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A3D" w:rsidRDefault="00704A08" w:rsidP="0070440D">
      <w:pPr>
        <w:pStyle w:val="Sansinterligne"/>
      </w:pPr>
      <w:r>
        <w:rPr>
          <w:noProof/>
          <w:lang w:eastAsia="fr-FR"/>
        </w:rPr>
        <w:drawing>
          <wp:anchor distT="0" distB="0" distL="114300" distR="114300" simplePos="0" relativeHeight="251684864" behindDoc="0" locked="0" layoutInCell="1" allowOverlap="1" wp14:anchorId="6B6D5745" wp14:editId="5CB9DE30">
            <wp:simplePos x="0" y="0"/>
            <wp:positionH relativeFrom="column">
              <wp:posOffset>-888569</wp:posOffset>
            </wp:positionH>
            <wp:positionV relativeFrom="paragraph">
              <wp:posOffset>-681134</wp:posOffset>
            </wp:positionV>
            <wp:extent cx="7552669" cy="102752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BAN SERVICE\urban service\PAGE DE GARDE ONEC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2669" cy="102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A3D">
        <w:br w:type="page"/>
      </w:r>
    </w:p>
    <w:p w:rsidR="0070440D" w:rsidRPr="009A1B6E" w:rsidRDefault="0070440D" w:rsidP="009A1B6E">
      <w:pPr>
        <w:pStyle w:val="TM2"/>
      </w:pPr>
      <w:r w:rsidRPr="009A1B6E">
        <w:lastRenderedPageBreak/>
        <w:t>TABLE DES MATIERES</w:t>
      </w:r>
    </w:p>
    <w:p w:rsidR="0070440D" w:rsidRPr="0070440D" w:rsidRDefault="0070440D" w:rsidP="0070440D"/>
    <w:p w:rsidR="001F3232" w:rsidRDefault="0070440D">
      <w:pPr>
        <w:pStyle w:val="TM2"/>
        <w:rPr>
          <w:rFonts w:asciiTheme="minorHAnsi" w:eastAsiaTheme="minorEastAsia" w:hAnsiTheme="minorHAnsi" w:cstheme="minorBidi"/>
          <w:b w:val="0"/>
          <w:bCs w:val="0"/>
          <w:noProof/>
          <w:color w:val="auto"/>
          <w:sz w:val="22"/>
          <w:szCs w:val="22"/>
          <w:lang w:eastAsia="fr-FR"/>
        </w:rPr>
      </w:pPr>
      <w:r w:rsidRPr="0070440D">
        <w:rPr>
          <w:sz w:val="26"/>
        </w:rPr>
        <w:fldChar w:fldCharType="begin"/>
      </w:r>
      <w:r w:rsidRPr="0070440D">
        <w:rPr>
          <w:sz w:val="26"/>
        </w:rPr>
        <w:instrText xml:space="preserve"> TOC \o "1-2" \h \z \u </w:instrText>
      </w:r>
      <w:r w:rsidRPr="0070440D">
        <w:rPr>
          <w:sz w:val="26"/>
        </w:rPr>
        <w:fldChar w:fldCharType="separate"/>
      </w:r>
      <w:hyperlink w:anchor="_Toc11968114" w:history="1">
        <w:r w:rsidR="001F3232" w:rsidRPr="006C3916">
          <w:rPr>
            <w:rStyle w:val="Lienhypertexte"/>
            <w:noProof/>
          </w:rPr>
          <w:t>INTRODUCTION</w:t>
        </w:r>
        <w:r w:rsidR="001F3232">
          <w:rPr>
            <w:noProof/>
            <w:webHidden/>
          </w:rPr>
          <w:tab/>
        </w:r>
        <w:r w:rsidR="001F3232">
          <w:rPr>
            <w:noProof/>
            <w:webHidden/>
          </w:rPr>
          <w:fldChar w:fldCharType="begin"/>
        </w:r>
        <w:r w:rsidR="001F3232">
          <w:rPr>
            <w:noProof/>
            <w:webHidden/>
          </w:rPr>
          <w:instrText xml:space="preserve"> PAGEREF _Toc11968114 \h </w:instrText>
        </w:r>
        <w:r w:rsidR="001F3232">
          <w:rPr>
            <w:noProof/>
            <w:webHidden/>
          </w:rPr>
        </w:r>
        <w:r w:rsidR="001F3232">
          <w:rPr>
            <w:noProof/>
            <w:webHidden/>
          </w:rPr>
          <w:fldChar w:fldCharType="separate"/>
        </w:r>
        <w:r w:rsidR="001F3232">
          <w:rPr>
            <w:noProof/>
            <w:webHidden/>
          </w:rPr>
          <w:t>4</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15" w:history="1">
        <w:r w:rsidR="001F3232" w:rsidRPr="006C3916">
          <w:rPr>
            <w:rStyle w:val="Lienhypertexte"/>
            <w:noProof/>
          </w:rPr>
          <w:t>Première Partie : Aperçu historique de l’action catholique dans l’éducation au Sénégal, de 1819 à ce jour.</w:t>
        </w:r>
        <w:r w:rsidR="001F3232">
          <w:rPr>
            <w:noProof/>
            <w:webHidden/>
          </w:rPr>
          <w:tab/>
        </w:r>
        <w:r w:rsidR="001F3232">
          <w:rPr>
            <w:noProof/>
            <w:webHidden/>
          </w:rPr>
          <w:fldChar w:fldCharType="begin"/>
        </w:r>
        <w:r w:rsidR="001F3232">
          <w:rPr>
            <w:noProof/>
            <w:webHidden/>
          </w:rPr>
          <w:instrText xml:space="preserve"> PAGEREF _Toc11968115 \h </w:instrText>
        </w:r>
        <w:r w:rsidR="001F3232">
          <w:rPr>
            <w:noProof/>
            <w:webHidden/>
          </w:rPr>
        </w:r>
        <w:r w:rsidR="001F3232">
          <w:rPr>
            <w:noProof/>
            <w:webHidden/>
          </w:rPr>
          <w:fldChar w:fldCharType="separate"/>
        </w:r>
        <w:r w:rsidR="001F3232">
          <w:rPr>
            <w:noProof/>
            <w:webHidden/>
          </w:rPr>
          <w:t>5</w:t>
        </w:r>
        <w:r w:rsidR="001F3232">
          <w:rPr>
            <w:noProof/>
            <w:webHidden/>
          </w:rPr>
          <w:fldChar w:fldCharType="end"/>
        </w:r>
      </w:hyperlink>
    </w:p>
    <w:p w:rsidR="001F3232" w:rsidRDefault="007D643F">
      <w:pPr>
        <w:pStyle w:val="TM2"/>
        <w:tabs>
          <w:tab w:val="left" w:pos="440"/>
        </w:tabs>
        <w:rPr>
          <w:rFonts w:asciiTheme="minorHAnsi" w:eastAsiaTheme="minorEastAsia" w:hAnsiTheme="minorHAnsi" w:cstheme="minorBidi"/>
          <w:b w:val="0"/>
          <w:bCs w:val="0"/>
          <w:noProof/>
          <w:color w:val="auto"/>
          <w:sz w:val="22"/>
          <w:szCs w:val="22"/>
          <w:lang w:eastAsia="fr-FR"/>
        </w:rPr>
      </w:pPr>
      <w:hyperlink w:anchor="_Toc11968116" w:history="1">
        <w:r w:rsidR="001F3232" w:rsidRPr="006C3916">
          <w:rPr>
            <w:rStyle w:val="Lienhypertexte"/>
            <w:noProof/>
          </w:rPr>
          <w:t>I.</w:t>
        </w:r>
        <w:r w:rsidR="001F3232">
          <w:rPr>
            <w:rFonts w:asciiTheme="minorHAnsi" w:eastAsiaTheme="minorEastAsia" w:hAnsiTheme="minorHAnsi" w:cstheme="minorBidi"/>
            <w:b w:val="0"/>
            <w:bCs w:val="0"/>
            <w:noProof/>
            <w:color w:val="auto"/>
            <w:sz w:val="22"/>
            <w:szCs w:val="22"/>
            <w:lang w:eastAsia="fr-FR"/>
          </w:rPr>
          <w:tab/>
        </w:r>
        <w:r w:rsidR="001F3232" w:rsidRPr="006C3916">
          <w:rPr>
            <w:rStyle w:val="Lienhypertexte"/>
            <w:noProof/>
          </w:rPr>
          <w:t>La genèse des activités des missionnaires catholiques dans l’éducation : à Saint louis, et Gorée et Dakar (1819 -1847) ;</w:t>
        </w:r>
        <w:r w:rsidR="001F3232">
          <w:rPr>
            <w:noProof/>
            <w:webHidden/>
          </w:rPr>
          <w:tab/>
        </w:r>
        <w:r w:rsidR="001F3232">
          <w:rPr>
            <w:noProof/>
            <w:webHidden/>
          </w:rPr>
          <w:fldChar w:fldCharType="begin"/>
        </w:r>
        <w:r w:rsidR="001F3232">
          <w:rPr>
            <w:noProof/>
            <w:webHidden/>
          </w:rPr>
          <w:instrText xml:space="preserve"> PAGEREF _Toc11968116 \h </w:instrText>
        </w:r>
        <w:r w:rsidR="001F3232">
          <w:rPr>
            <w:noProof/>
            <w:webHidden/>
          </w:rPr>
        </w:r>
        <w:r w:rsidR="001F3232">
          <w:rPr>
            <w:noProof/>
            <w:webHidden/>
          </w:rPr>
          <w:fldChar w:fldCharType="separate"/>
        </w:r>
        <w:r w:rsidR="001F3232">
          <w:rPr>
            <w:noProof/>
            <w:webHidden/>
          </w:rPr>
          <w:t>5</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17" w:history="1">
        <w:r w:rsidR="001F3232" w:rsidRPr="006C3916">
          <w:rPr>
            <w:rStyle w:val="Lienhypertexte"/>
            <w:noProof/>
          </w:rPr>
          <w:t>L’action de la Bienheureuse Mère Anne Marie Javouhey(1819).</w:t>
        </w:r>
        <w:r w:rsidR="001F3232">
          <w:rPr>
            <w:noProof/>
            <w:webHidden/>
          </w:rPr>
          <w:tab/>
        </w:r>
        <w:r w:rsidR="001F3232">
          <w:rPr>
            <w:noProof/>
            <w:webHidden/>
          </w:rPr>
          <w:fldChar w:fldCharType="begin"/>
        </w:r>
        <w:r w:rsidR="001F3232">
          <w:rPr>
            <w:noProof/>
            <w:webHidden/>
          </w:rPr>
          <w:instrText xml:space="preserve"> PAGEREF _Toc11968117 \h </w:instrText>
        </w:r>
        <w:r w:rsidR="001F3232">
          <w:rPr>
            <w:noProof/>
            <w:webHidden/>
          </w:rPr>
        </w:r>
        <w:r w:rsidR="001F3232">
          <w:rPr>
            <w:noProof/>
            <w:webHidden/>
          </w:rPr>
          <w:fldChar w:fldCharType="separate"/>
        </w:r>
        <w:r w:rsidR="001F3232">
          <w:rPr>
            <w:noProof/>
            <w:webHidden/>
          </w:rPr>
          <w:t>6</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18" w:history="1">
        <w:r w:rsidR="001F3232" w:rsidRPr="006C3916">
          <w:rPr>
            <w:rStyle w:val="Lienhypertexte"/>
            <w:noProof/>
          </w:rPr>
          <w:t>L’action des Frères de Ploërmel (1841)</w:t>
        </w:r>
        <w:r w:rsidR="001F3232">
          <w:rPr>
            <w:noProof/>
            <w:webHidden/>
          </w:rPr>
          <w:tab/>
        </w:r>
        <w:r w:rsidR="001F3232">
          <w:rPr>
            <w:noProof/>
            <w:webHidden/>
          </w:rPr>
          <w:fldChar w:fldCharType="begin"/>
        </w:r>
        <w:r w:rsidR="001F3232">
          <w:rPr>
            <w:noProof/>
            <w:webHidden/>
          </w:rPr>
          <w:instrText xml:space="preserve"> PAGEREF _Toc11968118 \h </w:instrText>
        </w:r>
        <w:r w:rsidR="001F3232">
          <w:rPr>
            <w:noProof/>
            <w:webHidden/>
          </w:rPr>
        </w:r>
        <w:r w:rsidR="001F3232">
          <w:rPr>
            <w:noProof/>
            <w:webHidden/>
          </w:rPr>
          <w:fldChar w:fldCharType="separate"/>
        </w:r>
        <w:r w:rsidR="001F3232">
          <w:rPr>
            <w:noProof/>
            <w:webHidden/>
          </w:rPr>
          <w:t>7</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19" w:history="1">
        <w:r w:rsidR="001F3232" w:rsidRPr="006C3916">
          <w:rPr>
            <w:rStyle w:val="Lienhypertexte"/>
            <w:noProof/>
          </w:rPr>
          <w:t>Les pères Spiritains et leur début d’implantation à Dakar (1845 - 1846) .</w:t>
        </w:r>
        <w:r w:rsidR="001F3232">
          <w:rPr>
            <w:noProof/>
            <w:webHidden/>
          </w:rPr>
          <w:tab/>
        </w:r>
        <w:r w:rsidR="001F3232">
          <w:rPr>
            <w:noProof/>
            <w:webHidden/>
          </w:rPr>
          <w:fldChar w:fldCharType="begin"/>
        </w:r>
        <w:r w:rsidR="001F3232">
          <w:rPr>
            <w:noProof/>
            <w:webHidden/>
          </w:rPr>
          <w:instrText xml:space="preserve"> PAGEREF _Toc11968119 \h </w:instrText>
        </w:r>
        <w:r w:rsidR="001F3232">
          <w:rPr>
            <w:noProof/>
            <w:webHidden/>
          </w:rPr>
        </w:r>
        <w:r w:rsidR="001F3232">
          <w:rPr>
            <w:noProof/>
            <w:webHidden/>
          </w:rPr>
          <w:fldChar w:fldCharType="separate"/>
        </w:r>
        <w:r w:rsidR="001F3232">
          <w:rPr>
            <w:noProof/>
            <w:webHidden/>
          </w:rPr>
          <w:t>8</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0" w:history="1">
        <w:r w:rsidR="001F3232" w:rsidRPr="006C3916">
          <w:rPr>
            <w:rStyle w:val="Lienhypertexte"/>
            <w:noProof/>
          </w:rPr>
          <w:t>Congrégation des sœurs de Notre Dame de l’Immaculée Conception (1848)</w:t>
        </w:r>
        <w:r w:rsidR="001F3232">
          <w:rPr>
            <w:noProof/>
            <w:webHidden/>
          </w:rPr>
          <w:tab/>
        </w:r>
        <w:r w:rsidR="001F3232">
          <w:rPr>
            <w:noProof/>
            <w:webHidden/>
          </w:rPr>
          <w:fldChar w:fldCharType="begin"/>
        </w:r>
        <w:r w:rsidR="001F3232">
          <w:rPr>
            <w:noProof/>
            <w:webHidden/>
          </w:rPr>
          <w:instrText xml:space="preserve"> PAGEREF _Toc11968120 \h </w:instrText>
        </w:r>
        <w:r w:rsidR="001F3232">
          <w:rPr>
            <w:noProof/>
            <w:webHidden/>
          </w:rPr>
        </w:r>
        <w:r w:rsidR="001F3232">
          <w:rPr>
            <w:noProof/>
            <w:webHidden/>
          </w:rPr>
          <w:fldChar w:fldCharType="separate"/>
        </w:r>
        <w:r w:rsidR="001F3232">
          <w:rPr>
            <w:noProof/>
            <w:webHidden/>
          </w:rPr>
          <w:t>8</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1" w:history="1">
        <w:r w:rsidR="001F3232" w:rsidRPr="006C3916">
          <w:rPr>
            <w:rStyle w:val="Lienhypertexte"/>
            <w:noProof/>
          </w:rPr>
          <w:t>Les contraintes d’évolution de l’époque</w:t>
        </w:r>
        <w:r w:rsidR="001F3232">
          <w:rPr>
            <w:noProof/>
            <w:webHidden/>
          </w:rPr>
          <w:tab/>
        </w:r>
        <w:r w:rsidR="001F3232">
          <w:rPr>
            <w:noProof/>
            <w:webHidden/>
          </w:rPr>
          <w:fldChar w:fldCharType="begin"/>
        </w:r>
        <w:r w:rsidR="001F3232">
          <w:rPr>
            <w:noProof/>
            <w:webHidden/>
          </w:rPr>
          <w:instrText xml:space="preserve"> PAGEREF _Toc11968121 \h </w:instrText>
        </w:r>
        <w:r w:rsidR="001F3232">
          <w:rPr>
            <w:noProof/>
            <w:webHidden/>
          </w:rPr>
        </w:r>
        <w:r w:rsidR="001F3232">
          <w:rPr>
            <w:noProof/>
            <w:webHidden/>
          </w:rPr>
          <w:fldChar w:fldCharType="separate"/>
        </w:r>
        <w:r w:rsidR="001F3232">
          <w:rPr>
            <w:noProof/>
            <w:webHidden/>
          </w:rPr>
          <w:t>10</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2" w:history="1">
        <w:r w:rsidR="001F3232" w:rsidRPr="006C3916">
          <w:rPr>
            <w:rStyle w:val="Lienhypertexte"/>
            <w:noProof/>
          </w:rPr>
          <w:t>B/ De 1847 à l’indépendance du Sénégal</w:t>
        </w:r>
        <w:r w:rsidR="001F3232">
          <w:rPr>
            <w:noProof/>
            <w:webHidden/>
          </w:rPr>
          <w:tab/>
        </w:r>
        <w:r w:rsidR="001F3232">
          <w:rPr>
            <w:noProof/>
            <w:webHidden/>
          </w:rPr>
          <w:fldChar w:fldCharType="begin"/>
        </w:r>
        <w:r w:rsidR="001F3232">
          <w:rPr>
            <w:noProof/>
            <w:webHidden/>
          </w:rPr>
          <w:instrText xml:space="preserve"> PAGEREF _Toc11968122 \h </w:instrText>
        </w:r>
        <w:r w:rsidR="001F3232">
          <w:rPr>
            <w:noProof/>
            <w:webHidden/>
          </w:rPr>
        </w:r>
        <w:r w:rsidR="001F3232">
          <w:rPr>
            <w:noProof/>
            <w:webHidden/>
          </w:rPr>
          <w:fldChar w:fldCharType="separate"/>
        </w:r>
        <w:r w:rsidR="001F3232">
          <w:rPr>
            <w:noProof/>
            <w:webHidden/>
          </w:rPr>
          <w:t>10</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3" w:history="1">
        <w:r w:rsidR="001F3232" w:rsidRPr="006C3916">
          <w:rPr>
            <w:rStyle w:val="Lienhypertexte"/>
            <w:noProof/>
          </w:rPr>
          <w:t>Le renforcement de l’expérience et l’expansion sur la zone rurale</w:t>
        </w:r>
        <w:r w:rsidR="001F3232">
          <w:rPr>
            <w:noProof/>
            <w:webHidden/>
          </w:rPr>
          <w:tab/>
        </w:r>
        <w:r w:rsidR="001F3232">
          <w:rPr>
            <w:noProof/>
            <w:webHidden/>
          </w:rPr>
          <w:fldChar w:fldCharType="begin"/>
        </w:r>
        <w:r w:rsidR="001F3232">
          <w:rPr>
            <w:noProof/>
            <w:webHidden/>
          </w:rPr>
          <w:instrText xml:space="preserve"> PAGEREF _Toc11968123 \h </w:instrText>
        </w:r>
        <w:r w:rsidR="001F3232">
          <w:rPr>
            <w:noProof/>
            <w:webHidden/>
          </w:rPr>
        </w:r>
        <w:r w:rsidR="001F3232">
          <w:rPr>
            <w:noProof/>
            <w:webHidden/>
          </w:rPr>
          <w:fldChar w:fldCharType="separate"/>
        </w:r>
        <w:r w:rsidR="001F3232">
          <w:rPr>
            <w:noProof/>
            <w:webHidden/>
          </w:rPr>
          <w:t>10</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4" w:history="1">
        <w:r w:rsidR="001F3232" w:rsidRPr="006C3916">
          <w:rPr>
            <w:rStyle w:val="Lienhypertexte"/>
            <w:noProof/>
          </w:rPr>
          <w:t>La laïcisation, frein à l’évolution de l’enseignement privé catholique</w:t>
        </w:r>
        <w:r w:rsidR="001F3232">
          <w:rPr>
            <w:noProof/>
            <w:webHidden/>
          </w:rPr>
          <w:tab/>
        </w:r>
        <w:r w:rsidR="001F3232">
          <w:rPr>
            <w:noProof/>
            <w:webHidden/>
          </w:rPr>
          <w:fldChar w:fldCharType="begin"/>
        </w:r>
        <w:r w:rsidR="001F3232">
          <w:rPr>
            <w:noProof/>
            <w:webHidden/>
          </w:rPr>
          <w:instrText xml:space="preserve"> PAGEREF _Toc11968124 \h </w:instrText>
        </w:r>
        <w:r w:rsidR="001F3232">
          <w:rPr>
            <w:noProof/>
            <w:webHidden/>
          </w:rPr>
        </w:r>
        <w:r w:rsidR="001F3232">
          <w:rPr>
            <w:noProof/>
            <w:webHidden/>
          </w:rPr>
          <w:fldChar w:fldCharType="separate"/>
        </w:r>
        <w:r w:rsidR="001F3232">
          <w:rPr>
            <w:noProof/>
            <w:webHidden/>
          </w:rPr>
          <w:t>11</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5" w:history="1">
        <w:r w:rsidR="001F3232" w:rsidRPr="006C3916">
          <w:rPr>
            <w:rStyle w:val="Lienhypertexte"/>
            <w:noProof/>
          </w:rPr>
          <w:t>Le renouveau à partir de 1922,</w:t>
        </w:r>
        <w:r w:rsidR="001F3232">
          <w:rPr>
            <w:noProof/>
            <w:webHidden/>
          </w:rPr>
          <w:tab/>
        </w:r>
        <w:r w:rsidR="001F3232">
          <w:rPr>
            <w:noProof/>
            <w:webHidden/>
          </w:rPr>
          <w:fldChar w:fldCharType="begin"/>
        </w:r>
        <w:r w:rsidR="001F3232">
          <w:rPr>
            <w:noProof/>
            <w:webHidden/>
          </w:rPr>
          <w:instrText xml:space="preserve"> PAGEREF _Toc11968125 \h </w:instrText>
        </w:r>
        <w:r w:rsidR="001F3232">
          <w:rPr>
            <w:noProof/>
            <w:webHidden/>
          </w:rPr>
        </w:r>
        <w:r w:rsidR="001F3232">
          <w:rPr>
            <w:noProof/>
            <w:webHidden/>
          </w:rPr>
          <w:fldChar w:fldCharType="separate"/>
        </w:r>
        <w:r w:rsidR="001F3232">
          <w:rPr>
            <w:noProof/>
            <w:webHidden/>
          </w:rPr>
          <w:t>12</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6" w:history="1">
        <w:r w:rsidR="001F3232" w:rsidRPr="006C3916">
          <w:rPr>
            <w:rStyle w:val="Lienhypertexte"/>
            <w:noProof/>
          </w:rPr>
          <w:t>Panorama des réalisations globales de l’EPC de 1819 à l’indépendance du Sénégal</w:t>
        </w:r>
        <w:r w:rsidR="001F3232">
          <w:rPr>
            <w:noProof/>
            <w:webHidden/>
          </w:rPr>
          <w:tab/>
        </w:r>
        <w:r w:rsidR="001F3232">
          <w:rPr>
            <w:noProof/>
            <w:webHidden/>
          </w:rPr>
          <w:fldChar w:fldCharType="begin"/>
        </w:r>
        <w:r w:rsidR="001F3232">
          <w:rPr>
            <w:noProof/>
            <w:webHidden/>
          </w:rPr>
          <w:instrText xml:space="preserve"> PAGEREF _Toc11968126 \h </w:instrText>
        </w:r>
        <w:r w:rsidR="001F3232">
          <w:rPr>
            <w:noProof/>
            <w:webHidden/>
          </w:rPr>
        </w:r>
        <w:r w:rsidR="001F3232">
          <w:rPr>
            <w:noProof/>
            <w:webHidden/>
          </w:rPr>
          <w:fldChar w:fldCharType="separate"/>
        </w:r>
        <w:r w:rsidR="001F3232">
          <w:rPr>
            <w:noProof/>
            <w:webHidden/>
          </w:rPr>
          <w:t>13</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7" w:history="1">
        <w:r w:rsidR="001F3232" w:rsidRPr="006C3916">
          <w:rPr>
            <w:rStyle w:val="Lienhypertexte"/>
            <w:noProof/>
          </w:rPr>
          <w:t>II/L'enseignement privé catholique sénégalais dans le contexte post indépendance du Sénégal</w:t>
        </w:r>
        <w:r w:rsidR="001F3232">
          <w:rPr>
            <w:noProof/>
            <w:webHidden/>
          </w:rPr>
          <w:tab/>
        </w:r>
        <w:r w:rsidR="001F3232">
          <w:rPr>
            <w:noProof/>
            <w:webHidden/>
          </w:rPr>
          <w:fldChar w:fldCharType="begin"/>
        </w:r>
        <w:r w:rsidR="001F3232">
          <w:rPr>
            <w:noProof/>
            <w:webHidden/>
          </w:rPr>
          <w:instrText xml:space="preserve"> PAGEREF _Toc11968127 \h </w:instrText>
        </w:r>
        <w:r w:rsidR="001F3232">
          <w:rPr>
            <w:noProof/>
            <w:webHidden/>
          </w:rPr>
        </w:r>
        <w:r w:rsidR="001F3232">
          <w:rPr>
            <w:noProof/>
            <w:webHidden/>
          </w:rPr>
          <w:fldChar w:fldCharType="separate"/>
        </w:r>
        <w:r w:rsidR="001F3232">
          <w:rPr>
            <w:noProof/>
            <w:webHidden/>
          </w:rPr>
          <w:t>14</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8" w:history="1">
        <w:r w:rsidR="001F3232" w:rsidRPr="006C3916">
          <w:rPr>
            <w:rStyle w:val="Lienhypertexte"/>
            <w:noProof/>
          </w:rPr>
          <w:t>L’affirmation de la responsabilité de l’Etat par la politique nationale d’éducation</w:t>
        </w:r>
        <w:r w:rsidR="001F3232">
          <w:rPr>
            <w:noProof/>
            <w:webHidden/>
          </w:rPr>
          <w:tab/>
        </w:r>
        <w:r w:rsidR="001F3232">
          <w:rPr>
            <w:noProof/>
            <w:webHidden/>
          </w:rPr>
          <w:fldChar w:fldCharType="begin"/>
        </w:r>
        <w:r w:rsidR="001F3232">
          <w:rPr>
            <w:noProof/>
            <w:webHidden/>
          </w:rPr>
          <w:instrText xml:space="preserve"> PAGEREF _Toc11968128 \h </w:instrText>
        </w:r>
        <w:r w:rsidR="001F3232">
          <w:rPr>
            <w:noProof/>
            <w:webHidden/>
          </w:rPr>
        </w:r>
        <w:r w:rsidR="001F3232">
          <w:rPr>
            <w:noProof/>
            <w:webHidden/>
          </w:rPr>
          <w:fldChar w:fldCharType="separate"/>
        </w:r>
        <w:r w:rsidR="001F3232">
          <w:rPr>
            <w:noProof/>
            <w:webHidden/>
          </w:rPr>
          <w:t>15</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29" w:history="1">
        <w:r w:rsidR="001F3232" w:rsidRPr="006C3916">
          <w:rPr>
            <w:rStyle w:val="Lienhypertexte"/>
            <w:noProof/>
          </w:rPr>
          <w:t>L’organisation territoriale et institutionnelle post indépendance</w:t>
        </w:r>
        <w:r w:rsidR="001F3232">
          <w:rPr>
            <w:noProof/>
            <w:webHidden/>
          </w:rPr>
          <w:tab/>
        </w:r>
        <w:r w:rsidR="001F3232">
          <w:rPr>
            <w:noProof/>
            <w:webHidden/>
          </w:rPr>
          <w:fldChar w:fldCharType="begin"/>
        </w:r>
        <w:r w:rsidR="001F3232">
          <w:rPr>
            <w:noProof/>
            <w:webHidden/>
          </w:rPr>
          <w:instrText xml:space="preserve"> PAGEREF _Toc11968129 \h </w:instrText>
        </w:r>
        <w:r w:rsidR="001F3232">
          <w:rPr>
            <w:noProof/>
            <w:webHidden/>
          </w:rPr>
        </w:r>
        <w:r w:rsidR="001F3232">
          <w:rPr>
            <w:noProof/>
            <w:webHidden/>
          </w:rPr>
          <w:fldChar w:fldCharType="separate"/>
        </w:r>
        <w:r w:rsidR="001F3232">
          <w:rPr>
            <w:noProof/>
            <w:webHidden/>
          </w:rPr>
          <w:t>15</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0" w:history="1">
        <w:r w:rsidR="001F3232" w:rsidRPr="006C3916">
          <w:rPr>
            <w:rStyle w:val="Lienhypertexte"/>
            <w:noProof/>
          </w:rPr>
          <w:t>Le Ministère de l’Education Nationale (MEN), les inspections d’académie (IA), les IEF (ex IDEN) et leur rôle</w:t>
        </w:r>
        <w:r w:rsidR="001F3232">
          <w:rPr>
            <w:noProof/>
            <w:webHidden/>
          </w:rPr>
          <w:tab/>
        </w:r>
        <w:r w:rsidR="001F3232">
          <w:rPr>
            <w:noProof/>
            <w:webHidden/>
          </w:rPr>
          <w:fldChar w:fldCharType="begin"/>
        </w:r>
        <w:r w:rsidR="001F3232">
          <w:rPr>
            <w:noProof/>
            <w:webHidden/>
          </w:rPr>
          <w:instrText xml:space="preserve"> PAGEREF _Toc11968130 \h </w:instrText>
        </w:r>
        <w:r w:rsidR="001F3232">
          <w:rPr>
            <w:noProof/>
            <w:webHidden/>
          </w:rPr>
        </w:r>
        <w:r w:rsidR="001F3232">
          <w:rPr>
            <w:noProof/>
            <w:webHidden/>
          </w:rPr>
          <w:fldChar w:fldCharType="separate"/>
        </w:r>
        <w:r w:rsidR="001F3232">
          <w:rPr>
            <w:noProof/>
            <w:webHidden/>
          </w:rPr>
          <w:t>16</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1" w:history="1">
        <w:r w:rsidR="001F3232" w:rsidRPr="006C3916">
          <w:rPr>
            <w:rStyle w:val="Lienhypertexte"/>
            <w:noProof/>
          </w:rPr>
          <w:t>La direction de la politique nationale de l’éducation et le respect des obligations internationales</w:t>
        </w:r>
        <w:r w:rsidR="001F3232">
          <w:rPr>
            <w:noProof/>
            <w:webHidden/>
          </w:rPr>
          <w:tab/>
        </w:r>
        <w:r w:rsidR="001F3232">
          <w:rPr>
            <w:noProof/>
            <w:webHidden/>
          </w:rPr>
          <w:fldChar w:fldCharType="begin"/>
        </w:r>
        <w:r w:rsidR="001F3232">
          <w:rPr>
            <w:noProof/>
            <w:webHidden/>
          </w:rPr>
          <w:instrText xml:space="preserve"> PAGEREF _Toc11968131 \h </w:instrText>
        </w:r>
        <w:r w:rsidR="001F3232">
          <w:rPr>
            <w:noProof/>
            <w:webHidden/>
          </w:rPr>
        </w:r>
        <w:r w:rsidR="001F3232">
          <w:rPr>
            <w:noProof/>
            <w:webHidden/>
          </w:rPr>
          <w:fldChar w:fldCharType="separate"/>
        </w:r>
        <w:r w:rsidR="001F3232">
          <w:rPr>
            <w:noProof/>
            <w:webHidden/>
          </w:rPr>
          <w:t>17</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2" w:history="1">
        <w:r w:rsidR="001F3232" w:rsidRPr="006C3916">
          <w:rPr>
            <w:rStyle w:val="Lienhypertexte"/>
            <w:noProof/>
          </w:rPr>
          <w:t>B/ les lois d’orientation du secteur de l’éducation</w:t>
        </w:r>
        <w:r w:rsidR="001F3232">
          <w:rPr>
            <w:noProof/>
            <w:webHidden/>
          </w:rPr>
          <w:tab/>
        </w:r>
        <w:r w:rsidR="001F3232">
          <w:rPr>
            <w:noProof/>
            <w:webHidden/>
          </w:rPr>
          <w:fldChar w:fldCharType="begin"/>
        </w:r>
        <w:r w:rsidR="001F3232">
          <w:rPr>
            <w:noProof/>
            <w:webHidden/>
          </w:rPr>
          <w:instrText xml:space="preserve"> PAGEREF _Toc11968132 \h </w:instrText>
        </w:r>
        <w:r w:rsidR="001F3232">
          <w:rPr>
            <w:noProof/>
            <w:webHidden/>
          </w:rPr>
        </w:r>
        <w:r w:rsidR="001F3232">
          <w:rPr>
            <w:noProof/>
            <w:webHidden/>
          </w:rPr>
          <w:fldChar w:fldCharType="separate"/>
        </w:r>
        <w:r w:rsidR="001F3232">
          <w:rPr>
            <w:noProof/>
            <w:webHidden/>
          </w:rPr>
          <w:t>18</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3" w:history="1">
        <w:r w:rsidR="001F3232" w:rsidRPr="006C3916">
          <w:rPr>
            <w:rStyle w:val="Lienhypertexte"/>
            <w:noProof/>
          </w:rPr>
          <w:t>a/ les étapes de base :</w:t>
        </w:r>
        <w:r w:rsidR="001F3232">
          <w:rPr>
            <w:noProof/>
            <w:webHidden/>
          </w:rPr>
          <w:tab/>
        </w:r>
        <w:r w:rsidR="001F3232">
          <w:rPr>
            <w:noProof/>
            <w:webHidden/>
          </w:rPr>
          <w:fldChar w:fldCharType="begin"/>
        </w:r>
        <w:r w:rsidR="001F3232">
          <w:rPr>
            <w:noProof/>
            <w:webHidden/>
          </w:rPr>
          <w:instrText xml:space="preserve"> PAGEREF _Toc11968133 \h </w:instrText>
        </w:r>
        <w:r w:rsidR="001F3232">
          <w:rPr>
            <w:noProof/>
            <w:webHidden/>
          </w:rPr>
        </w:r>
        <w:r w:rsidR="001F3232">
          <w:rPr>
            <w:noProof/>
            <w:webHidden/>
          </w:rPr>
          <w:fldChar w:fldCharType="separate"/>
        </w:r>
        <w:r w:rsidR="001F3232">
          <w:rPr>
            <w:noProof/>
            <w:webHidden/>
          </w:rPr>
          <w:t>18</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4" w:history="1">
        <w:r w:rsidR="001F3232" w:rsidRPr="006C3916">
          <w:rPr>
            <w:rStyle w:val="Lienhypertexte"/>
            <w:noProof/>
          </w:rPr>
          <w:t>b/ le soutien nécessaire du privé à l’Etat dans l’éducation</w:t>
        </w:r>
        <w:r w:rsidR="001F3232">
          <w:rPr>
            <w:noProof/>
            <w:webHidden/>
          </w:rPr>
          <w:tab/>
        </w:r>
        <w:r w:rsidR="001F3232">
          <w:rPr>
            <w:noProof/>
            <w:webHidden/>
          </w:rPr>
          <w:fldChar w:fldCharType="begin"/>
        </w:r>
        <w:r w:rsidR="001F3232">
          <w:rPr>
            <w:noProof/>
            <w:webHidden/>
          </w:rPr>
          <w:instrText xml:space="preserve"> PAGEREF _Toc11968134 \h </w:instrText>
        </w:r>
        <w:r w:rsidR="001F3232">
          <w:rPr>
            <w:noProof/>
            <w:webHidden/>
          </w:rPr>
        </w:r>
        <w:r w:rsidR="001F3232">
          <w:rPr>
            <w:noProof/>
            <w:webHidden/>
          </w:rPr>
          <w:fldChar w:fldCharType="separate"/>
        </w:r>
        <w:r w:rsidR="001F3232">
          <w:rPr>
            <w:noProof/>
            <w:webHidden/>
          </w:rPr>
          <w:t>19</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5" w:history="1">
        <w:r w:rsidR="001F3232" w:rsidRPr="006C3916">
          <w:rPr>
            <w:rStyle w:val="Lienhypertexte"/>
            <w:noProof/>
          </w:rPr>
          <w:t>C/Dès lors le nouveau cadre d’évolution de l’EPC dans le secteur éducatif national</w:t>
        </w:r>
        <w:r w:rsidR="001F3232">
          <w:rPr>
            <w:noProof/>
            <w:webHidden/>
          </w:rPr>
          <w:tab/>
        </w:r>
        <w:r w:rsidR="001F3232">
          <w:rPr>
            <w:noProof/>
            <w:webHidden/>
          </w:rPr>
          <w:fldChar w:fldCharType="begin"/>
        </w:r>
        <w:r w:rsidR="001F3232">
          <w:rPr>
            <w:noProof/>
            <w:webHidden/>
          </w:rPr>
          <w:instrText xml:space="preserve"> PAGEREF _Toc11968135 \h </w:instrText>
        </w:r>
        <w:r w:rsidR="001F3232">
          <w:rPr>
            <w:noProof/>
            <w:webHidden/>
          </w:rPr>
        </w:r>
        <w:r w:rsidR="001F3232">
          <w:rPr>
            <w:noProof/>
            <w:webHidden/>
          </w:rPr>
          <w:fldChar w:fldCharType="separate"/>
        </w:r>
        <w:r w:rsidR="001F3232">
          <w:rPr>
            <w:noProof/>
            <w:webHidden/>
          </w:rPr>
          <w:t>20</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6" w:history="1">
        <w:r w:rsidR="001F3232" w:rsidRPr="006C3916">
          <w:rPr>
            <w:rStyle w:val="Lienhypertexte"/>
            <w:noProof/>
          </w:rPr>
          <w:t>a/L’EPC : sa réorganisation administrative dans le cadre de la province ecclésiastique du Sénégal</w:t>
        </w:r>
        <w:r w:rsidR="001F3232">
          <w:rPr>
            <w:noProof/>
            <w:webHidden/>
          </w:rPr>
          <w:tab/>
        </w:r>
        <w:r w:rsidR="001F3232">
          <w:rPr>
            <w:noProof/>
            <w:webHidden/>
          </w:rPr>
          <w:fldChar w:fldCharType="begin"/>
        </w:r>
        <w:r w:rsidR="001F3232">
          <w:rPr>
            <w:noProof/>
            <w:webHidden/>
          </w:rPr>
          <w:instrText xml:space="preserve"> PAGEREF _Toc11968136 \h </w:instrText>
        </w:r>
        <w:r w:rsidR="001F3232">
          <w:rPr>
            <w:noProof/>
            <w:webHidden/>
          </w:rPr>
        </w:r>
        <w:r w:rsidR="001F3232">
          <w:rPr>
            <w:noProof/>
            <w:webHidden/>
          </w:rPr>
          <w:fldChar w:fldCharType="separate"/>
        </w:r>
        <w:r w:rsidR="001F3232">
          <w:rPr>
            <w:noProof/>
            <w:webHidden/>
          </w:rPr>
          <w:t>20</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7" w:history="1">
        <w:r w:rsidR="001F3232" w:rsidRPr="006C3916">
          <w:rPr>
            <w:rStyle w:val="Lienhypertexte"/>
            <w:rFonts w:eastAsia="Times New Roman"/>
            <w:noProof/>
            <w:lang w:eastAsia="fr-FR"/>
          </w:rPr>
          <w:t>Les types d’écoles dans l’EPC : la distinction écoles diocésaines et ecoles de congrégations</w:t>
        </w:r>
        <w:r w:rsidR="001F3232">
          <w:rPr>
            <w:noProof/>
            <w:webHidden/>
          </w:rPr>
          <w:tab/>
        </w:r>
        <w:r w:rsidR="001F3232">
          <w:rPr>
            <w:noProof/>
            <w:webHidden/>
          </w:rPr>
          <w:fldChar w:fldCharType="begin"/>
        </w:r>
        <w:r w:rsidR="001F3232">
          <w:rPr>
            <w:noProof/>
            <w:webHidden/>
          </w:rPr>
          <w:instrText xml:space="preserve"> PAGEREF _Toc11968137 \h </w:instrText>
        </w:r>
        <w:r w:rsidR="001F3232">
          <w:rPr>
            <w:noProof/>
            <w:webHidden/>
          </w:rPr>
        </w:r>
        <w:r w:rsidR="001F3232">
          <w:rPr>
            <w:noProof/>
            <w:webHidden/>
          </w:rPr>
          <w:fldChar w:fldCharType="separate"/>
        </w:r>
        <w:r w:rsidR="001F3232">
          <w:rPr>
            <w:noProof/>
            <w:webHidden/>
          </w:rPr>
          <w:t>23</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8" w:history="1">
        <w:r w:rsidR="001F3232" w:rsidRPr="006C3916">
          <w:rPr>
            <w:rStyle w:val="Lienhypertexte"/>
            <w:noProof/>
          </w:rPr>
          <w:t>b/ Les premières étapes de la structuration de l’EPC en (DINEC puis ONECS):</w:t>
        </w:r>
        <w:r w:rsidR="001F3232">
          <w:rPr>
            <w:noProof/>
            <w:webHidden/>
          </w:rPr>
          <w:tab/>
        </w:r>
        <w:r w:rsidR="001F3232">
          <w:rPr>
            <w:noProof/>
            <w:webHidden/>
          </w:rPr>
          <w:fldChar w:fldCharType="begin"/>
        </w:r>
        <w:r w:rsidR="001F3232">
          <w:rPr>
            <w:noProof/>
            <w:webHidden/>
          </w:rPr>
          <w:instrText xml:space="preserve"> PAGEREF _Toc11968138 \h </w:instrText>
        </w:r>
        <w:r w:rsidR="001F3232">
          <w:rPr>
            <w:noProof/>
            <w:webHidden/>
          </w:rPr>
        </w:r>
        <w:r w:rsidR="001F3232">
          <w:rPr>
            <w:noProof/>
            <w:webHidden/>
          </w:rPr>
          <w:fldChar w:fldCharType="separate"/>
        </w:r>
        <w:r w:rsidR="001F3232">
          <w:rPr>
            <w:noProof/>
            <w:webHidden/>
          </w:rPr>
          <w:t>23</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39" w:history="1">
        <w:r w:rsidR="001F3232" w:rsidRPr="006C3916">
          <w:rPr>
            <w:rStyle w:val="Lienhypertexte"/>
            <w:noProof/>
          </w:rPr>
          <w:t>La Direction Nationale de l’enseignement privé catholique (DINEC)</w:t>
        </w:r>
        <w:r w:rsidR="001F3232">
          <w:rPr>
            <w:noProof/>
            <w:webHidden/>
          </w:rPr>
          <w:tab/>
        </w:r>
        <w:r w:rsidR="001F3232">
          <w:rPr>
            <w:noProof/>
            <w:webHidden/>
          </w:rPr>
          <w:fldChar w:fldCharType="begin"/>
        </w:r>
        <w:r w:rsidR="001F3232">
          <w:rPr>
            <w:noProof/>
            <w:webHidden/>
          </w:rPr>
          <w:instrText xml:space="preserve"> PAGEREF _Toc11968139 \h </w:instrText>
        </w:r>
        <w:r w:rsidR="001F3232">
          <w:rPr>
            <w:noProof/>
            <w:webHidden/>
          </w:rPr>
        </w:r>
        <w:r w:rsidR="001F3232">
          <w:rPr>
            <w:noProof/>
            <w:webHidden/>
          </w:rPr>
          <w:fldChar w:fldCharType="separate"/>
        </w:r>
        <w:r w:rsidR="001F3232">
          <w:rPr>
            <w:noProof/>
            <w:webHidden/>
          </w:rPr>
          <w:t>24</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0" w:history="1">
        <w:r w:rsidR="001F3232" w:rsidRPr="006C3916">
          <w:rPr>
            <w:rStyle w:val="Lienhypertexte"/>
            <w:noProof/>
          </w:rPr>
          <w:t>L’ONECS (2003/2008))</w:t>
        </w:r>
        <w:r w:rsidR="001F3232">
          <w:rPr>
            <w:noProof/>
            <w:webHidden/>
          </w:rPr>
          <w:tab/>
        </w:r>
        <w:r w:rsidR="001F3232">
          <w:rPr>
            <w:noProof/>
            <w:webHidden/>
          </w:rPr>
          <w:fldChar w:fldCharType="begin"/>
        </w:r>
        <w:r w:rsidR="001F3232">
          <w:rPr>
            <w:noProof/>
            <w:webHidden/>
          </w:rPr>
          <w:instrText xml:space="preserve"> PAGEREF _Toc11968140 \h </w:instrText>
        </w:r>
        <w:r w:rsidR="001F3232">
          <w:rPr>
            <w:noProof/>
            <w:webHidden/>
          </w:rPr>
        </w:r>
        <w:r w:rsidR="001F3232">
          <w:rPr>
            <w:noProof/>
            <w:webHidden/>
          </w:rPr>
          <w:fldChar w:fldCharType="separate"/>
        </w:r>
        <w:r w:rsidR="001F3232">
          <w:rPr>
            <w:noProof/>
            <w:webHidden/>
          </w:rPr>
          <w:t>24</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1" w:history="1">
        <w:r w:rsidR="001F3232" w:rsidRPr="006C3916">
          <w:rPr>
            <w:rStyle w:val="Lienhypertexte"/>
            <w:noProof/>
          </w:rPr>
          <w:t>La structuration actuelle</w:t>
        </w:r>
        <w:r w:rsidR="001F3232">
          <w:rPr>
            <w:noProof/>
            <w:webHidden/>
          </w:rPr>
          <w:tab/>
        </w:r>
        <w:r w:rsidR="001F3232">
          <w:rPr>
            <w:noProof/>
            <w:webHidden/>
          </w:rPr>
          <w:fldChar w:fldCharType="begin"/>
        </w:r>
        <w:r w:rsidR="001F3232">
          <w:rPr>
            <w:noProof/>
            <w:webHidden/>
          </w:rPr>
          <w:instrText xml:space="preserve"> PAGEREF _Toc11968141 \h </w:instrText>
        </w:r>
        <w:r w:rsidR="001F3232">
          <w:rPr>
            <w:noProof/>
            <w:webHidden/>
          </w:rPr>
        </w:r>
        <w:r w:rsidR="001F3232">
          <w:rPr>
            <w:noProof/>
            <w:webHidden/>
          </w:rPr>
          <w:fldChar w:fldCharType="separate"/>
        </w:r>
        <w:r w:rsidR="001F3232">
          <w:rPr>
            <w:noProof/>
            <w:webHidden/>
          </w:rPr>
          <w:t>24</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2" w:history="1">
        <w:r w:rsidR="001F3232" w:rsidRPr="006C3916">
          <w:rPr>
            <w:rStyle w:val="Lienhypertexte"/>
            <w:noProof/>
          </w:rPr>
          <w:t>Deuxième partie : la vie contemporaine de l'ONECS et ses perspectives d’avenir</w:t>
        </w:r>
        <w:r w:rsidR="001F3232">
          <w:rPr>
            <w:noProof/>
            <w:webHidden/>
          </w:rPr>
          <w:tab/>
        </w:r>
        <w:r w:rsidR="001F3232">
          <w:rPr>
            <w:noProof/>
            <w:webHidden/>
          </w:rPr>
          <w:fldChar w:fldCharType="begin"/>
        </w:r>
        <w:r w:rsidR="001F3232">
          <w:rPr>
            <w:noProof/>
            <w:webHidden/>
          </w:rPr>
          <w:instrText xml:space="preserve"> PAGEREF _Toc11968142 \h </w:instrText>
        </w:r>
        <w:r w:rsidR="001F3232">
          <w:rPr>
            <w:noProof/>
            <w:webHidden/>
          </w:rPr>
        </w:r>
        <w:r w:rsidR="001F3232">
          <w:rPr>
            <w:noProof/>
            <w:webHidden/>
          </w:rPr>
          <w:fldChar w:fldCharType="separate"/>
        </w:r>
        <w:r w:rsidR="001F3232">
          <w:rPr>
            <w:noProof/>
            <w:webHidden/>
          </w:rPr>
          <w:t>27</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3" w:history="1">
        <w:r w:rsidR="001F3232" w:rsidRPr="006C3916">
          <w:rPr>
            <w:rStyle w:val="Lienhypertexte"/>
            <w:noProof/>
          </w:rPr>
          <w:t>I/Contexte politique économique sociale de la gestion de l’éducation au Sénégal depuis 2001 :</w:t>
        </w:r>
        <w:r w:rsidR="001F3232">
          <w:rPr>
            <w:noProof/>
            <w:webHidden/>
          </w:rPr>
          <w:tab/>
        </w:r>
        <w:r w:rsidR="001F3232">
          <w:rPr>
            <w:noProof/>
            <w:webHidden/>
          </w:rPr>
          <w:fldChar w:fldCharType="begin"/>
        </w:r>
        <w:r w:rsidR="001F3232">
          <w:rPr>
            <w:noProof/>
            <w:webHidden/>
          </w:rPr>
          <w:instrText xml:space="preserve"> PAGEREF _Toc11968143 \h </w:instrText>
        </w:r>
        <w:r w:rsidR="001F3232">
          <w:rPr>
            <w:noProof/>
            <w:webHidden/>
          </w:rPr>
        </w:r>
        <w:r w:rsidR="001F3232">
          <w:rPr>
            <w:noProof/>
            <w:webHidden/>
          </w:rPr>
          <w:fldChar w:fldCharType="separate"/>
        </w:r>
        <w:r w:rsidR="001F3232">
          <w:rPr>
            <w:noProof/>
            <w:webHidden/>
          </w:rPr>
          <w:t>27</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4" w:history="1">
        <w:r w:rsidR="001F3232" w:rsidRPr="006C3916">
          <w:rPr>
            <w:rStyle w:val="Lienhypertexte"/>
            <w:noProof/>
          </w:rPr>
          <w:t>Le PDEF</w:t>
        </w:r>
        <w:r w:rsidR="001F3232">
          <w:rPr>
            <w:noProof/>
            <w:webHidden/>
          </w:rPr>
          <w:tab/>
        </w:r>
        <w:r w:rsidR="001F3232">
          <w:rPr>
            <w:noProof/>
            <w:webHidden/>
          </w:rPr>
          <w:fldChar w:fldCharType="begin"/>
        </w:r>
        <w:r w:rsidR="001F3232">
          <w:rPr>
            <w:noProof/>
            <w:webHidden/>
          </w:rPr>
          <w:instrText xml:space="preserve"> PAGEREF _Toc11968144 \h </w:instrText>
        </w:r>
        <w:r w:rsidR="001F3232">
          <w:rPr>
            <w:noProof/>
            <w:webHidden/>
          </w:rPr>
        </w:r>
        <w:r w:rsidR="001F3232">
          <w:rPr>
            <w:noProof/>
            <w:webHidden/>
          </w:rPr>
          <w:fldChar w:fldCharType="separate"/>
        </w:r>
        <w:r w:rsidR="001F3232">
          <w:rPr>
            <w:noProof/>
            <w:webHidden/>
          </w:rPr>
          <w:t>27</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5" w:history="1">
        <w:r w:rsidR="001F3232" w:rsidRPr="006C3916">
          <w:rPr>
            <w:rStyle w:val="Lienhypertexte"/>
            <w:noProof/>
          </w:rPr>
          <w:t>Les Objectifs du PDEF</w:t>
        </w:r>
        <w:r w:rsidR="001F3232">
          <w:rPr>
            <w:noProof/>
            <w:webHidden/>
          </w:rPr>
          <w:tab/>
        </w:r>
        <w:r w:rsidR="001F3232">
          <w:rPr>
            <w:noProof/>
            <w:webHidden/>
          </w:rPr>
          <w:fldChar w:fldCharType="begin"/>
        </w:r>
        <w:r w:rsidR="001F3232">
          <w:rPr>
            <w:noProof/>
            <w:webHidden/>
          </w:rPr>
          <w:instrText xml:space="preserve"> PAGEREF _Toc11968145 \h </w:instrText>
        </w:r>
        <w:r w:rsidR="001F3232">
          <w:rPr>
            <w:noProof/>
            <w:webHidden/>
          </w:rPr>
        </w:r>
        <w:r w:rsidR="001F3232">
          <w:rPr>
            <w:noProof/>
            <w:webHidden/>
          </w:rPr>
          <w:fldChar w:fldCharType="separate"/>
        </w:r>
        <w:r w:rsidR="001F3232">
          <w:rPr>
            <w:noProof/>
            <w:webHidden/>
          </w:rPr>
          <w:t>27</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6" w:history="1">
        <w:r w:rsidR="001F3232" w:rsidRPr="006C3916">
          <w:rPr>
            <w:rStyle w:val="Lienhypertexte"/>
            <w:noProof/>
          </w:rPr>
          <w:t>Bilan d’évaluation du PDEF et nouvelles perspectives</w:t>
        </w:r>
        <w:r w:rsidR="001F3232">
          <w:rPr>
            <w:noProof/>
            <w:webHidden/>
          </w:rPr>
          <w:tab/>
        </w:r>
        <w:r w:rsidR="001F3232">
          <w:rPr>
            <w:noProof/>
            <w:webHidden/>
          </w:rPr>
          <w:fldChar w:fldCharType="begin"/>
        </w:r>
        <w:r w:rsidR="001F3232">
          <w:rPr>
            <w:noProof/>
            <w:webHidden/>
          </w:rPr>
          <w:instrText xml:space="preserve"> PAGEREF _Toc11968146 \h </w:instrText>
        </w:r>
        <w:r w:rsidR="001F3232">
          <w:rPr>
            <w:noProof/>
            <w:webHidden/>
          </w:rPr>
        </w:r>
        <w:r w:rsidR="001F3232">
          <w:rPr>
            <w:noProof/>
            <w:webHidden/>
          </w:rPr>
          <w:fldChar w:fldCharType="separate"/>
        </w:r>
        <w:r w:rsidR="001F3232">
          <w:rPr>
            <w:noProof/>
            <w:webHidden/>
          </w:rPr>
          <w:t>29</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7" w:history="1">
        <w:r w:rsidR="001F3232" w:rsidRPr="006C3916">
          <w:rPr>
            <w:rStyle w:val="Lienhypertexte"/>
            <w:noProof/>
          </w:rPr>
          <w:t>Le PAQUET-EF</w:t>
        </w:r>
        <w:r w:rsidR="001F3232">
          <w:rPr>
            <w:noProof/>
            <w:webHidden/>
          </w:rPr>
          <w:tab/>
        </w:r>
        <w:r w:rsidR="001F3232">
          <w:rPr>
            <w:noProof/>
            <w:webHidden/>
          </w:rPr>
          <w:fldChar w:fldCharType="begin"/>
        </w:r>
        <w:r w:rsidR="001F3232">
          <w:rPr>
            <w:noProof/>
            <w:webHidden/>
          </w:rPr>
          <w:instrText xml:space="preserve"> PAGEREF _Toc11968147 \h </w:instrText>
        </w:r>
        <w:r w:rsidR="001F3232">
          <w:rPr>
            <w:noProof/>
            <w:webHidden/>
          </w:rPr>
        </w:r>
        <w:r w:rsidR="001F3232">
          <w:rPr>
            <w:noProof/>
            <w:webHidden/>
          </w:rPr>
          <w:fldChar w:fldCharType="separate"/>
        </w:r>
        <w:r w:rsidR="001F3232">
          <w:rPr>
            <w:noProof/>
            <w:webHidden/>
          </w:rPr>
          <w:t>30</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8" w:history="1">
        <w:r w:rsidR="001F3232" w:rsidRPr="006C3916">
          <w:rPr>
            <w:rStyle w:val="Lienhypertexte"/>
            <w:noProof/>
          </w:rPr>
          <w:t>Ses objectifs</w:t>
        </w:r>
        <w:r w:rsidR="001F3232">
          <w:rPr>
            <w:noProof/>
            <w:webHidden/>
          </w:rPr>
          <w:tab/>
        </w:r>
        <w:r w:rsidR="001F3232">
          <w:rPr>
            <w:noProof/>
            <w:webHidden/>
          </w:rPr>
          <w:fldChar w:fldCharType="begin"/>
        </w:r>
        <w:r w:rsidR="001F3232">
          <w:rPr>
            <w:noProof/>
            <w:webHidden/>
          </w:rPr>
          <w:instrText xml:space="preserve"> PAGEREF _Toc11968148 \h </w:instrText>
        </w:r>
        <w:r w:rsidR="001F3232">
          <w:rPr>
            <w:noProof/>
            <w:webHidden/>
          </w:rPr>
        </w:r>
        <w:r w:rsidR="001F3232">
          <w:rPr>
            <w:noProof/>
            <w:webHidden/>
          </w:rPr>
          <w:fldChar w:fldCharType="separate"/>
        </w:r>
        <w:r w:rsidR="001F3232">
          <w:rPr>
            <w:noProof/>
            <w:webHidden/>
          </w:rPr>
          <w:t>30</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49" w:history="1">
        <w:r w:rsidR="001F3232" w:rsidRPr="006C3916">
          <w:rPr>
            <w:rStyle w:val="Lienhypertexte"/>
            <w:noProof/>
          </w:rPr>
          <w:t>Rôle du privé, notamment privé catholique dans ce cadre d’évolution</w:t>
        </w:r>
        <w:r w:rsidR="001F3232">
          <w:rPr>
            <w:noProof/>
            <w:webHidden/>
          </w:rPr>
          <w:tab/>
        </w:r>
        <w:r w:rsidR="001F3232">
          <w:rPr>
            <w:noProof/>
            <w:webHidden/>
          </w:rPr>
          <w:fldChar w:fldCharType="begin"/>
        </w:r>
        <w:r w:rsidR="001F3232">
          <w:rPr>
            <w:noProof/>
            <w:webHidden/>
          </w:rPr>
          <w:instrText xml:space="preserve"> PAGEREF _Toc11968149 \h </w:instrText>
        </w:r>
        <w:r w:rsidR="001F3232">
          <w:rPr>
            <w:noProof/>
            <w:webHidden/>
          </w:rPr>
        </w:r>
        <w:r w:rsidR="001F3232">
          <w:rPr>
            <w:noProof/>
            <w:webHidden/>
          </w:rPr>
          <w:fldChar w:fldCharType="separate"/>
        </w:r>
        <w:r w:rsidR="001F3232">
          <w:rPr>
            <w:noProof/>
            <w:webHidden/>
          </w:rPr>
          <w:t>31</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50" w:history="1">
        <w:r w:rsidR="001F3232" w:rsidRPr="006C3916">
          <w:rPr>
            <w:rStyle w:val="Lienhypertexte"/>
            <w:noProof/>
          </w:rPr>
          <w:t>Les attentes sur l’action de l’EPC relativement aux programmes (PDEF-PAQUET-EF)</w:t>
        </w:r>
        <w:r w:rsidR="001F3232">
          <w:rPr>
            <w:noProof/>
            <w:webHidden/>
          </w:rPr>
          <w:tab/>
        </w:r>
        <w:r w:rsidR="001F3232">
          <w:rPr>
            <w:noProof/>
            <w:webHidden/>
          </w:rPr>
          <w:fldChar w:fldCharType="begin"/>
        </w:r>
        <w:r w:rsidR="001F3232">
          <w:rPr>
            <w:noProof/>
            <w:webHidden/>
          </w:rPr>
          <w:instrText xml:space="preserve"> PAGEREF _Toc11968150 \h </w:instrText>
        </w:r>
        <w:r w:rsidR="001F3232">
          <w:rPr>
            <w:noProof/>
            <w:webHidden/>
          </w:rPr>
        </w:r>
        <w:r w:rsidR="001F3232">
          <w:rPr>
            <w:noProof/>
            <w:webHidden/>
          </w:rPr>
          <w:fldChar w:fldCharType="separate"/>
        </w:r>
        <w:r w:rsidR="001F3232">
          <w:rPr>
            <w:noProof/>
            <w:webHidden/>
          </w:rPr>
          <w:t>31</w:t>
        </w:r>
        <w:r w:rsidR="001F3232">
          <w:rPr>
            <w:noProof/>
            <w:webHidden/>
          </w:rPr>
          <w:fldChar w:fldCharType="end"/>
        </w:r>
      </w:hyperlink>
    </w:p>
    <w:p w:rsidR="001F3232" w:rsidRDefault="007D643F">
      <w:pPr>
        <w:pStyle w:val="TM2"/>
        <w:rPr>
          <w:rFonts w:asciiTheme="minorHAnsi" w:eastAsiaTheme="minorEastAsia" w:hAnsiTheme="minorHAnsi" w:cstheme="minorBidi"/>
          <w:b w:val="0"/>
          <w:bCs w:val="0"/>
          <w:noProof/>
          <w:color w:val="auto"/>
          <w:sz w:val="22"/>
          <w:szCs w:val="22"/>
          <w:lang w:eastAsia="fr-FR"/>
        </w:rPr>
      </w:pPr>
      <w:hyperlink w:anchor="_Toc11968151" w:history="1">
        <w:r w:rsidR="001F3232" w:rsidRPr="006C3916">
          <w:rPr>
            <w:rStyle w:val="Lienhypertexte"/>
            <w:noProof/>
          </w:rPr>
          <w:t>II/ défis et perspectives pour l’ONECS dans le contexte national actuel</w:t>
        </w:r>
        <w:r w:rsidR="001F3232">
          <w:rPr>
            <w:noProof/>
            <w:webHidden/>
          </w:rPr>
          <w:tab/>
        </w:r>
        <w:r w:rsidR="001F3232">
          <w:rPr>
            <w:noProof/>
            <w:webHidden/>
          </w:rPr>
          <w:fldChar w:fldCharType="begin"/>
        </w:r>
        <w:r w:rsidR="001F3232">
          <w:rPr>
            <w:noProof/>
            <w:webHidden/>
          </w:rPr>
          <w:instrText xml:space="preserve"> PAGEREF _Toc11968151 \h </w:instrText>
        </w:r>
        <w:r w:rsidR="001F3232">
          <w:rPr>
            <w:noProof/>
            <w:webHidden/>
          </w:rPr>
        </w:r>
        <w:r w:rsidR="001F3232">
          <w:rPr>
            <w:noProof/>
            <w:webHidden/>
          </w:rPr>
          <w:fldChar w:fldCharType="separate"/>
        </w:r>
        <w:r w:rsidR="001F3232">
          <w:rPr>
            <w:noProof/>
            <w:webHidden/>
          </w:rPr>
          <w:t>32</w:t>
        </w:r>
        <w:r w:rsidR="001F3232">
          <w:rPr>
            <w:noProof/>
            <w:webHidden/>
          </w:rPr>
          <w:fldChar w:fldCharType="end"/>
        </w:r>
      </w:hyperlink>
    </w:p>
    <w:p w:rsidR="001F3232" w:rsidRDefault="007D643F">
      <w:pPr>
        <w:pStyle w:val="TM2"/>
        <w:tabs>
          <w:tab w:val="left" w:pos="440"/>
        </w:tabs>
        <w:rPr>
          <w:rFonts w:asciiTheme="minorHAnsi" w:eastAsiaTheme="minorEastAsia" w:hAnsiTheme="minorHAnsi" w:cstheme="minorBidi"/>
          <w:b w:val="0"/>
          <w:bCs w:val="0"/>
          <w:noProof/>
          <w:color w:val="auto"/>
          <w:sz w:val="22"/>
          <w:szCs w:val="22"/>
          <w:lang w:eastAsia="fr-FR"/>
        </w:rPr>
      </w:pPr>
      <w:hyperlink w:anchor="_Toc11968152" w:history="1">
        <w:r w:rsidR="001F3232" w:rsidRPr="006C3916">
          <w:rPr>
            <w:rStyle w:val="Lienhypertexte"/>
            <w:noProof/>
          </w:rPr>
          <w:t>A.</w:t>
        </w:r>
        <w:r w:rsidR="001F3232">
          <w:rPr>
            <w:rFonts w:asciiTheme="minorHAnsi" w:eastAsiaTheme="minorEastAsia" w:hAnsiTheme="minorHAnsi" w:cstheme="minorBidi"/>
            <w:b w:val="0"/>
            <w:bCs w:val="0"/>
            <w:noProof/>
            <w:color w:val="auto"/>
            <w:sz w:val="22"/>
            <w:szCs w:val="22"/>
            <w:lang w:eastAsia="fr-FR"/>
          </w:rPr>
          <w:tab/>
        </w:r>
        <w:r w:rsidR="001F3232" w:rsidRPr="006C3916">
          <w:rPr>
            <w:rStyle w:val="Lienhypertexte"/>
            <w:noProof/>
          </w:rPr>
          <w:t>/le défi organisationnel et stratégique</w:t>
        </w:r>
        <w:r w:rsidR="001F3232">
          <w:rPr>
            <w:noProof/>
            <w:webHidden/>
          </w:rPr>
          <w:tab/>
        </w:r>
        <w:r w:rsidR="001F3232">
          <w:rPr>
            <w:noProof/>
            <w:webHidden/>
          </w:rPr>
          <w:fldChar w:fldCharType="begin"/>
        </w:r>
        <w:r w:rsidR="001F3232">
          <w:rPr>
            <w:noProof/>
            <w:webHidden/>
          </w:rPr>
          <w:instrText xml:space="preserve"> PAGEREF _Toc11968152 \h </w:instrText>
        </w:r>
        <w:r w:rsidR="001F3232">
          <w:rPr>
            <w:noProof/>
            <w:webHidden/>
          </w:rPr>
        </w:r>
        <w:r w:rsidR="001F3232">
          <w:rPr>
            <w:noProof/>
            <w:webHidden/>
          </w:rPr>
          <w:fldChar w:fldCharType="separate"/>
        </w:r>
        <w:r w:rsidR="001F3232">
          <w:rPr>
            <w:noProof/>
            <w:webHidden/>
          </w:rPr>
          <w:t>32</w:t>
        </w:r>
        <w:r w:rsidR="001F3232">
          <w:rPr>
            <w:noProof/>
            <w:webHidden/>
          </w:rPr>
          <w:fldChar w:fldCharType="end"/>
        </w:r>
      </w:hyperlink>
    </w:p>
    <w:p w:rsidR="001F3232" w:rsidRDefault="007D643F">
      <w:pPr>
        <w:pStyle w:val="TM2"/>
        <w:tabs>
          <w:tab w:val="left" w:pos="440"/>
        </w:tabs>
        <w:rPr>
          <w:rFonts w:asciiTheme="minorHAnsi" w:eastAsiaTheme="minorEastAsia" w:hAnsiTheme="minorHAnsi" w:cstheme="minorBidi"/>
          <w:b w:val="0"/>
          <w:bCs w:val="0"/>
          <w:noProof/>
          <w:color w:val="auto"/>
          <w:sz w:val="22"/>
          <w:szCs w:val="22"/>
          <w:lang w:eastAsia="fr-FR"/>
        </w:rPr>
      </w:pPr>
      <w:hyperlink w:anchor="_Toc11968153" w:history="1">
        <w:r w:rsidR="001F3232" w:rsidRPr="006C3916">
          <w:rPr>
            <w:rStyle w:val="Lienhypertexte"/>
            <w:noProof/>
          </w:rPr>
          <w:t>B.</w:t>
        </w:r>
        <w:r w:rsidR="001F3232">
          <w:rPr>
            <w:rFonts w:asciiTheme="minorHAnsi" w:eastAsiaTheme="minorEastAsia" w:hAnsiTheme="minorHAnsi" w:cstheme="minorBidi"/>
            <w:b w:val="0"/>
            <w:bCs w:val="0"/>
            <w:noProof/>
            <w:color w:val="auto"/>
            <w:sz w:val="22"/>
            <w:szCs w:val="22"/>
            <w:lang w:eastAsia="fr-FR"/>
          </w:rPr>
          <w:tab/>
        </w:r>
        <w:r w:rsidR="001F3232" w:rsidRPr="006C3916">
          <w:rPr>
            <w:rStyle w:val="Lienhypertexte"/>
            <w:noProof/>
          </w:rPr>
          <w:t>Dès lors la préservation des attributs identitaires catholique de l’EPC :</w:t>
        </w:r>
        <w:r w:rsidR="001F3232">
          <w:rPr>
            <w:noProof/>
            <w:webHidden/>
          </w:rPr>
          <w:tab/>
        </w:r>
        <w:r w:rsidR="001F3232">
          <w:rPr>
            <w:noProof/>
            <w:webHidden/>
          </w:rPr>
          <w:fldChar w:fldCharType="begin"/>
        </w:r>
        <w:r w:rsidR="001F3232">
          <w:rPr>
            <w:noProof/>
            <w:webHidden/>
          </w:rPr>
          <w:instrText xml:space="preserve"> PAGEREF _Toc11968153 \h </w:instrText>
        </w:r>
        <w:r w:rsidR="001F3232">
          <w:rPr>
            <w:noProof/>
            <w:webHidden/>
          </w:rPr>
        </w:r>
        <w:r w:rsidR="001F3232">
          <w:rPr>
            <w:noProof/>
            <w:webHidden/>
          </w:rPr>
          <w:fldChar w:fldCharType="separate"/>
        </w:r>
        <w:r w:rsidR="001F3232">
          <w:rPr>
            <w:noProof/>
            <w:webHidden/>
          </w:rPr>
          <w:t>35</w:t>
        </w:r>
        <w:r w:rsidR="001F3232">
          <w:rPr>
            <w:noProof/>
            <w:webHidden/>
          </w:rPr>
          <w:fldChar w:fldCharType="end"/>
        </w:r>
      </w:hyperlink>
    </w:p>
    <w:p w:rsidR="001F3232" w:rsidRDefault="007D643F">
      <w:pPr>
        <w:pStyle w:val="TM2"/>
        <w:tabs>
          <w:tab w:val="left" w:pos="440"/>
        </w:tabs>
        <w:rPr>
          <w:rFonts w:asciiTheme="minorHAnsi" w:eastAsiaTheme="minorEastAsia" w:hAnsiTheme="minorHAnsi" w:cstheme="minorBidi"/>
          <w:b w:val="0"/>
          <w:bCs w:val="0"/>
          <w:noProof/>
          <w:color w:val="auto"/>
          <w:sz w:val="22"/>
          <w:szCs w:val="22"/>
          <w:lang w:eastAsia="fr-FR"/>
        </w:rPr>
      </w:pPr>
      <w:hyperlink w:anchor="_Toc11968154" w:history="1">
        <w:r w:rsidR="001F3232" w:rsidRPr="006C3916">
          <w:rPr>
            <w:rStyle w:val="Lienhypertexte"/>
            <w:noProof/>
          </w:rPr>
          <w:t>C.</w:t>
        </w:r>
        <w:r w:rsidR="001F3232">
          <w:rPr>
            <w:rFonts w:asciiTheme="minorHAnsi" w:eastAsiaTheme="minorEastAsia" w:hAnsiTheme="minorHAnsi" w:cstheme="minorBidi"/>
            <w:b w:val="0"/>
            <w:bCs w:val="0"/>
            <w:noProof/>
            <w:color w:val="auto"/>
            <w:sz w:val="22"/>
            <w:szCs w:val="22"/>
            <w:lang w:eastAsia="fr-FR"/>
          </w:rPr>
          <w:tab/>
        </w:r>
        <w:r w:rsidR="001F3232" w:rsidRPr="006C3916">
          <w:rPr>
            <w:rStyle w:val="Lienhypertexte"/>
            <w:rFonts w:cstheme="minorHAnsi"/>
            <w:noProof/>
          </w:rPr>
          <w:t xml:space="preserve">LES NOUVEAUX DEFIS POUR L’EPC DE LA </w:t>
        </w:r>
        <w:r w:rsidR="001F3232" w:rsidRPr="006C3916">
          <w:rPr>
            <w:rStyle w:val="Lienhypertexte"/>
            <w:noProof/>
          </w:rPr>
          <w:t>CONSTRUCTION D’UN CADRE PROTECTEUR ET D’EDUCATION A LA VIE CITOYENNE</w:t>
        </w:r>
        <w:r w:rsidR="001F3232">
          <w:rPr>
            <w:noProof/>
            <w:webHidden/>
          </w:rPr>
          <w:tab/>
        </w:r>
        <w:r w:rsidR="001F3232">
          <w:rPr>
            <w:noProof/>
            <w:webHidden/>
          </w:rPr>
          <w:fldChar w:fldCharType="begin"/>
        </w:r>
        <w:r w:rsidR="001F3232">
          <w:rPr>
            <w:noProof/>
            <w:webHidden/>
          </w:rPr>
          <w:instrText xml:space="preserve"> PAGEREF _Toc11968154 \h </w:instrText>
        </w:r>
        <w:r w:rsidR="001F3232">
          <w:rPr>
            <w:noProof/>
            <w:webHidden/>
          </w:rPr>
        </w:r>
        <w:r w:rsidR="001F3232">
          <w:rPr>
            <w:noProof/>
            <w:webHidden/>
          </w:rPr>
          <w:fldChar w:fldCharType="separate"/>
        </w:r>
        <w:r w:rsidR="001F3232">
          <w:rPr>
            <w:noProof/>
            <w:webHidden/>
          </w:rPr>
          <w:t>37</w:t>
        </w:r>
        <w:r w:rsidR="001F3232">
          <w:rPr>
            <w:noProof/>
            <w:webHidden/>
          </w:rPr>
          <w:fldChar w:fldCharType="end"/>
        </w:r>
      </w:hyperlink>
    </w:p>
    <w:p w:rsidR="001F3232" w:rsidRDefault="007D643F">
      <w:pPr>
        <w:pStyle w:val="TM2"/>
        <w:tabs>
          <w:tab w:val="left" w:pos="660"/>
        </w:tabs>
        <w:rPr>
          <w:rFonts w:asciiTheme="minorHAnsi" w:eastAsiaTheme="minorEastAsia" w:hAnsiTheme="minorHAnsi" w:cstheme="minorBidi"/>
          <w:b w:val="0"/>
          <w:bCs w:val="0"/>
          <w:noProof/>
          <w:color w:val="auto"/>
          <w:sz w:val="22"/>
          <w:szCs w:val="22"/>
          <w:lang w:eastAsia="fr-FR"/>
        </w:rPr>
      </w:pPr>
      <w:hyperlink w:anchor="_Toc11968155" w:history="1">
        <w:r w:rsidR="001F3232" w:rsidRPr="006C3916">
          <w:rPr>
            <w:rStyle w:val="Lienhypertexte"/>
            <w:noProof/>
            <w:highlight w:val="cyan"/>
          </w:rPr>
          <w:t>III.</w:t>
        </w:r>
        <w:r w:rsidR="001F3232">
          <w:rPr>
            <w:rFonts w:asciiTheme="minorHAnsi" w:eastAsiaTheme="minorEastAsia" w:hAnsiTheme="minorHAnsi" w:cstheme="minorBidi"/>
            <w:b w:val="0"/>
            <w:bCs w:val="0"/>
            <w:noProof/>
            <w:color w:val="auto"/>
            <w:sz w:val="22"/>
            <w:szCs w:val="22"/>
            <w:lang w:eastAsia="fr-FR"/>
          </w:rPr>
          <w:tab/>
        </w:r>
        <w:r w:rsidR="001F3232" w:rsidRPr="006C3916">
          <w:rPr>
            <w:rStyle w:val="Lienhypertexte"/>
            <w:noProof/>
            <w:highlight w:val="cyan"/>
          </w:rPr>
          <w:t>Le message d’avenir</w:t>
        </w:r>
        <w:r w:rsidR="001F3232">
          <w:rPr>
            <w:noProof/>
            <w:webHidden/>
          </w:rPr>
          <w:tab/>
        </w:r>
        <w:r w:rsidR="001F3232">
          <w:rPr>
            <w:noProof/>
            <w:webHidden/>
          </w:rPr>
          <w:fldChar w:fldCharType="begin"/>
        </w:r>
        <w:r w:rsidR="001F3232">
          <w:rPr>
            <w:noProof/>
            <w:webHidden/>
          </w:rPr>
          <w:instrText xml:space="preserve"> PAGEREF _Toc11968155 \h </w:instrText>
        </w:r>
        <w:r w:rsidR="001F3232">
          <w:rPr>
            <w:noProof/>
            <w:webHidden/>
          </w:rPr>
        </w:r>
        <w:r w:rsidR="001F3232">
          <w:rPr>
            <w:noProof/>
            <w:webHidden/>
          </w:rPr>
          <w:fldChar w:fldCharType="separate"/>
        </w:r>
        <w:r w:rsidR="001F3232">
          <w:rPr>
            <w:noProof/>
            <w:webHidden/>
          </w:rPr>
          <w:t>40</w:t>
        </w:r>
        <w:r w:rsidR="001F3232">
          <w:rPr>
            <w:noProof/>
            <w:webHidden/>
          </w:rPr>
          <w:fldChar w:fldCharType="end"/>
        </w:r>
      </w:hyperlink>
    </w:p>
    <w:p w:rsidR="0070440D" w:rsidRDefault="0070440D" w:rsidP="0070440D">
      <w:pPr>
        <w:pStyle w:val="Textebrut"/>
        <w:jc w:val="both"/>
        <w:rPr>
          <w:rFonts w:asciiTheme="minorHAnsi" w:hAnsiTheme="minorHAnsi" w:cstheme="minorHAnsi"/>
          <w:b/>
          <w:szCs w:val="22"/>
        </w:rPr>
      </w:pPr>
      <w:r w:rsidRPr="0070440D">
        <w:rPr>
          <w:rFonts w:asciiTheme="majorHAnsi" w:eastAsiaTheme="majorEastAsia" w:hAnsiTheme="majorHAnsi" w:cstheme="majorBidi"/>
          <w:b/>
          <w:bCs/>
          <w:color w:val="002060"/>
          <w:sz w:val="26"/>
          <w:szCs w:val="26"/>
        </w:rPr>
        <w:fldChar w:fldCharType="end"/>
      </w:r>
    </w:p>
    <w:p w:rsidR="0070440D" w:rsidRDefault="0070440D" w:rsidP="0070440D">
      <w:pPr>
        <w:pStyle w:val="Textebrut"/>
        <w:jc w:val="both"/>
        <w:rPr>
          <w:rFonts w:asciiTheme="minorHAnsi" w:hAnsiTheme="minorHAnsi" w:cstheme="minorHAnsi"/>
          <w:b/>
          <w:szCs w:val="22"/>
        </w:rPr>
      </w:pPr>
    </w:p>
    <w:p w:rsidR="0070440D" w:rsidRDefault="0070440D" w:rsidP="0070440D">
      <w:pPr>
        <w:pStyle w:val="Textebrut"/>
        <w:jc w:val="both"/>
        <w:rPr>
          <w:rFonts w:asciiTheme="minorHAnsi" w:hAnsiTheme="minorHAnsi" w:cstheme="minorHAnsi"/>
          <w:b/>
          <w:szCs w:val="22"/>
        </w:rPr>
      </w:pPr>
    </w:p>
    <w:p w:rsidR="0070440D" w:rsidRDefault="0070440D" w:rsidP="0070440D">
      <w:pPr>
        <w:pStyle w:val="Textebrut"/>
        <w:jc w:val="both"/>
        <w:rPr>
          <w:sz w:val="28"/>
          <w:szCs w:val="28"/>
        </w:rPr>
      </w:pPr>
    </w:p>
    <w:p w:rsidR="0070440D" w:rsidRDefault="0070440D" w:rsidP="0070440D">
      <w:pPr>
        <w:pStyle w:val="Textebrut"/>
        <w:jc w:val="both"/>
        <w:rPr>
          <w:sz w:val="28"/>
          <w:szCs w:val="28"/>
        </w:rPr>
      </w:pPr>
    </w:p>
    <w:p w:rsidR="00901A3D" w:rsidRPr="0070440D" w:rsidRDefault="00901A3D" w:rsidP="0070440D">
      <w:pPr>
        <w:spacing w:after="160" w:line="259" w:lineRule="auto"/>
        <w:rPr>
          <w:rFonts w:ascii="Calibri" w:hAnsi="Calibri"/>
          <w:sz w:val="28"/>
          <w:szCs w:val="28"/>
        </w:rPr>
      </w:pPr>
      <w:r>
        <w:rPr>
          <w:b/>
          <w:sz w:val="44"/>
          <w:szCs w:val="44"/>
        </w:rPr>
        <w:br w:type="page"/>
      </w:r>
    </w:p>
    <w:p w:rsidR="00901A3D" w:rsidRDefault="00901A3D" w:rsidP="0070440D">
      <w:pPr>
        <w:spacing w:after="0" w:line="240" w:lineRule="auto"/>
        <w:jc w:val="center"/>
        <w:rPr>
          <w:rFonts w:cstheme="minorHAnsi"/>
          <w:b/>
          <w:color w:val="202124"/>
          <w:spacing w:val="2"/>
          <w:shd w:val="clear" w:color="auto" w:fill="FFFFFF"/>
        </w:rPr>
      </w:pPr>
    </w:p>
    <w:p w:rsidR="00DE35C7" w:rsidRPr="0070440D" w:rsidRDefault="00DE35C7" w:rsidP="0070440D">
      <w:pPr>
        <w:pStyle w:val="Titre2"/>
      </w:pPr>
      <w:bookmarkStart w:id="0" w:name="_Toc11968114"/>
      <w:r w:rsidRPr="0070440D">
        <w:t>INTRODUCTION</w:t>
      </w:r>
      <w:bookmarkEnd w:id="0"/>
    </w:p>
    <w:p w:rsidR="00901A3D" w:rsidRDefault="00901A3D" w:rsidP="0070440D">
      <w:pPr>
        <w:spacing w:after="0" w:line="240" w:lineRule="auto"/>
        <w:jc w:val="both"/>
        <w:rPr>
          <w:rFonts w:cstheme="minorHAnsi"/>
          <w:color w:val="202124"/>
          <w:spacing w:val="2"/>
          <w:shd w:val="clear" w:color="auto" w:fill="FFFFFF"/>
        </w:rPr>
      </w:pPr>
    </w:p>
    <w:p w:rsidR="0028729E" w:rsidRPr="00883699" w:rsidRDefault="0028729E" w:rsidP="0070440D">
      <w:pPr>
        <w:spacing w:after="0" w:line="240" w:lineRule="auto"/>
        <w:jc w:val="both"/>
        <w:rPr>
          <w:rFonts w:cstheme="minorHAnsi"/>
          <w:color w:val="202124"/>
          <w:spacing w:val="2"/>
          <w:shd w:val="clear" w:color="auto" w:fill="FFFFFF"/>
        </w:rPr>
      </w:pPr>
      <w:r w:rsidRPr="00883699">
        <w:rPr>
          <w:rFonts w:cstheme="minorHAnsi"/>
          <w:color w:val="202124"/>
          <w:spacing w:val="2"/>
          <w:shd w:val="clear" w:color="auto" w:fill="FFFFFF"/>
        </w:rPr>
        <w:t xml:space="preserve">Le Sénégal est résolument engagé dans la construction de son développement économique et sociale. La mise en œuvre de ce chantier implique l'existence d'un système éducatif </w:t>
      </w:r>
      <w:r w:rsidR="00E62C99" w:rsidRPr="00883699">
        <w:rPr>
          <w:rFonts w:cstheme="minorHAnsi"/>
          <w:color w:val="202124"/>
          <w:spacing w:val="2"/>
          <w:shd w:val="clear" w:color="auto" w:fill="FFFFFF"/>
        </w:rPr>
        <w:t xml:space="preserve">de qualité </w:t>
      </w:r>
      <w:r w:rsidRPr="00883699">
        <w:rPr>
          <w:rFonts w:cstheme="minorHAnsi"/>
          <w:color w:val="202124"/>
          <w:spacing w:val="2"/>
          <w:shd w:val="clear" w:color="auto" w:fill="FFFFFF"/>
        </w:rPr>
        <w:t>apte à fournir la ressource humaine nécessaire</w:t>
      </w:r>
      <w:r w:rsidR="000D1BF7">
        <w:rPr>
          <w:rFonts w:cstheme="minorHAnsi"/>
          <w:color w:val="202124"/>
          <w:spacing w:val="2"/>
          <w:shd w:val="clear" w:color="auto" w:fill="FFFFFF"/>
        </w:rPr>
        <w:t xml:space="preserve"> pour atteindre cet objectif</w:t>
      </w:r>
      <w:r w:rsidRPr="00883699">
        <w:rPr>
          <w:rFonts w:cstheme="minorHAnsi"/>
          <w:color w:val="202124"/>
          <w:spacing w:val="2"/>
          <w:shd w:val="clear" w:color="auto" w:fill="FFFFFF"/>
        </w:rPr>
        <w:t>.</w:t>
      </w:r>
    </w:p>
    <w:p w:rsidR="00E62C99" w:rsidRDefault="00E62C99" w:rsidP="0070440D">
      <w:pPr>
        <w:pStyle w:val="rtejustify"/>
        <w:shd w:val="clear" w:color="auto" w:fill="FFFFFF"/>
        <w:spacing w:before="0" w:beforeAutospacing="0" w:after="0" w:afterAutospacing="0"/>
        <w:jc w:val="both"/>
        <w:rPr>
          <w:rFonts w:asciiTheme="minorHAnsi" w:hAnsiTheme="minorHAnsi" w:cstheme="minorHAnsi"/>
          <w:color w:val="333333"/>
          <w:sz w:val="21"/>
          <w:szCs w:val="21"/>
        </w:rPr>
      </w:pPr>
      <w:r>
        <w:rPr>
          <w:rFonts w:asciiTheme="minorHAnsi" w:hAnsiTheme="minorHAnsi" w:cstheme="minorHAnsi"/>
          <w:color w:val="333333"/>
          <w:sz w:val="21"/>
          <w:szCs w:val="21"/>
        </w:rPr>
        <w:t xml:space="preserve">Car </w:t>
      </w:r>
      <w:r w:rsidR="000D1BF7" w:rsidRPr="000D1BF7">
        <w:rPr>
          <w:rFonts w:asciiTheme="minorHAnsi" w:hAnsiTheme="minorHAnsi" w:cstheme="minorHAnsi"/>
          <w:color w:val="333333"/>
          <w:sz w:val="21"/>
          <w:szCs w:val="21"/>
        </w:rPr>
        <w:t>l</w:t>
      </w:r>
      <w:r w:rsidR="0052758E" w:rsidRPr="000D1BF7">
        <w:rPr>
          <w:rFonts w:asciiTheme="minorHAnsi" w:hAnsiTheme="minorHAnsi" w:cstheme="minorHAnsi"/>
          <w:color w:val="333333"/>
          <w:sz w:val="21"/>
          <w:szCs w:val="21"/>
        </w:rPr>
        <w:t>’éducation et la formation</w:t>
      </w:r>
      <w:r w:rsidR="000D1BF7" w:rsidRPr="000D1BF7">
        <w:rPr>
          <w:rFonts w:asciiTheme="minorHAnsi" w:hAnsiTheme="minorHAnsi" w:cstheme="minorHAnsi"/>
          <w:color w:val="333333"/>
          <w:sz w:val="21"/>
          <w:szCs w:val="21"/>
        </w:rPr>
        <w:t xml:space="preserve"> des citoyens constituent</w:t>
      </w:r>
      <w:r w:rsidR="0052758E" w:rsidRPr="000D1BF7">
        <w:rPr>
          <w:rFonts w:asciiTheme="minorHAnsi" w:hAnsiTheme="minorHAnsi" w:cstheme="minorHAnsi"/>
          <w:color w:val="333333"/>
          <w:sz w:val="21"/>
          <w:szCs w:val="21"/>
        </w:rPr>
        <w:t xml:space="preserve"> l’un des leviers les plus importants pour l’amélioration des conditions économiques, sociales et culturelles d’une nation</w:t>
      </w:r>
      <w:r>
        <w:rPr>
          <w:rFonts w:asciiTheme="minorHAnsi" w:hAnsiTheme="minorHAnsi" w:cstheme="minorHAnsi"/>
          <w:color w:val="333333"/>
          <w:sz w:val="21"/>
          <w:szCs w:val="21"/>
        </w:rPr>
        <w:t>.</w:t>
      </w:r>
    </w:p>
    <w:p w:rsidR="00621CCF" w:rsidRDefault="00E62C99" w:rsidP="0070440D">
      <w:pPr>
        <w:pStyle w:val="rtejustify"/>
        <w:shd w:val="clear" w:color="auto" w:fill="FFFFFF"/>
        <w:spacing w:before="0" w:beforeAutospacing="0" w:after="0" w:afterAutospacing="0"/>
        <w:jc w:val="both"/>
        <w:rPr>
          <w:rFonts w:asciiTheme="minorHAnsi" w:hAnsiTheme="minorHAnsi" w:cstheme="minorHAnsi"/>
          <w:color w:val="333333"/>
          <w:sz w:val="21"/>
          <w:szCs w:val="21"/>
        </w:rPr>
      </w:pPr>
      <w:r>
        <w:rPr>
          <w:rFonts w:asciiTheme="minorHAnsi" w:hAnsiTheme="minorHAnsi" w:cstheme="minorHAnsi"/>
          <w:color w:val="333333"/>
          <w:sz w:val="21"/>
          <w:szCs w:val="21"/>
        </w:rPr>
        <w:t>Cependant au</w:t>
      </w:r>
      <w:r w:rsidR="000D1BF7">
        <w:rPr>
          <w:rFonts w:asciiTheme="minorHAnsi" w:hAnsiTheme="minorHAnsi" w:cstheme="minorHAnsi"/>
          <w:color w:val="333333"/>
          <w:sz w:val="21"/>
          <w:szCs w:val="21"/>
        </w:rPr>
        <w:t xml:space="preserve"> regard des investissements qu’elle implique,</w:t>
      </w:r>
      <w:r w:rsidRPr="00E62C99">
        <w:rPr>
          <w:rFonts w:asciiTheme="minorHAnsi" w:hAnsiTheme="minorHAnsi" w:cstheme="minorHAnsi"/>
          <w:color w:val="333333"/>
          <w:sz w:val="21"/>
          <w:szCs w:val="21"/>
        </w:rPr>
        <w:t xml:space="preserve"> </w:t>
      </w:r>
      <w:r>
        <w:rPr>
          <w:rFonts w:asciiTheme="minorHAnsi" w:hAnsiTheme="minorHAnsi" w:cstheme="minorHAnsi"/>
          <w:color w:val="333333"/>
          <w:sz w:val="21"/>
          <w:szCs w:val="21"/>
        </w:rPr>
        <w:t>l’éducation</w:t>
      </w:r>
      <w:r w:rsidR="000D1BF7">
        <w:rPr>
          <w:rFonts w:asciiTheme="minorHAnsi" w:hAnsiTheme="minorHAnsi" w:cstheme="minorHAnsi"/>
          <w:color w:val="333333"/>
          <w:sz w:val="21"/>
          <w:szCs w:val="21"/>
        </w:rPr>
        <w:t xml:space="preserve"> exige le concours de partenaires d’appui à l’Etat</w:t>
      </w:r>
      <w:r w:rsidR="00DA6196">
        <w:rPr>
          <w:rFonts w:asciiTheme="minorHAnsi" w:hAnsiTheme="minorHAnsi" w:cstheme="minorHAnsi"/>
          <w:color w:val="333333"/>
          <w:sz w:val="21"/>
          <w:szCs w:val="21"/>
        </w:rPr>
        <w:t xml:space="preserve"> dont notamment ceux du privé à l’échelle nationale. Cela explique l’engagement d’acteurs comme l’enseignement privé catholique (EPC) dans le secteur éducatif. </w:t>
      </w:r>
      <w:r>
        <w:rPr>
          <w:rFonts w:asciiTheme="minorHAnsi" w:hAnsiTheme="minorHAnsi" w:cstheme="minorHAnsi"/>
          <w:color w:val="333333"/>
          <w:sz w:val="21"/>
          <w:szCs w:val="21"/>
        </w:rPr>
        <w:t>Et</w:t>
      </w:r>
      <w:r w:rsidR="00DE35C7">
        <w:rPr>
          <w:rFonts w:asciiTheme="minorHAnsi" w:hAnsiTheme="minorHAnsi" w:cstheme="minorHAnsi"/>
          <w:color w:val="333333"/>
          <w:sz w:val="21"/>
          <w:szCs w:val="21"/>
        </w:rPr>
        <w:t xml:space="preserve"> c</w:t>
      </w:r>
      <w:r w:rsidR="00DA6196">
        <w:rPr>
          <w:rFonts w:asciiTheme="minorHAnsi" w:hAnsiTheme="minorHAnsi" w:cstheme="minorHAnsi"/>
          <w:color w:val="333333"/>
          <w:sz w:val="21"/>
          <w:szCs w:val="21"/>
        </w:rPr>
        <w:t xml:space="preserve">ette action de l’EPC au Sénégal, trouve ses racines dans le passé, avec </w:t>
      </w:r>
      <w:r w:rsidR="00DE35C7">
        <w:rPr>
          <w:rFonts w:asciiTheme="minorHAnsi" w:hAnsiTheme="minorHAnsi" w:cstheme="minorHAnsi"/>
          <w:color w:val="333333"/>
          <w:sz w:val="21"/>
          <w:szCs w:val="21"/>
        </w:rPr>
        <w:t xml:space="preserve">même </w:t>
      </w:r>
      <w:r w:rsidR="00621CCF">
        <w:rPr>
          <w:rFonts w:asciiTheme="minorHAnsi" w:hAnsiTheme="minorHAnsi" w:cstheme="minorHAnsi"/>
          <w:color w:val="333333"/>
          <w:sz w:val="21"/>
          <w:szCs w:val="21"/>
        </w:rPr>
        <w:t>un rôle</w:t>
      </w:r>
      <w:r w:rsidR="00DA6196">
        <w:rPr>
          <w:rFonts w:asciiTheme="minorHAnsi" w:hAnsiTheme="minorHAnsi" w:cstheme="minorHAnsi"/>
          <w:color w:val="333333"/>
          <w:sz w:val="21"/>
          <w:szCs w:val="21"/>
        </w:rPr>
        <w:t xml:space="preserve"> précurseur</w:t>
      </w:r>
      <w:r w:rsidR="00873C72">
        <w:rPr>
          <w:rFonts w:asciiTheme="minorHAnsi" w:hAnsiTheme="minorHAnsi" w:cstheme="minorHAnsi"/>
          <w:color w:val="333333"/>
          <w:sz w:val="21"/>
          <w:szCs w:val="21"/>
        </w:rPr>
        <w:t xml:space="preserve"> de l’Eglise</w:t>
      </w:r>
      <w:r w:rsidR="00DA6196">
        <w:rPr>
          <w:rFonts w:asciiTheme="minorHAnsi" w:hAnsiTheme="minorHAnsi" w:cstheme="minorHAnsi"/>
          <w:color w:val="333333"/>
          <w:sz w:val="21"/>
          <w:szCs w:val="21"/>
        </w:rPr>
        <w:t xml:space="preserve"> dans la construction du système </w:t>
      </w:r>
      <w:r w:rsidR="00621CCF">
        <w:rPr>
          <w:rFonts w:asciiTheme="minorHAnsi" w:hAnsiTheme="minorHAnsi" w:cstheme="minorHAnsi"/>
          <w:color w:val="333333"/>
          <w:sz w:val="21"/>
          <w:szCs w:val="21"/>
        </w:rPr>
        <w:t>éducatif sénégalais.</w:t>
      </w:r>
    </w:p>
    <w:p w:rsidR="0028729E" w:rsidRPr="00621CCF" w:rsidRDefault="0028729E" w:rsidP="0070440D">
      <w:pPr>
        <w:pStyle w:val="rtejustify"/>
        <w:shd w:val="clear" w:color="auto" w:fill="FFFFFF"/>
        <w:spacing w:before="0" w:beforeAutospacing="0" w:after="0" w:afterAutospacing="0"/>
        <w:jc w:val="both"/>
        <w:rPr>
          <w:rFonts w:asciiTheme="minorHAnsi" w:hAnsiTheme="minorHAnsi" w:cstheme="minorHAnsi"/>
          <w:color w:val="333333"/>
          <w:sz w:val="21"/>
          <w:szCs w:val="21"/>
        </w:rPr>
      </w:pPr>
      <w:r w:rsidRPr="00883699">
        <w:rPr>
          <w:rFonts w:cstheme="minorHAnsi"/>
          <w:color w:val="202124"/>
          <w:spacing w:val="2"/>
        </w:rPr>
        <w:br/>
      </w:r>
      <w:r w:rsidR="00DE35C7">
        <w:rPr>
          <w:rFonts w:asciiTheme="minorHAnsi" w:hAnsiTheme="minorHAnsi" w:cstheme="minorHAnsi"/>
          <w:color w:val="202124"/>
          <w:spacing w:val="2"/>
          <w:sz w:val="22"/>
          <w:szCs w:val="22"/>
          <w:shd w:val="clear" w:color="auto" w:fill="FFFFFF"/>
        </w:rPr>
        <w:t xml:space="preserve">C’est pourquoi </w:t>
      </w:r>
      <w:r w:rsidR="00621CCF">
        <w:rPr>
          <w:rFonts w:asciiTheme="minorHAnsi" w:hAnsiTheme="minorHAnsi" w:cstheme="minorHAnsi"/>
          <w:color w:val="202124"/>
          <w:spacing w:val="2"/>
          <w:sz w:val="22"/>
          <w:szCs w:val="22"/>
          <w:shd w:val="clear" w:color="auto" w:fill="FFFFFF"/>
        </w:rPr>
        <w:t>c</w:t>
      </w:r>
      <w:r w:rsidRPr="00621CCF">
        <w:rPr>
          <w:rFonts w:asciiTheme="minorHAnsi" w:hAnsiTheme="minorHAnsi" w:cstheme="minorHAnsi"/>
          <w:color w:val="202124"/>
          <w:spacing w:val="2"/>
          <w:sz w:val="22"/>
          <w:szCs w:val="22"/>
          <w:shd w:val="clear" w:color="auto" w:fill="FFFFFF"/>
        </w:rPr>
        <w:t>ette brochure</w:t>
      </w:r>
      <w:r w:rsidR="00873C72">
        <w:rPr>
          <w:rFonts w:asciiTheme="minorHAnsi" w:hAnsiTheme="minorHAnsi" w:cstheme="minorHAnsi"/>
          <w:color w:val="202124"/>
          <w:spacing w:val="2"/>
          <w:sz w:val="22"/>
          <w:szCs w:val="22"/>
          <w:shd w:val="clear" w:color="auto" w:fill="FFFFFF"/>
        </w:rPr>
        <w:t xml:space="preserve"> de présentation</w:t>
      </w:r>
      <w:r w:rsidR="0052758E" w:rsidRPr="00621CCF">
        <w:rPr>
          <w:rFonts w:asciiTheme="minorHAnsi" w:hAnsiTheme="minorHAnsi" w:cstheme="minorHAnsi"/>
          <w:color w:val="202124"/>
          <w:spacing w:val="2"/>
          <w:sz w:val="22"/>
          <w:szCs w:val="22"/>
          <w:shd w:val="clear" w:color="auto" w:fill="FFFFFF"/>
        </w:rPr>
        <w:t xml:space="preserve"> centrée sur l’EPC</w:t>
      </w:r>
      <w:r w:rsidR="007D3763">
        <w:rPr>
          <w:rFonts w:asciiTheme="minorHAnsi" w:hAnsiTheme="minorHAnsi" w:cstheme="minorHAnsi"/>
          <w:color w:val="202124"/>
          <w:spacing w:val="2"/>
          <w:sz w:val="22"/>
          <w:szCs w:val="22"/>
          <w:shd w:val="clear" w:color="auto" w:fill="FFFFFF"/>
        </w:rPr>
        <w:t>, avec un objectif de synthèse et de capitalisation</w:t>
      </w:r>
      <w:r w:rsidR="00873C72">
        <w:rPr>
          <w:rFonts w:asciiTheme="minorHAnsi" w:hAnsiTheme="minorHAnsi" w:cstheme="minorHAnsi"/>
          <w:color w:val="202124"/>
          <w:spacing w:val="2"/>
          <w:sz w:val="22"/>
          <w:szCs w:val="22"/>
          <w:shd w:val="clear" w:color="auto" w:fill="FFFFFF"/>
        </w:rPr>
        <w:t xml:space="preserve"> de ses actions</w:t>
      </w:r>
      <w:r w:rsidR="007D3763">
        <w:rPr>
          <w:rFonts w:asciiTheme="minorHAnsi" w:hAnsiTheme="minorHAnsi" w:cstheme="minorHAnsi"/>
          <w:color w:val="202124"/>
          <w:spacing w:val="2"/>
          <w:sz w:val="22"/>
          <w:szCs w:val="22"/>
          <w:shd w:val="clear" w:color="auto" w:fill="FFFFFF"/>
        </w:rPr>
        <w:t>,</w:t>
      </w:r>
      <w:r w:rsidRPr="00621CCF">
        <w:rPr>
          <w:rFonts w:asciiTheme="minorHAnsi" w:hAnsiTheme="minorHAnsi" w:cstheme="minorHAnsi"/>
          <w:color w:val="202124"/>
          <w:spacing w:val="2"/>
          <w:sz w:val="22"/>
          <w:szCs w:val="22"/>
          <w:shd w:val="clear" w:color="auto" w:fill="FFFFFF"/>
        </w:rPr>
        <w:t xml:space="preserve"> vise </w:t>
      </w:r>
      <w:r w:rsidR="00621CCF">
        <w:rPr>
          <w:rFonts w:asciiTheme="minorHAnsi" w:hAnsiTheme="minorHAnsi" w:cstheme="minorHAnsi"/>
          <w:color w:val="202124"/>
          <w:spacing w:val="2"/>
          <w:sz w:val="22"/>
          <w:szCs w:val="22"/>
          <w:shd w:val="clear" w:color="auto" w:fill="FFFFFF"/>
        </w:rPr>
        <w:t>à explorer ce volet de son action</w:t>
      </w:r>
      <w:r w:rsidR="007D3763">
        <w:rPr>
          <w:rFonts w:asciiTheme="minorHAnsi" w:hAnsiTheme="minorHAnsi" w:cstheme="minorHAnsi"/>
          <w:color w:val="202124"/>
          <w:spacing w:val="2"/>
          <w:sz w:val="22"/>
          <w:szCs w:val="22"/>
          <w:shd w:val="clear" w:color="auto" w:fill="FFFFFF"/>
        </w:rPr>
        <w:t xml:space="preserve"> passée</w:t>
      </w:r>
      <w:r w:rsidR="00E62C99">
        <w:rPr>
          <w:rFonts w:asciiTheme="minorHAnsi" w:hAnsiTheme="minorHAnsi" w:cstheme="minorHAnsi"/>
          <w:color w:val="202124"/>
          <w:spacing w:val="2"/>
          <w:sz w:val="22"/>
          <w:szCs w:val="22"/>
          <w:shd w:val="clear" w:color="auto" w:fill="FFFFFF"/>
        </w:rPr>
        <w:t>,</w:t>
      </w:r>
      <w:r w:rsidR="00621CCF">
        <w:rPr>
          <w:rFonts w:asciiTheme="minorHAnsi" w:hAnsiTheme="minorHAnsi" w:cstheme="minorHAnsi"/>
          <w:color w:val="202124"/>
          <w:spacing w:val="2"/>
          <w:sz w:val="22"/>
          <w:szCs w:val="22"/>
          <w:shd w:val="clear" w:color="auto" w:fill="FFFFFF"/>
        </w:rPr>
        <w:t xml:space="preserve"> </w:t>
      </w:r>
      <w:r w:rsidR="007D3763">
        <w:rPr>
          <w:rFonts w:asciiTheme="minorHAnsi" w:hAnsiTheme="minorHAnsi" w:cstheme="minorHAnsi"/>
          <w:color w:val="202124"/>
          <w:spacing w:val="2"/>
          <w:sz w:val="22"/>
          <w:szCs w:val="22"/>
          <w:shd w:val="clear" w:color="auto" w:fill="FFFFFF"/>
        </w:rPr>
        <w:t xml:space="preserve">en </w:t>
      </w:r>
      <w:r w:rsidRPr="00621CCF">
        <w:rPr>
          <w:rFonts w:asciiTheme="minorHAnsi" w:hAnsiTheme="minorHAnsi" w:cstheme="minorHAnsi"/>
          <w:color w:val="202124"/>
          <w:spacing w:val="2"/>
          <w:sz w:val="22"/>
          <w:szCs w:val="22"/>
          <w:shd w:val="clear" w:color="auto" w:fill="FFFFFF"/>
        </w:rPr>
        <w:t xml:space="preserve">opérer un rappel </w:t>
      </w:r>
      <w:r w:rsidR="00621CCF">
        <w:rPr>
          <w:rFonts w:asciiTheme="minorHAnsi" w:hAnsiTheme="minorHAnsi" w:cstheme="minorHAnsi"/>
          <w:color w:val="202124"/>
          <w:spacing w:val="2"/>
          <w:sz w:val="22"/>
          <w:szCs w:val="22"/>
          <w:shd w:val="clear" w:color="auto" w:fill="FFFFFF"/>
        </w:rPr>
        <w:t xml:space="preserve">pour mieux </w:t>
      </w:r>
      <w:r w:rsidR="00621CCF" w:rsidRPr="00621CCF">
        <w:rPr>
          <w:rFonts w:asciiTheme="minorHAnsi" w:hAnsiTheme="minorHAnsi" w:cstheme="minorHAnsi"/>
          <w:color w:val="202124"/>
          <w:spacing w:val="2"/>
          <w:sz w:val="22"/>
          <w:szCs w:val="22"/>
          <w:shd w:val="clear" w:color="auto" w:fill="FFFFFF"/>
        </w:rPr>
        <w:t>évaluer</w:t>
      </w:r>
      <w:r w:rsidR="00621CCF">
        <w:rPr>
          <w:rFonts w:asciiTheme="minorHAnsi" w:hAnsiTheme="minorHAnsi" w:cstheme="minorHAnsi"/>
          <w:color w:val="202124"/>
          <w:spacing w:val="2"/>
          <w:sz w:val="22"/>
          <w:szCs w:val="22"/>
          <w:shd w:val="clear" w:color="auto" w:fill="FFFFFF"/>
        </w:rPr>
        <w:t xml:space="preserve"> </w:t>
      </w:r>
      <w:r w:rsidRPr="00621CCF">
        <w:rPr>
          <w:rFonts w:asciiTheme="minorHAnsi" w:hAnsiTheme="minorHAnsi" w:cstheme="minorHAnsi"/>
          <w:color w:val="202124"/>
          <w:spacing w:val="2"/>
          <w:sz w:val="22"/>
          <w:szCs w:val="22"/>
          <w:shd w:val="clear" w:color="auto" w:fill="FFFFFF"/>
        </w:rPr>
        <w:t>les contours</w:t>
      </w:r>
      <w:r w:rsidR="0052758E" w:rsidRPr="00621CCF">
        <w:rPr>
          <w:rFonts w:asciiTheme="minorHAnsi" w:hAnsiTheme="minorHAnsi" w:cstheme="minorHAnsi"/>
          <w:color w:val="202124"/>
          <w:spacing w:val="2"/>
          <w:sz w:val="22"/>
          <w:szCs w:val="22"/>
          <w:shd w:val="clear" w:color="auto" w:fill="FFFFFF"/>
        </w:rPr>
        <w:t xml:space="preserve"> de</w:t>
      </w:r>
      <w:r w:rsidR="00E62C99">
        <w:rPr>
          <w:rFonts w:asciiTheme="minorHAnsi" w:hAnsiTheme="minorHAnsi" w:cstheme="minorHAnsi"/>
          <w:color w:val="202124"/>
          <w:spacing w:val="2"/>
          <w:sz w:val="22"/>
          <w:szCs w:val="22"/>
          <w:shd w:val="clear" w:color="auto" w:fill="FFFFFF"/>
        </w:rPr>
        <w:t xml:space="preserve"> </w:t>
      </w:r>
      <w:r w:rsidR="0052758E" w:rsidRPr="00621CCF">
        <w:rPr>
          <w:rFonts w:asciiTheme="minorHAnsi" w:hAnsiTheme="minorHAnsi" w:cstheme="minorHAnsi"/>
          <w:color w:val="202124"/>
          <w:spacing w:val="2"/>
          <w:sz w:val="22"/>
          <w:szCs w:val="22"/>
          <w:shd w:val="clear" w:color="auto" w:fill="FFFFFF"/>
        </w:rPr>
        <w:t>s</w:t>
      </w:r>
      <w:r w:rsidR="00E62C99">
        <w:rPr>
          <w:rFonts w:asciiTheme="minorHAnsi" w:hAnsiTheme="minorHAnsi" w:cstheme="minorHAnsi"/>
          <w:color w:val="202124"/>
          <w:spacing w:val="2"/>
          <w:sz w:val="22"/>
          <w:szCs w:val="22"/>
          <w:shd w:val="clear" w:color="auto" w:fill="FFFFFF"/>
        </w:rPr>
        <w:t>es</w:t>
      </w:r>
      <w:r w:rsidR="0052758E" w:rsidRPr="00621CCF">
        <w:rPr>
          <w:rFonts w:asciiTheme="minorHAnsi" w:hAnsiTheme="minorHAnsi" w:cstheme="minorHAnsi"/>
          <w:color w:val="202124"/>
          <w:spacing w:val="2"/>
          <w:sz w:val="22"/>
          <w:szCs w:val="22"/>
          <w:shd w:val="clear" w:color="auto" w:fill="FFFFFF"/>
        </w:rPr>
        <w:t xml:space="preserve"> mutations</w:t>
      </w:r>
      <w:r w:rsidR="00DE35C7">
        <w:rPr>
          <w:rFonts w:asciiTheme="minorHAnsi" w:hAnsiTheme="minorHAnsi" w:cstheme="minorHAnsi"/>
          <w:color w:val="202124"/>
          <w:spacing w:val="2"/>
          <w:sz w:val="22"/>
          <w:szCs w:val="22"/>
          <w:shd w:val="clear" w:color="auto" w:fill="FFFFFF"/>
        </w:rPr>
        <w:t>.</w:t>
      </w:r>
      <w:r w:rsidR="0052758E" w:rsidRPr="00621CCF">
        <w:rPr>
          <w:rFonts w:asciiTheme="minorHAnsi" w:hAnsiTheme="minorHAnsi" w:cstheme="minorHAnsi"/>
          <w:color w:val="202124"/>
          <w:spacing w:val="2"/>
          <w:sz w:val="22"/>
          <w:szCs w:val="22"/>
          <w:shd w:val="clear" w:color="auto" w:fill="FFFFFF"/>
        </w:rPr>
        <w:t xml:space="preserve"> </w:t>
      </w:r>
    </w:p>
    <w:p w:rsidR="00213FD2" w:rsidRPr="00883699" w:rsidRDefault="00E62C99" w:rsidP="0070440D">
      <w:pPr>
        <w:spacing w:after="0" w:line="240" w:lineRule="auto"/>
        <w:jc w:val="both"/>
        <w:rPr>
          <w:rFonts w:cstheme="minorHAnsi"/>
        </w:rPr>
      </w:pPr>
      <w:r w:rsidRPr="00266338">
        <w:rPr>
          <w:rFonts w:cstheme="minorHAnsi"/>
        </w:rPr>
        <w:t xml:space="preserve">Mais </w:t>
      </w:r>
      <w:r w:rsidR="008E21B5" w:rsidRPr="00266338">
        <w:rPr>
          <w:rFonts w:cstheme="minorHAnsi"/>
        </w:rPr>
        <w:t xml:space="preserve">d’où nait ce besoin d’instruction justifiant ce rôle </w:t>
      </w:r>
      <w:r w:rsidR="0052758E" w:rsidRPr="00266338">
        <w:rPr>
          <w:rFonts w:cstheme="minorHAnsi"/>
        </w:rPr>
        <w:t>précurseur</w:t>
      </w:r>
      <w:r w:rsidR="00213FD2" w:rsidRPr="00266338">
        <w:rPr>
          <w:rFonts w:cstheme="minorHAnsi"/>
        </w:rPr>
        <w:t xml:space="preserve"> de l’Eglise dans l’éducation </w:t>
      </w:r>
      <w:r w:rsidR="00951704" w:rsidRPr="00266338">
        <w:rPr>
          <w:rFonts w:cstheme="minorHAnsi"/>
        </w:rPr>
        <w:t>au Sénégal</w:t>
      </w:r>
      <w:r w:rsidRPr="00266338">
        <w:rPr>
          <w:rFonts w:cstheme="minorHAnsi"/>
        </w:rPr>
        <w:t> ?</w:t>
      </w:r>
      <w:r w:rsidR="00951704" w:rsidRPr="00266338">
        <w:rPr>
          <w:rFonts w:cstheme="minorHAnsi"/>
        </w:rPr>
        <w:t xml:space="preserve"> </w:t>
      </w:r>
    </w:p>
    <w:p w:rsidR="0052758E" w:rsidRPr="00883699" w:rsidRDefault="008E21B5" w:rsidP="0070440D">
      <w:pPr>
        <w:spacing w:after="0" w:line="240" w:lineRule="auto"/>
        <w:jc w:val="both"/>
        <w:rPr>
          <w:rFonts w:cstheme="minorHAnsi"/>
        </w:rPr>
      </w:pPr>
      <w:r>
        <w:rPr>
          <w:rFonts w:cstheme="minorHAnsi"/>
        </w:rPr>
        <w:t xml:space="preserve">Ses débuts sont liés à l’implantation </w:t>
      </w:r>
      <w:r w:rsidR="00E62C99">
        <w:rPr>
          <w:rFonts w:cstheme="minorHAnsi"/>
        </w:rPr>
        <w:t>française au 19</w:t>
      </w:r>
      <w:r w:rsidR="00E62C99" w:rsidRPr="00E62C99">
        <w:rPr>
          <w:rFonts w:cstheme="minorHAnsi"/>
          <w:vertAlign w:val="superscript"/>
        </w:rPr>
        <w:t>ème</w:t>
      </w:r>
      <w:r w:rsidR="00E62C99">
        <w:rPr>
          <w:rFonts w:cstheme="minorHAnsi"/>
        </w:rPr>
        <w:t xml:space="preserve"> siècle</w:t>
      </w:r>
      <w:r>
        <w:rPr>
          <w:rFonts w:cstheme="minorHAnsi"/>
        </w:rPr>
        <w:t xml:space="preserve"> dans le contexte de la traite des esclaves et des échanges commerciaux</w:t>
      </w:r>
      <w:r w:rsidR="00E62C99">
        <w:rPr>
          <w:rFonts w:cstheme="minorHAnsi"/>
        </w:rPr>
        <w:t>.</w:t>
      </w:r>
      <w:r>
        <w:rPr>
          <w:rFonts w:cstheme="minorHAnsi"/>
        </w:rPr>
        <w:t xml:space="preserve"> </w:t>
      </w:r>
      <w:r w:rsidR="00E62C99">
        <w:rPr>
          <w:rFonts w:cstheme="minorHAnsi"/>
        </w:rPr>
        <w:t>C</w:t>
      </w:r>
      <w:r>
        <w:rPr>
          <w:rFonts w:cstheme="minorHAnsi"/>
        </w:rPr>
        <w:t>ette relation nécessita</w:t>
      </w:r>
      <w:r w:rsidR="00E62C99">
        <w:rPr>
          <w:rFonts w:cstheme="minorHAnsi"/>
        </w:rPr>
        <w:t xml:space="preserve">it </w:t>
      </w:r>
      <w:r>
        <w:rPr>
          <w:rFonts w:cstheme="minorHAnsi"/>
        </w:rPr>
        <w:t xml:space="preserve">des intermédiaires </w:t>
      </w:r>
      <w:r w:rsidR="002302C7">
        <w:rPr>
          <w:rFonts w:cstheme="minorHAnsi"/>
        </w:rPr>
        <w:t>autochtones</w:t>
      </w:r>
      <w:r>
        <w:rPr>
          <w:rFonts w:cstheme="minorHAnsi"/>
        </w:rPr>
        <w:t xml:space="preserve"> aptes à la communication et à la facilitation</w:t>
      </w:r>
      <w:r w:rsidR="002302C7">
        <w:rPr>
          <w:rFonts w:cstheme="minorHAnsi"/>
        </w:rPr>
        <w:t xml:space="preserve"> des rapports commerciaux. L’instruction de ces collaborateurs devenait une condition du développement des affaires commerciales.</w:t>
      </w:r>
    </w:p>
    <w:p w:rsidR="001B2955" w:rsidRPr="00883699" w:rsidRDefault="00673339" w:rsidP="0070440D">
      <w:pPr>
        <w:spacing w:after="0" w:line="240" w:lineRule="auto"/>
        <w:jc w:val="both"/>
        <w:rPr>
          <w:rFonts w:cstheme="minorHAnsi"/>
        </w:rPr>
      </w:pPr>
      <w:r>
        <w:rPr>
          <w:rFonts w:cstheme="minorHAnsi"/>
        </w:rPr>
        <w:t xml:space="preserve">Mais </w:t>
      </w:r>
      <w:r w:rsidR="00305C44" w:rsidRPr="00883699">
        <w:rPr>
          <w:rFonts w:cstheme="minorHAnsi"/>
        </w:rPr>
        <w:t>le régime colonial</w:t>
      </w:r>
      <w:r w:rsidR="002302C7">
        <w:rPr>
          <w:rStyle w:val="Appelnotedebasdep"/>
          <w:rFonts w:cstheme="minorHAnsi"/>
        </w:rPr>
        <w:footnoteReference w:id="1"/>
      </w:r>
      <w:r w:rsidR="00C7155D" w:rsidRPr="00883699">
        <w:rPr>
          <w:rFonts w:cstheme="minorHAnsi"/>
        </w:rPr>
        <w:t xml:space="preserve"> </w:t>
      </w:r>
      <w:r w:rsidR="002302C7">
        <w:rPr>
          <w:rFonts w:cstheme="minorHAnsi"/>
        </w:rPr>
        <w:t xml:space="preserve">face à cette demande </w:t>
      </w:r>
      <w:r w:rsidR="00C7155D" w:rsidRPr="00883699">
        <w:rPr>
          <w:rFonts w:cstheme="minorHAnsi"/>
        </w:rPr>
        <w:t xml:space="preserve">était </w:t>
      </w:r>
      <w:r w:rsidR="00F6660A" w:rsidRPr="00883699">
        <w:rPr>
          <w:rFonts w:cstheme="minorHAnsi"/>
        </w:rPr>
        <w:t>placé</w:t>
      </w:r>
      <w:r w:rsidR="00C7155D" w:rsidRPr="00883699">
        <w:rPr>
          <w:rFonts w:cstheme="minorHAnsi"/>
        </w:rPr>
        <w:t xml:space="preserve"> devant un dilemme</w:t>
      </w:r>
      <w:r w:rsidR="00305C44" w:rsidRPr="00883699">
        <w:rPr>
          <w:rFonts w:cstheme="minorHAnsi"/>
        </w:rPr>
        <w:t xml:space="preserve">, </w:t>
      </w:r>
      <w:r w:rsidR="001B2955" w:rsidRPr="00883699">
        <w:rPr>
          <w:rFonts w:cstheme="minorHAnsi"/>
        </w:rPr>
        <w:t xml:space="preserve">résultant du fait que </w:t>
      </w:r>
      <w:r w:rsidR="00F6660A" w:rsidRPr="00883699">
        <w:rPr>
          <w:rFonts w:cstheme="minorHAnsi"/>
        </w:rPr>
        <w:t>pour lui</w:t>
      </w:r>
      <w:r w:rsidR="00C7155D" w:rsidRPr="00883699">
        <w:rPr>
          <w:rFonts w:cstheme="minorHAnsi"/>
        </w:rPr>
        <w:t xml:space="preserve"> le choix de </w:t>
      </w:r>
      <w:r w:rsidR="00305C44" w:rsidRPr="00883699">
        <w:rPr>
          <w:rFonts w:cstheme="minorHAnsi"/>
        </w:rPr>
        <w:t xml:space="preserve">l’instruction présente un double péril : </w:t>
      </w:r>
      <w:r w:rsidR="00F6660A" w:rsidRPr="00883699">
        <w:rPr>
          <w:rFonts w:cstheme="minorHAnsi"/>
        </w:rPr>
        <w:t>puisqu</w:t>
      </w:r>
      <w:r w:rsidR="001B2955" w:rsidRPr="00883699">
        <w:rPr>
          <w:rFonts w:cstheme="minorHAnsi"/>
        </w:rPr>
        <w:t>’</w:t>
      </w:r>
      <w:r w:rsidR="00305C44" w:rsidRPr="00883699">
        <w:rPr>
          <w:rFonts w:cstheme="minorHAnsi"/>
        </w:rPr>
        <w:t xml:space="preserve">en élevant la qualification de la main d’œuvre, elle devient plus couteuse, et </w:t>
      </w:r>
      <w:r w:rsidR="001B2955" w:rsidRPr="00883699">
        <w:rPr>
          <w:rFonts w:cstheme="minorHAnsi"/>
        </w:rPr>
        <w:t xml:space="preserve">également </w:t>
      </w:r>
      <w:r w:rsidR="00F6660A" w:rsidRPr="00883699">
        <w:rPr>
          <w:rFonts w:cstheme="minorHAnsi"/>
        </w:rPr>
        <w:t>par rapport aux</w:t>
      </w:r>
      <w:r w:rsidR="00305C44" w:rsidRPr="00883699">
        <w:rPr>
          <w:rFonts w:cstheme="minorHAnsi"/>
        </w:rPr>
        <w:t xml:space="preserve"> masses colonisées, </w:t>
      </w:r>
      <w:r w:rsidR="00C7155D" w:rsidRPr="00883699">
        <w:rPr>
          <w:rFonts w:cstheme="minorHAnsi"/>
        </w:rPr>
        <w:t>l’instruction</w:t>
      </w:r>
      <w:r w:rsidR="00305C44" w:rsidRPr="00883699">
        <w:rPr>
          <w:rFonts w:cstheme="minorHAnsi"/>
        </w:rPr>
        <w:t xml:space="preserve"> conduit à prendre conscience de l’exploitation et de l’oppression a</w:t>
      </w:r>
      <w:r w:rsidR="002302C7">
        <w:rPr>
          <w:rFonts w:cstheme="minorHAnsi"/>
        </w:rPr>
        <w:t xml:space="preserve">uxquelles elles sont soumises. </w:t>
      </w:r>
      <w:r w:rsidR="00F6660A" w:rsidRPr="00883699">
        <w:rPr>
          <w:rFonts w:cstheme="minorHAnsi"/>
        </w:rPr>
        <w:t>Dès lors</w:t>
      </w:r>
      <w:r w:rsidR="001B2955" w:rsidRPr="00883699">
        <w:rPr>
          <w:rFonts w:cstheme="minorHAnsi"/>
        </w:rPr>
        <w:t>,</w:t>
      </w:r>
      <w:r w:rsidR="00F6660A" w:rsidRPr="00883699">
        <w:rPr>
          <w:rFonts w:cstheme="minorHAnsi"/>
        </w:rPr>
        <w:t xml:space="preserve"> l</w:t>
      </w:r>
      <w:r w:rsidR="00305C44" w:rsidRPr="00883699">
        <w:rPr>
          <w:rFonts w:cstheme="minorHAnsi"/>
        </w:rPr>
        <w:t>a politique coloniale en matière d’enseignement sera longtemps orientée par cette contradiction</w:t>
      </w:r>
      <w:r w:rsidR="002302C7">
        <w:rPr>
          <w:rFonts w:cstheme="minorHAnsi"/>
        </w:rPr>
        <w:t xml:space="preserve">, et ne sera pas considérée comme une préoccupation première, et </w:t>
      </w:r>
      <w:r>
        <w:rPr>
          <w:rFonts w:cstheme="minorHAnsi"/>
        </w:rPr>
        <w:t xml:space="preserve">en conséquence </w:t>
      </w:r>
      <w:r w:rsidR="002302C7">
        <w:rPr>
          <w:rFonts w:cstheme="minorHAnsi"/>
        </w:rPr>
        <w:t xml:space="preserve">pendant </w:t>
      </w:r>
      <w:r w:rsidR="00DE35C7">
        <w:rPr>
          <w:rFonts w:cstheme="minorHAnsi"/>
        </w:rPr>
        <w:t xml:space="preserve">longtemps </w:t>
      </w:r>
      <w:r w:rsidR="002302C7">
        <w:rPr>
          <w:rFonts w:cstheme="minorHAnsi"/>
        </w:rPr>
        <w:t>l’enseignement sera dispensée au rabais</w:t>
      </w:r>
      <w:r w:rsidR="00AA12B3">
        <w:rPr>
          <w:rStyle w:val="Appelnotedebasdep"/>
          <w:rFonts w:cstheme="minorHAnsi"/>
        </w:rPr>
        <w:footnoteReference w:id="2"/>
      </w:r>
      <w:r w:rsidR="00305C44" w:rsidRPr="00883699">
        <w:rPr>
          <w:rFonts w:cstheme="minorHAnsi"/>
        </w:rPr>
        <w:t xml:space="preserve">. </w:t>
      </w:r>
    </w:p>
    <w:p w:rsidR="00673339" w:rsidRDefault="00305C44" w:rsidP="0070440D">
      <w:pPr>
        <w:spacing w:after="0" w:line="240" w:lineRule="auto"/>
        <w:jc w:val="both"/>
        <w:rPr>
          <w:rFonts w:cstheme="minorHAnsi"/>
        </w:rPr>
      </w:pPr>
      <w:r w:rsidRPr="00883699">
        <w:rPr>
          <w:rFonts w:cstheme="minorHAnsi"/>
        </w:rPr>
        <w:t xml:space="preserve">L’instruction </w:t>
      </w:r>
      <w:r w:rsidR="009D0E81" w:rsidRPr="00883699">
        <w:rPr>
          <w:rFonts w:cstheme="minorHAnsi"/>
        </w:rPr>
        <w:t>fût donc</w:t>
      </w:r>
      <w:r w:rsidRPr="00883699">
        <w:rPr>
          <w:rFonts w:cstheme="minorHAnsi"/>
        </w:rPr>
        <w:t xml:space="preserve"> perçue comme un mal nécessaire. </w:t>
      </w:r>
      <w:r w:rsidR="001B2955" w:rsidRPr="00883699">
        <w:rPr>
          <w:rFonts w:cstheme="minorHAnsi"/>
        </w:rPr>
        <w:t xml:space="preserve">Mais </w:t>
      </w:r>
      <w:r w:rsidRPr="00883699">
        <w:rPr>
          <w:rFonts w:cstheme="minorHAnsi"/>
        </w:rPr>
        <w:t>puisqu’on ne peut s’en passer sa diffusion sera utilisée au mieux d</w:t>
      </w:r>
      <w:r w:rsidR="00673339">
        <w:rPr>
          <w:rFonts w:cstheme="minorHAnsi"/>
        </w:rPr>
        <w:t>es intérêts de la colonisation.</w:t>
      </w:r>
    </w:p>
    <w:p w:rsidR="00C7155D" w:rsidRPr="00883699" w:rsidRDefault="00673339" w:rsidP="0070440D">
      <w:pPr>
        <w:spacing w:after="0" w:line="240" w:lineRule="auto"/>
        <w:jc w:val="both"/>
        <w:rPr>
          <w:rFonts w:cstheme="minorHAnsi"/>
        </w:rPr>
      </w:pPr>
      <w:r>
        <w:rPr>
          <w:rFonts w:cstheme="minorHAnsi"/>
        </w:rPr>
        <w:t>C</w:t>
      </w:r>
      <w:r w:rsidR="001B2955" w:rsidRPr="00883699">
        <w:rPr>
          <w:rFonts w:cstheme="minorHAnsi"/>
        </w:rPr>
        <w:t>’est</w:t>
      </w:r>
      <w:r w:rsidR="00C7155D" w:rsidRPr="00883699">
        <w:rPr>
          <w:rFonts w:cstheme="minorHAnsi"/>
        </w:rPr>
        <w:t xml:space="preserve"> avec l’arrivée des missionnaires catholiques que le nombre d’écoles va commencer à augmenter, et aussi </w:t>
      </w:r>
      <w:r w:rsidR="00F6660A" w:rsidRPr="00883699">
        <w:rPr>
          <w:rFonts w:cstheme="minorHAnsi"/>
        </w:rPr>
        <w:t xml:space="preserve">c’est par ce biais </w:t>
      </w:r>
      <w:r w:rsidR="00C7155D" w:rsidRPr="00883699">
        <w:rPr>
          <w:rFonts w:cstheme="minorHAnsi"/>
        </w:rPr>
        <w:t>que s’ébauche un système scolaire spécifique, qui se développera et sera même en concurrence avec le système scolaire colonial.</w:t>
      </w:r>
    </w:p>
    <w:p w:rsidR="00C7155D" w:rsidRPr="00135A40" w:rsidRDefault="00C7155D" w:rsidP="0070440D">
      <w:pPr>
        <w:spacing w:after="0" w:line="240" w:lineRule="auto"/>
        <w:jc w:val="both"/>
        <w:rPr>
          <w:rFonts w:cstheme="minorHAnsi"/>
        </w:rPr>
      </w:pPr>
      <w:r w:rsidRPr="00135A40">
        <w:rPr>
          <w:rFonts w:cstheme="minorHAnsi"/>
        </w:rPr>
        <w:t xml:space="preserve">C’est dans ce contexte que va naître les </w:t>
      </w:r>
      <w:r w:rsidR="00F6660A" w:rsidRPr="00135A40">
        <w:rPr>
          <w:rFonts w:cstheme="minorHAnsi"/>
        </w:rPr>
        <w:t xml:space="preserve">fondations </w:t>
      </w:r>
      <w:r w:rsidRPr="00135A40">
        <w:rPr>
          <w:rFonts w:cstheme="minorHAnsi"/>
        </w:rPr>
        <w:t>de l’enseignement privé catholique au Sénégal.</w:t>
      </w:r>
      <w:r w:rsidR="00951704" w:rsidRPr="00135A40">
        <w:rPr>
          <w:rFonts w:cstheme="minorHAnsi"/>
        </w:rPr>
        <w:t xml:space="preserve"> </w:t>
      </w:r>
      <w:r w:rsidR="0028729E" w:rsidRPr="00135A40">
        <w:rPr>
          <w:rFonts w:cstheme="minorHAnsi"/>
        </w:rPr>
        <w:t xml:space="preserve">Ainsi le 15 juillet 1826 </w:t>
      </w:r>
      <w:r w:rsidR="00673339">
        <w:rPr>
          <w:rFonts w:cstheme="minorHAnsi"/>
        </w:rPr>
        <w:t xml:space="preserve">marque la </w:t>
      </w:r>
      <w:r w:rsidR="0028729E" w:rsidRPr="00135A40">
        <w:rPr>
          <w:rFonts w:cstheme="minorHAnsi"/>
        </w:rPr>
        <w:t>date de la première</w:t>
      </w:r>
      <w:r w:rsidR="00951704" w:rsidRPr="00135A40">
        <w:rPr>
          <w:rFonts w:cstheme="minorHAnsi"/>
        </w:rPr>
        <w:t xml:space="preserve"> expérience</w:t>
      </w:r>
      <w:r w:rsidR="0028729E" w:rsidRPr="00135A40">
        <w:rPr>
          <w:rFonts w:cstheme="minorHAnsi"/>
        </w:rPr>
        <w:t xml:space="preserve"> d’école</w:t>
      </w:r>
      <w:r w:rsidR="008E2C79" w:rsidRPr="00135A40">
        <w:rPr>
          <w:rStyle w:val="Appelnotedebasdep"/>
          <w:rFonts w:cstheme="minorHAnsi"/>
        </w:rPr>
        <w:footnoteReference w:id="3"/>
      </w:r>
      <w:r w:rsidR="0028729E" w:rsidRPr="00135A40">
        <w:rPr>
          <w:rFonts w:cstheme="minorHAnsi"/>
        </w:rPr>
        <w:t xml:space="preserve"> </w:t>
      </w:r>
      <w:r w:rsidR="00673339">
        <w:rPr>
          <w:rFonts w:cstheme="minorHAnsi"/>
        </w:rPr>
        <w:t>fondée</w:t>
      </w:r>
      <w:r w:rsidR="0028729E" w:rsidRPr="00135A40">
        <w:rPr>
          <w:rFonts w:cstheme="minorHAnsi"/>
        </w:rPr>
        <w:t xml:space="preserve"> par la Mère Anne Marie Javouhey</w:t>
      </w:r>
      <w:r w:rsidR="00673339">
        <w:rPr>
          <w:rFonts w:cstheme="minorHAnsi"/>
        </w:rPr>
        <w:t> ; de là</w:t>
      </w:r>
      <w:r w:rsidR="00951704" w:rsidRPr="00135A40">
        <w:rPr>
          <w:rFonts w:cstheme="minorHAnsi"/>
        </w:rPr>
        <w:t xml:space="preserve"> à aujourd’hui, c’est 192 ans d’action missionnaire catholique sur l’éducation</w:t>
      </w:r>
      <w:r w:rsidR="00DE35C7">
        <w:rPr>
          <w:rFonts w:cstheme="minorHAnsi"/>
        </w:rPr>
        <w:t xml:space="preserve"> au Sénégal</w:t>
      </w:r>
      <w:r w:rsidR="00951704" w:rsidRPr="00135A40">
        <w:rPr>
          <w:rFonts w:cstheme="minorHAnsi"/>
        </w:rPr>
        <w:t>.</w:t>
      </w:r>
    </w:p>
    <w:p w:rsidR="00C7155D" w:rsidRPr="00883699" w:rsidRDefault="001B2955" w:rsidP="0070440D">
      <w:pPr>
        <w:spacing w:after="0" w:line="240" w:lineRule="auto"/>
        <w:jc w:val="both"/>
        <w:rPr>
          <w:rFonts w:cstheme="minorHAnsi"/>
        </w:rPr>
      </w:pPr>
      <w:r w:rsidRPr="00135A40">
        <w:rPr>
          <w:rFonts w:cstheme="minorHAnsi"/>
        </w:rPr>
        <w:t xml:space="preserve">Il s’ensuit </w:t>
      </w:r>
      <w:r w:rsidR="008E2C79" w:rsidRPr="00135A40">
        <w:rPr>
          <w:rFonts w:cstheme="minorHAnsi"/>
        </w:rPr>
        <w:t xml:space="preserve">aussi </w:t>
      </w:r>
      <w:r w:rsidRPr="00135A40">
        <w:rPr>
          <w:rFonts w:cstheme="minorHAnsi"/>
        </w:rPr>
        <w:t xml:space="preserve">le constat que </w:t>
      </w:r>
      <w:r w:rsidR="00C7155D" w:rsidRPr="00135A40">
        <w:rPr>
          <w:rFonts w:cstheme="minorHAnsi"/>
        </w:rPr>
        <w:t xml:space="preserve">le développement de la scolarisation a </w:t>
      </w:r>
      <w:r w:rsidR="00673339">
        <w:rPr>
          <w:rFonts w:cstheme="minorHAnsi"/>
        </w:rPr>
        <w:t xml:space="preserve">même </w:t>
      </w:r>
      <w:r w:rsidR="00C7155D" w:rsidRPr="00135A40">
        <w:rPr>
          <w:rFonts w:cstheme="minorHAnsi"/>
        </w:rPr>
        <w:t xml:space="preserve">précédé la </w:t>
      </w:r>
      <w:r w:rsidR="009D0E81" w:rsidRPr="00135A40">
        <w:rPr>
          <w:rFonts w:cstheme="minorHAnsi"/>
        </w:rPr>
        <w:t xml:space="preserve">réelle </w:t>
      </w:r>
      <w:r w:rsidR="00C7155D" w:rsidRPr="00135A40">
        <w:rPr>
          <w:rFonts w:cstheme="minorHAnsi"/>
        </w:rPr>
        <w:t>mise en place de l’administration coloniale</w:t>
      </w:r>
      <w:r w:rsidR="009D0E81" w:rsidRPr="00135A40">
        <w:rPr>
          <w:rFonts w:cstheme="minorHAnsi"/>
        </w:rPr>
        <w:t xml:space="preserve"> par le Gouverneur Faidherbe</w:t>
      </w:r>
      <w:r w:rsidR="00837BD2" w:rsidRPr="00135A40">
        <w:rPr>
          <w:rStyle w:val="Appelnotedebasdep"/>
          <w:rFonts w:cstheme="minorHAnsi"/>
        </w:rPr>
        <w:footnoteReference w:id="4"/>
      </w:r>
      <w:r w:rsidR="00C7155D" w:rsidRPr="00135A40">
        <w:rPr>
          <w:rFonts w:cstheme="minorHAnsi"/>
        </w:rPr>
        <w:t>.</w:t>
      </w:r>
    </w:p>
    <w:p w:rsidR="00C7155D" w:rsidRPr="00883699" w:rsidRDefault="00266338" w:rsidP="0070440D">
      <w:pPr>
        <w:spacing w:after="0" w:line="240" w:lineRule="auto"/>
        <w:jc w:val="both"/>
        <w:rPr>
          <w:rFonts w:cstheme="minorHAnsi"/>
        </w:rPr>
      </w:pPr>
      <w:r>
        <w:rPr>
          <w:rFonts w:cstheme="minorHAnsi"/>
        </w:rPr>
        <w:t>Il en résulte aussi que l</w:t>
      </w:r>
      <w:r w:rsidR="0052758E" w:rsidRPr="00883699">
        <w:rPr>
          <w:rFonts w:cstheme="minorHAnsi"/>
        </w:rPr>
        <w:t xml:space="preserve">’EPC a posé les bases </w:t>
      </w:r>
      <w:r w:rsidR="00DE35C7">
        <w:rPr>
          <w:rFonts w:cstheme="minorHAnsi"/>
        </w:rPr>
        <w:t>de l’école</w:t>
      </w:r>
      <w:r>
        <w:rPr>
          <w:rFonts w:cstheme="minorHAnsi"/>
        </w:rPr>
        <w:t xml:space="preserve"> moderne</w:t>
      </w:r>
      <w:r w:rsidR="00DE35C7">
        <w:rPr>
          <w:rFonts w:cstheme="minorHAnsi"/>
        </w:rPr>
        <w:t xml:space="preserve"> </w:t>
      </w:r>
      <w:r w:rsidR="0052758E" w:rsidRPr="00883699">
        <w:rPr>
          <w:rFonts w:cstheme="minorHAnsi"/>
        </w:rPr>
        <w:t>avant l’indépendance</w:t>
      </w:r>
      <w:r>
        <w:rPr>
          <w:rFonts w:cstheme="minorHAnsi"/>
        </w:rPr>
        <w:t xml:space="preserve"> du pays</w:t>
      </w:r>
      <w:r w:rsidR="0052758E" w:rsidRPr="00883699">
        <w:rPr>
          <w:rFonts w:cstheme="minorHAnsi"/>
        </w:rPr>
        <w:t xml:space="preserve">, </w:t>
      </w:r>
      <w:r>
        <w:rPr>
          <w:rFonts w:cstheme="minorHAnsi"/>
        </w:rPr>
        <w:t>et les différentes étapes</w:t>
      </w:r>
      <w:r w:rsidR="00873C72">
        <w:rPr>
          <w:rFonts w:cstheme="minorHAnsi"/>
        </w:rPr>
        <w:t xml:space="preserve"> de ce processus</w:t>
      </w:r>
      <w:r>
        <w:rPr>
          <w:rFonts w:cstheme="minorHAnsi"/>
        </w:rPr>
        <w:t xml:space="preserve"> seront l’objet de la première partie de cette analyse ; </w:t>
      </w:r>
      <w:r w:rsidR="0052758E" w:rsidRPr="00883699">
        <w:rPr>
          <w:rFonts w:cstheme="minorHAnsi"/>
        </w:rPr>
        <w:t xml:space="preserve">mais </w:t>
      </w:r>
      <w:r>
        <w:rPr>
          <w:rFonts w:cstheme="minorHAnsi"/>
        </w:rPr>
        <w:t xml:space="preserve">il </w:t>
      </w:r>
      <w:r w:rsidR="0052758E" w:rsidRPr="00883699">
        <w:rPr>
          <w:rFonts w:cstheme="minorHAnsi"/>
        </w:rPr>
        <w:t>doit</w:t>
      </w:r>
      <w:r w:rsidR="00DE35C7">
        <w:rPr>
          <w:rFonts w:cstheme="minorHAnsi"/>
        </w:rPr>
        <w:t xml:space="preserve"> </w:t>
      </w:r>
      <w:r>
        <w:rPr>
          <w:rFonts w:cstheme="minorHAnsi"/>
        </w:rPr>
        <w:lastRenderedPageBreak/>
        <w:t xml:space="preserve">encore </w:t>
      </w:r>
      <w:r w:rsidR="00DE35C7">
        <w:rPr>
          <w:rFonts w:cstheme="minorHAnsi"/>
        </w:rPr>
        <w:t>à nouveau</w:t>
      </w:r>
      <w:r w:rsidR="0052758E" w:rsidRPr="00883699">
        <w:rPr>
          <w:rFonts w:cstheme="minorHAnsi"/>
        </w:rPr>
        <w:t xml:space="preserve"> aujourd’hui</w:t>
      </w:r>
      <w:r w:rsidR="000A715C">
        <w:rPr>
          <w:rFonts w:cstheme="minorHAnsi"/>
        </w:rPr>
        <w:t xml:space="preserve"> </w:t>
      </w:r>
      <w:r>
        <w:rPr>
          <w:rFonts w:cstheme="minorHAnsi"/>
        </w:rPr>
        <w:t xml:space="preserve">pour pérenniser </w:t>
      </w:r>
      <w:r w:rsidR="000A715C">
        <w:rPr>
          <w:rFonts w:cstheme="minorHAnsi"/>
        </w:rPr>
        <w:t>son témoignage</w:t>
      </w:r>
      <w:r w:rsidR="00873C72">
        <w:rPr>
          <w:rFonts w:cstheme="minorHAnsi"/>
        </w:rPr>
        <w:t>,</w:t>
      </w:r>
      <w:r w:rsidR="0052758E" w:rsidRPr="00883699">
        <w:rPr>
          <w:rFonts w:cstheme="minorHAnsi"/>
        </w:rPr>
        <w:t xml:space="preserve"> se réadapter aux nouvelles évolutions économiques et sociales du contexte du pays</w:t>
      </w:r>
      <w:r>
        <w:rPr>
          <w:rFonts w:cstheme="minorHAnsi"/>
        </w:rPr>
        <w:t>, selon les modalités à définir dans la deuxième partie</w:t>
      </w:r>
      <w:r w:rsidR="0052758E" w:rsidRPr="00883699">
        <w:rPr>
          <w:rFonts w:cstheme="minorHAnsi"/>
        </w:rPr>
        <w:t>.</w:t>
      </w:r>
    </w:p>
    <w:p w:rsidR="0052758E" w:rsidRPr="0070440D" w:rsidRDefault="0052758E" w:rsidP="0070440D">
      <w:pPr>
        <w:pStyle w:val="Titre2"/>
      </w:pPr>
    </w:p>
    <w:p w:rsidR="004143FC" w:rsidRPr="0070440D" w:rsidRDefault="004143FC" w:rsidP="0070440D">
      <w:pPr>
        <w:pStyle w:val="Titre2"/>
      </w:pPr>
      <w:bookmarkStart w:id="1" w:name="_Toc11968115"/>
      <w:r w:rsidRPr="0070440D">
        <w:t xml:space="preserve">Première Partie : Aperçu </w:t>
      </w:r>
      <w:r w:rsidR="00883699" w:rsidRPr="0070440D">
        <w:t xml:space="preserve">historique de l’action catholique </w:t>
      </w:r>
      <w:r w:rsidRPr="0070440D">
        <w:t>dans l’éducation</w:t>
      </w:r>
      <w:r w:rsidR="006F7833" w:rsidRPr="0070440D">
        <w:t xml:space="preserve"> au Sénégal</w:t>
      </w:r>
      <w:r w:rsidRPr="0070440D">
        <w:t xml:space="preserve">, de </w:t>
      </w:r>
      <w:r w:rsidR="00F6660A" w:rsidRPr="0070440D">
        <w:t xml:space="preserve">1819 </w:t>
      </w:r>
      <w:r w:rsidRPr="0070440D">
        <w:t xml:space="preserve">à </w:t>
      </w:r>
      <w:r w:rsidR="005B61EA" w:rsidRPr="0070440D">
        <w:t>ce jour.</w:t>
      </w:r>
      <w:bookmarkEnd w:id="1"/>
    </w:p>
    <w:p w:rsidR="00F6660A" w:rsidRPr="00873C72" w:rsidRDefault="00873C72" w:rsidP="0070440D">
      <w:pPr>
        <w:spacing w:after="0" w:line="240" w:lineRule="auto"/>
        <w:jc w:val="both"/>
      </w:pPr>
      <w:r w:rsidRPr="00873C72">
        <w:t xml:space="preserve">Il faut </w:t>
      </w:r>
      <w:r>
        <w:t>rappeler que du 15</w:t>
      </w:r>
      <w:r w:rsidRPr="00873C72">
        <w:rPr>
          <w:vertAlign w:val="superscript"/>
        </w:rPr>
        <w:t>ème</w:t>
      </w:r>
      <w:r>
        <w:t xml:space="preserve"> </w:t>
      </w:r>
      <w:r w:rsidR="00B10D44">
        <w:t>siècle</w:t>
      </w:r>
      <w:r>
        <w:t xml:space="preserve"> au début du 19</w:t>
      </w:r>
      <w:r w:rsidRPr="00873C72">
        <w:rPr>
          <w:vertAlign w:val="superscript"/>
        </w:rPr>
        <w:t>ème</w:t>
      </w:r>
      <w:r>
        <w:t xml:space="preserve"> siècle, plusieurs puissances européennes (portugais, anglais, hollandais et français) se </w:t>
      </w:r>
      <w:r w:rsidR="00B10D44">
        <w:t>disputèrent les</w:t>
      </w:r>
      <w:r>
        <w:t xml:space="preserve"> comptoirs commerciaux</w:t>
      </w:r>
      <w:r w:rsidR="001604CD">
        <w:rPr>
          <w:rStyle w:val="Appelnotedebasdep"/>
        </w:rPr>
        <w:footnoteReference w:id="5"/>
      </w:r>
      <w:r>
        <w:t xml:space="preserve"> du </w:t>
      </w:r>
      <w:r w:rsidR="00B10D44">
        <w:t>Sénégal</w:t>
      </w:r>
      <w:r>
        <w:t xml:space="preserve">. Cette concurrence ne prit </w:t>
      </w:r>
      <w:r w:rsidR="0085119B">
        <w:t xml:space="preserve">fin </w:t>
      </w:r>
      <w:r>
        <w:t>qu’avec le Traité de Paris</w:t>
      </w:r>
      <w:r w:rsidR="00734A97">
        <w:rPr>
          <w:rStyle w:val="Appelnotedebasdep"/>
        </w:rPr>
        <w:footnoteReference w:id="6"/>
      </w:r>
      <w:r>
        <w:t xml:space="preserve"> signé le 30 mai </w:t>
      </w:r>
      <w:r w:rsidR="00B10D44">
        <w:t>1814, qui octroyait à la France, les villes de Saint louis, Gorée et Rufisque. Et c’est à partir de ce traité, que la France décida d’étendre ses possessions au Sénégal, puis à l’Afrique Occidentale ; de là naissait une expansion des comptoirs commerciaux sur ces villes.</w:t>
      </w:r>
    </w:p>
    <w:p w:rsidR="009A1B6E" w:rsidRPr="009A1B6E" w:rsidRDefault="004D2390" w:rsidP="009A1B6E">
      <w:pPr>
        <w:pStyle w:val="Titre2"/>
        <w:numPr>
          <w:ilvl w:val="0"/>
          <w:numId w:val="39"/>
        </w:numPr>
        <w:ind w:left="142" w:firstLine="0"/>
      </w:pPr>
      <w:r>
        <w:t xml:space="preserve">  </w:t>
      </w:r>
      <w:bookmarkStart w:id="2" w:name="_Toc11968116"/>
      <w:r w:rsidR="0070440D" w:rsidRPr="0070440D">
        <w:t>L</w:t>
      </w:r>
      <w:r w:rsidR="004143FC" w:rsidRPr="0070440D">
        <w:t>a genèse des activités</w:t>
      </w:r>
      <w:r w:rsidR="001B2955" w:rsidRPr="0070440D">
        <w:t xml:space="preserve"> </w:t>
      </w:r>
      <w:r w:rsidR="006F7833" w:rsidRPr="0070440D">
        <w:t>des missionnaires catholiques</w:t>
      </w:r>
      <w:r w:rsidR="004143FC" w:rsidRPr="0070440D">
        <w:t xml:space="preserve"> </w:t>
      </w:r>
      <w:r w:rsidR="00883699" w:rsidRPr="0070440D">
        <w:t>dans l’éducation :</w:t>
      </w:r>
      <w:r w:rsidR="00371ACB" w:rsidRPr="0070440D">
        <w:t xml:space="preserve"> </w:t>
      </w:r>
      <w:r w:rsidR="003D1B51" w:rsidRPr="0070440D">
        <w:t xml:space="preserve">à </w:t>
      </w:r>
      <w:r w:rsidR="00371ACB" w:rsidRPr="0070440D">
        <w:t xml:space="preserve">Saint louis, </w:t>
      </w:r>
      <w:r w:rsidR="003D1B51" w:rsidRPr="0070440D">
        <w:t xml:space="preserve">et </w:t>
      </w:r>
      <w:r w:rsidR="00371ACB" w:rsidRPr="0070440D">
        <w:t>Gorée</w:t>
      </w:r>
      <w:r w:rsidR="00B96FD2" w:rsidRPr="0070440D">
        <w:t xml:space="preserve"> et </w:t>
      </w:r>
      <w:r w:rsidR="005866BA" w:rsidRPr="0070440D">
        <w:t>Dakar</w:t>
      </w:r>
      <w:r w:rsidR="00B10D44">
        <w:t xml:space="preserve"> (1819 -1847)</w:t>
      </w:r>
      <w:r w:rsidR="005866BA" w:rsidRPr="0070440D">
        <w:t xml:space="preserve"> ;</w:t>
      </w:r>
      <w:bookmarkEnd w:id="2"/>
      <w:r w:rsidR="001B1504" w:rsidRPr="0070440D">
        <w:t xml:space="preserve"> </w:t>
      </w:r>
    </w:p>
    <w:p w:rsidR="005866BA" w:rsidRDefault="002B3B8E" w:rsidP="0070440D">
      <w:pPr>
        <w:spacing w:after="0" w:line="240" w:lineRule="auto"/>
        <w:jc w:val="both"/>
      </w:pPr>
      <w:r>
        <w:t>La motivation des résidents des comptoirs à l’époque était le développement du commerce ; à l’inverse la préoccupation des Congrégations missionnaires était d’apporter l’Evangile et contribuer à l’éducation des hommes.</w:t>
      </w:r>
    </w:p>
    <w:p w:rsidR="00B10D44" w:rsidRPr="00135A40" w:rsidRDefault="00B10D44" w:rsidP="0070440D">
      <w:pPr>
        <w:spacing w:after="0" w:line="240" w:lineRule="auto"/>
        <w:jc w:val="both"/>
      </w:pPr>
    </w:p>
    <w:p w:rsidR="005866BA" w:rsidRPr="00B10D44" w:rsidRDefault="00691EE9" w:rsidP="0070440D">
      <w:pPr>
        <w:spacing w:after="0" w:line="240" w:lineRule="auto"/>
        <w:jc w:val="both"/>
        <w:rPr>
          <w:b/>
        </w:rPr>
      </w:pPr>
      <w:r w:rsidRPr="00135A40">
        <w:rPr>
          <w:b/>
        </w:rPr>
        <w:t>A/</w:t>
      </w:r>
      <w:r w:rsidR="003D5A7F" w:rsidRPr="00135A40">
        <w:rPr>
          <w:b/>
        </w:rPr>
        <w:t>L’</w:t>
      </w:r>
      <w:r w:rsidR="005E3C95" w:rsidRPr="00135A40">
        <w:rPr>
          <w:b/>
        </w:rPr>
        <w:t xml:space="preserve">implantation </w:t>
      </w:r>
      <w:r w:rsidR="003D5A7F" w:rsidRPr="00135A40">
        <w:rPr>
          <w:b/>
        </w:rPr>
        <w:t xml:space="preserve">de </w:t>
      </w:r>
      <w:r w:rsidR="004636F4" w:rsidRPr="00135A40">
        <w:rPr>
          <w:b/>
        </w:rPr>
        <w:t xml:space="preserve">1819 à </w:t>
      </w:r>
      <w:r w:rsidR="005866BA" w:rsidRPr="00135A40">
        <w:rPr>
          <w:b/>
        </w:rPr>
        <w:t>1847 :</w:t>
      </w:r>
      <w:r w:rsidR="006F7833" w:rsidRPr="00135A40">
        <w:rPr>
          <w:b/>
        </w:rPr>
        <w:t xml:space="preserve"> </w:t>
      </w:r>
      <w:r w:rsidR="003D5A7F" w:rsidRPr="00135A40">
        <w:rPr>
          <w:b/>
        </w:rPr>
        <w:t>contexte de l’</w:t>
      </w:r>
      <w:r w:rsidR="005866BA" w:rsidRPr="00135A40">
        <w:rPr>
          <w:b/>
        </w:rPr>
        <w:t>arrivée, et motivation principal</w:t>
      </w:r>
      <w:r w:rsidR="00F6660A" w:rsidRPr="00135A40">
        <w:rPr>
          <w:b/>
        </w:rPr>
        <w:t>e des fondateurs</w:t>
      </w:r>
      <w:r w:rsidR="003D5A7F" w:rsidRPr="00135A40">
        <w:rPr>
          <w:b/>
        </w:rPr>
        <w:t>, c</w:t>
      </w:r>
      <w:r w:rsidR="006F7833" w:rsidRPr="00135A40">
        <w:rPr>
          <w:b/>
        </w:rPr>
        <w:t>ontribuer à l’éducation des hommes</w:t>
      </w:r>
    </w:p>
    <w:p w:rsidR="000C0C81" w:rsidRPr="00135A40" w:rsidRDefault="003D5A7F" w:rsidP="0070440D">
      <w:pPr>
        <w:spacing w:after="0" w:line="240" w:lineRule="auto"/>
        <w:jc w:val="both"/>
        <w:rPr>
          <w:rFonts w:cstheme="minorHAnsi"/>
        </w:rPr>
      </w:pPr>
      <w:r w:rsidRPr="00135A40">
        <w:rPr>
          <w:rFonts w:cstheme="minorHAnsi"/>
          <w:b/>
        </w:rPr>
        <w:t>Ce sont 4 Congrégations qui porteront</w:t>
      </w:r>
      <w:r w:rsidR="0048267A" w:rsidRPr="00135A40">
        <w:rPr>
          <w:rFonts w:cstheme="minorHAnsi"/>
          <w:b/>
        </w:rPr>
        <w:t xml:space="preserve"> les prémisses de</w:t>
      </w:r>
      <w:r w:rsidRPr="00135A40">
        <w:rPr>
          <w:rFonts w:cstheme="minorHAnsi"/>
          <w:b/>
        </w:rPr>
        <w:t xml:space="preserve"> l’action missionnaire </w:t>
      </w:r>
      <w:r w:rsidR="00BC0FA9" w:rsidRPr="00135A40">
        <w:rPr>
          <w:rFonts w:cstheme="minorHAnsi"/>
          <w:b/>
        </w:rPr>
        <w:t>catholique</w:t>
      </w:r>
      <w:r w:rsidR="00FA6A03" w:rsidRPr="00135A40">
        <w:rPr>
          <w:rStyle w:val="Appelnotedebasdep"/>
          <w:rFonts w:cstheme="minorHAnsi"/>
        </w:rPr>
        <w:footnoteReference w:id="7"/>
      </w:r>
      <w:r w:rsidR="0048267A" w:rsidRPr="00135A40">
        <w:rPr>
          <w:rFonts w:cstheme="minorHAnsi"/>
          <w:b/>
        </w:rPr>
        <w:t xml:space="preserve"> dans l’éducation au Sénégal</w:t>
      </w:r>
      <w:r w:rsidR="0048267A" w:rsidRPr="00135A40">
        <w:rPr>
          <w:rFonts w:cstheme="minorHAnsi"/>
        </w:rPr>
        <w:t xml:space="preserve"> </w:t>
      </w:r>
      <w:r w:rsidRPr="00135A40">
        <w:rPr>
          <w:rFonts w:cstheme="minorHAnsi"/>
        </w:rPr>
        <w:t>à savoir : les Sœurs de</w:t>
      </w:r>
      <w:r w:rsidR="0048267A" w:rsidRPr="00135A40">
        <w:rPr>
          <w:rFonts w:cstheme="minorHAnsi"/>
        </w:rPr>
        <w:t xml:space="preserve"> Saint Joseph de</w:t>
      </w:r>
      <w:r w:rsidRPr="00135A40">
        <w:rPr>
          <w:rFonts w:cstheme="minorHAnsi"/>
        </w:rPr>
        <w:t xml:space="preserve"> Cluny, Les Frères de Ploërmel, </w:t>
      </w:r>
      <w:r w:rsidR="0048267A" w:rsidRPr="00135A40">
        <w:rPr>
          <w:rFonts w:cstheme="minorHAnsi"/>
        </w:rPr>
        <w:t xml:space="preserve">la </w:t>
      </w:r>
      <w:r w:rsidR="00135A40" w:rsidRPr="00135A40">
        <w:rPr>
          <w:rFonts w:cstheme="minorHAnsi"/>
        </w:rPr>
        <w:t>Congrégation</w:t>
      </w:r>
      <w:r w:rsidR="0048267A" w:rsidRPr="00135A40">
        <w:rPr>
          <w:rFonts w:cstheme="minorHAnsi"/>
        </w:rPr>
        <w:t xml:space="preserve"> des</w:t>
      </w:r>
      <w:r w:rsidRPr="00135A40">
        <w:rPr>
          <w:rFonts w:cstheme="minorHAnsi"/>
        </w:rPr>
        <w:t xml:space="preserve"> </w:t>
      </w:r>
      <w:r w:rsidR="0048267A" w:rsidRPr="00135A40">
        <w:rPr>
          <w:rFonts w:cstheme="minorHAnsi"/>
        </w:rPr>
        <w:t xml:space="preserve">Pères </w:t>
      </w:r>
      <w:r w:rsidRPr="00135A40">
        <w:rPr>
          <w:rFonts w:cstheme="minorHAnsi"/>
        </w:rPr>
        <w:t xml:space="preserve">Spiritains, </w:t>
      </w:r>
      <w:r w:rsidR="0048267A" w:rsidRPr="00135A40">
        <w:rPr>
          <w:rFonts w:cstheme="minorHAnsi"/>
        </w:rPr>
        <w:t>la Congrégation d</w:t>
      </w:r>
      <w:r w:rsidRPr="00135A40">
        <w:rPr>
          <w:rFonts w:cstheme="minorHAnsi"/>
        </w:rPr>
        <w:t>es Sœurs de l’Immaculée</w:t>
      </w:r>
      <w:r w:rsidR="0048267A" w:rsidRPr="00135A40">
        <w:rPr>
          <w:rFonts w:cstheme="minorHAnsi"/>
        </w:rPr>
        <w:t xml:space="preserve"> Conception</w:t>
      </w:r>
      <w:r w:rsidR="00135A40">
        <w:rPr>
          <w:rFonts w:cstheme="minorHAnsi"/>
        </w:rPr>
        <w:t>.</w:t>
      </w:r>
    </w:p>
    <w:p w:rsidR="00266338" w:rsidRDefault="00266338" w:rsidP="0070440D">
      <w:pPr>
        <w:spacing w:after="0" w:line="240" w:lineRule="auto"/>
        <w:jc w:val="both"/>
        <w:rPr>
          <w:rFonts w:cstheme="minorHAnsi"/>
        </w:rPr>
      </w:pPr>
    </w:p>
    <w:p w:rsidR="002022CB" w:rsidRDefault="00305C44" w:rsidP="0070440D">
      <w:pPr>
        <w:spacing w:after="0" w:line="240" w:lineRule="auto"/>
        <w:jc w:val="both"/>
        <w:rPr>
          <w:rFonts w:cstheme="minorHAnsi"/>
        </w:rPr>
      </w:pPr>
      <w:r w:rsidRPr="00135A40">
        <w:rPr>
          <w:rFonts w:cstheme="minorHAnsi"/>
        </w:rPr>
        <w:t>Tout commence dans les comptoirs de commerce première forme de l’implantation</w:t>
      </w:r>
      <w:r w:rsidR="00081661" w:rsidRPr="00135A40">
        <w:rPr>
          <w:rFonts w:cstheme="minorHAnsi"/>
        </w:rPr>
        <w:t xml:space="preserve"> </w:t>
      </w:r>
      <w:r w:rsidR="00C7155D" w:rsidRPr="00135A40">
        <w:rPr>
          <w:rFonts w:cstheme="minorHAnsi"/>
        </w:rPr>
        <w:t>européenne</w:t>
      </w:r>
      <w:r w:rsidR="00135A40" w:rsidRPr="00135A40">
        <w:rPr>
          <w:rFonts w:cstheme="minorHAnsi"/>
        </w:rPr>
        <w:t xml:space="preserve"> locale</w:t>
      </w:r>
      <w:r w:rsidR="002022CB">
        <w:rPr>
          <w:rFonts w:cstheme="minorHAnsi"/>
        </w:rPr>
        <w:t>.</w:t>
      </w:r>
    </w:p>
    <w:p w:rsidR="00305C44" w:rsidRPr="00135A40" w:rsidRDefault="002022CB" w:rsidP="0070440D">
      <w:pPr>
        <w:spacing w:after="0" w:line="240" w:lineRule="auto"/>
        <w:jc w:val="both"/>
        <w:rPr>
          <w:rFonts w:cstheme="minorHAnsi"/>
        </w:rPr>
      </w:pPr>
      <w:r>
        <w:rPr>
          <w:rFonts w:cstheme="minorHAnsi"/>
        </w:rPr>
        <w:t>C</w:t>
      </w:r>
      <w:r w:rsidR="00524CC3" w:rsidRPr="00135A40">
        <w:rPr>
          <w:rFonts w:cstheme="minorHAnsi"/>
        </w:rPr>
        <w:t>es établissements</w:t>
      </w:r>
      <w:r w:rsidR="00305C44" w:rsidRPr="00135A40">
        <w:rPr>
          <w:rFonts w:cstheme="minorHAnsi"/>
        </w:rPr>
        <w:t xml:space="preserve"> ne pouvaient fonctionner sans un minimum d’employés subalternes autochtones, sachant lire et compter et ainsi servir de courroies de transmission et d’agents d’execution entre l’encadrement européen et les </w:t>
      </w:r>
      <w:r>
        <w:rPr>
          <w:rFonts w:cstheme="minorHAnsi"/>
        </w:rPr>
        <w:t>populations</w:t>
      </w:r>
      <w:r w:rsidR="00305C44" w:rsidRPr="00135A40">
        <w:rPr>
          <w:rFonts w:cstheme="minorHAnsi"/>
        </w:rPr>
        <w:t xml:space="preserve">. </w:t>
      </w:r>
      <w:r>
        <w:rPr>
          <w:rFonts w:cstheme="minorHAnsi"/>
        </w:rPr>
        <w:t xml:space="preserve">Ainsi </w:t>
      </w:r>
      <w:r w:rsidR="00305C44" w:rsidRPr="00135A40">
        <w:rPr>
          <w:rFonts w:cstheme="minorHAnsi"/>
        </w:rPr>
        <w:t>avec l’extension de l’économie de traite, et l’installation</w:t>
      </w:r>
      <w:r w:rsidR="00524CC3" w:rsidRPr="00135A40">
        <w:rPr>
          <w:rFonts w:cstheme="minorHAnsi"/>
        </w:rPr>
        <w:t xml:space="preserve"> progressive de</w:t>
      </w:r>
      <w:r w:rsidR="00305C44" w:rsidRPr="00135A40">
        <w:rPr>
          <w:rFonts w:cstheme="minorHAnsi"/>
        </w:rPr>
        <w:t xml:space="preserve"> la structure administrative coloniale, l’obligation s’imposait </w:t>
      </w:r>
      <w:r>
        <w:rPr>
          <w:rFonts w:cstheme="minorHAnsi"/>
        </w:rPr>
        <w:t xml:space="preserve">encore de </w:t>
      </w:r>
      <w:r w:rsidRPr="00135A40">
        <w:rPr>
          <w:rFonts w:cstheme="minorHAnsi"/>
        </w:rPr>
        <w:t>former</w:t>
      </w:r>
      <w:r w:rsidR="00305C44" w:rsidRPr="00135A40">
        <w:rPr>
          <w:rFonts w:cstheme="minorHAnsi"/>
        </w:rPr>
        <w:t xml:space="preserve"> </w:t>
      </w:r>
      <w:r w:rsidRPr="00135A40">
        <w:rPr>
          <w:rFonts w:cstheme="minorHAnsi"/>
        </w:rPr>
        <w:t>en nombre croissant</w:t>
      </w:r>
      <w:r>
        <w:rPr>
          <w:rFonts w:cstheme="minorHAnsi"/>
        </w:rPr>
        <w:t xml:space="preserve"> ces intermédiaires</w:t>
      </w:r>
      <w:r w:rsidR="00135A40" w:rsidRPr="00135A40">
        <w:rPr>
          <w:rFonts w:cstheme="minorHAnsi"/>
        </w:rPr>
        <w:t>, sachant lire, écrire, compter et parler la langue du colon</w:t>
      </w:r>
      <w:r w:rsidR="00305C44" w:rsidRPr="00135A40">
        <w:rPr>
          <w:rFonts w:cstheme="minorHAnsi"/>
        </w:rPr>
        <w:t>.</w:t>
      </w:r>
    </w:p>
    <w:p w:rsidR="00B96FD2" w:rsidRPr="00135A40" w:rsidRDefault="00305C44" w:rsidP="0070440D">
      <w:pPr>
        <w:spacing w:after="0" w:line="240" w:lineRule="auto"/>
        <w:jc w:val="both"/>
        <w:rPr>
          <w:rFonts w:cstheme="minorHAnsi"/>
        </w:rPr>
      </w:pPr>
      <w:r w:rsidRPr="00135A40">
        <w:rPr>
          <w:rFonts w:cstheme="minorHAnsi"/>
        </w:rPr>
        <w:lastRenderedPageBreak/>
        <w:t xml:space="preserve">C’est </w:t>
      </w:r>
      <w:r w:rsidR="00524CC3" w:rsidRPr="00135A40">
        <w:rPr>
          <w:rFonts w:cstheme="minorHAnsi"/>
        </w:rPr>
        <w:t>pour satisfaire à c</w:t>
      </w:r>
      <w:r w:rsidRPr="00135A40">
        <w:rPr>
          <w:rFonts w:cstheme="minorHAnsi"/>
        </w:rPr>
        <w:t xml:space="preserve">ette exigence que naitra </w:t>
      </w:r>
      <w:r w:rsidR="00524CC3" w:rsidRPr="00135A40">
        <w:rPr>
          <w:rFonts w:cstheme="minorHAnsi"/>
        </w:rPr>
        <w:t xml:space="preserve">la volonté </w:t>
      </w:r>
      <w:r w:rsidR="00006615" w:rsidRPr="00135A40">
        <w:rPr>
          <w:rFonts w:cstheme="minorHAnsi"/>
        </w:rPr>
        <w:t xml:space="preserve">d’entamer </w:t>
      </w:r>
      <w:r w:rsidRPr="00135A40">
        <w:rPr>
          <w:rFonts w:cstheme="minorHAnsi"/>
        </w:rPr>
        <w:t>la première véritable tentative d’implantation scolaire par l’administration coloniale</w:t>
      </w:r>
      <w:r w:rsidR="007E2BBC" w:rsidRPr="00135A40">
        <w:rPr>
          <w:rStyle w:val="Appelnotedebasdep"/>
          <w:rFonts w:cstheme="minorHAnsi"/>
        </w:rPr>
        <w:footnoteReference w:id="8"/>
      </w:r>
      <w:r w:rsidRPr="00135A40">
        <w:rPr>
          <w:rFonts w:cstheme="minorHAnsi"/>
        </w:rPr>
        <w:t>, par le biais de Jean Dard</w:t>
      </w:r>
      <w:r w:rsidR="00AB2394" w:rsidRPr="00135A40">
        <w:rPr>
          <w:rStyle w:val="Appelnotedebasdep"/>
          <w:rFonts w:cstheme="minorHAnsi"/>
        </w:rPr>
        <w:footnoteReference w:id="9"/>
      </w:r>
      <w:r w:rsidR="00524CC3" w:rsidRPr="00135A40">
        <w:rPr>
          <w:rFonts w:cstheme="minorHAnsi"/>
        </w:rPr>
        <w:t xml:space="preserve"> arrivé au Sénégal en</w:t>
      </w:r>
      <w:r w:rsidR="00524CC3" w:rsidRPr="00135A40">
        <w:rPr>
          <w:rFonts w:cstheme="minorHAnsi"/>
          <w:highlight w:val="yellow"/>
        </w:rPr>
        <w:t xml:space="preserve"> </w:t>
      </w:r>
      <w:r w:rsidR="00524CC3" w:rsidRPr="00135A40">
        <w:rPr>
          <w:rFonts w:cstheme="minorHAnsi"/>
        </w:rPr>
        <w:t>1816</w:t>
      </w:r>
      <w:r w:rsidR="002022CB">
        <w:rPr>
          <w:rFonts w:cstheme="minorHAnsi"/>
        </w:rPr>
        <w:t>. A</w:t>
      </w:r>
      <w:r w:rsidR="00524CC3" w:rsidRPr="00135A40">
        <w:rPr>
          <w:rFonts w:cstheme="minorHAnsi"/>
        </w:rPr>
        <w:t xml:space="preserve">insi </w:t>
      </w:r>
      <w:r w:rsidR="00BF204E" w:rsidRPr="00135A40">
        <w:rPr>
          <w:rFonts w:cstheme="minorHAnsi"/>
        </w:rPr>
        <w:t xml:space="preserve">le </w:t>
      </w:r>
      <w:r w:rsidR="00BF204E" w:rsidRPr="002022CB">
        <w:rPr>
          <w:rFonts w:cstheme="minorHAnsi"/>
          <w:b/>
          <w:u w:val="single"/>
        </w:rPr>
        <w:t xml:space="preserve">7 mars </w:t>
      </w:r>
      <w:r w:rsidRPr="002022CB">
        <w:rPr>
          <w:rFonts w:cstheme="minorHAnsi"/>
          <w:b/>
          <w:u w:val="single"/>
        </w:rPr>
        <w:t>181</w:t>
      </w:r>
      <w:r w:rsidR="008965DA" w:rsidRPr="002022CB">
        <w:rPr>
          <w:rFonts w:cstheme="minorHAnsi"/>
          <w:b/>
          <w:u w:val="single"/>
        </w:rPr>
        <w:t>7</w:t>
      </w:r>
      <w:r w:rsidR="008965DA" w:rsidRPr="00135A40">
        <w:rPr>
          <w:rFonts w:cstheme="minorHAnsi"/>
        </w:rPr>
        <w:t xml:space="preserve"> s’ouvrit</w:t>
      </w:r>
      <w:r w:rsidR="00524CC3" w:rsidRPr="00135A40">
        <w:rPr>
          <w:rFonts w:cstheme="minorHAnsi"/>
        </w:rPr>
        <w:t xml:space="preserve"> </w:t>
      </w:r>
      <w:r w:rsidR="002022CB" w:rsidRPr="00135A40">
        <w:rPr>
          <w:rFonts w:cstheme="minorHAnsi"/>
        </w:rPr>
        <w:t xml:space="preserve">à Saint louis </w:t>
      </w:r>
      <w:r w:rsidR="00524CC3" w:rsidRPr="00135A40">
        <w:rPr>
          <w:rFonts w:cstheme="minorHAnsi"/>
        </w:rPr>
        <w:t>sous sa houlette</w:t>
      </w:r>
      <w:r w:rsidR="008965DA" w:rsidRPr="00135A40">
        <w:rPr>
          <w:rFonts w:cstheme="minorHAnsi"/>
        </w:rPr>
        <w:t xml:space="preserve"> la première école</w:t>
      </w:r>
      <w:r w:rsidR="002A29F9" w:rsidRPr="00135A40">
        <w:rPr>
          <w:rFonts w:cstheme="minorHAnsi"/>
        </w:rPr>
        <w:t xml:space="preserve"> recrutant des garçons</w:t>
      </w:r>
      <w:r w:rsidR="007E2BBC" w:rsidRPr="00135A40">
        <w:rPr>
          <w:rStyle w:val="Appelnotedebasdep"/>
          <w:rFonts w:cstheme="minorHAnsi"/>
        </w:rPr>
        <w:footnoteReference w:id="10"/>
      </w:r>
      <w:r w:rsidRPr="00135A40">
        <w:rPr>
          <w:rFonts w:cstheme="minorHAnsi"/>
        </w:rPr>
        <w:t xml:space="preserve"> ; </w:t>
      </w:r>
      <w:r w:rsidR="00524CC3" w:rsidRPr="00135A40">
        <w:rPr>
          <w:rFonts w:cstheme="minorHAnsi"/>
        </w:rPr>
        <w:t xml:space="preserve">fondée sur </w:t>
      </w:r>
      <w:r w:rsidRPr="00135A40">
        <w:rPr>
          <w:rFonts w:cstheme="minorHAnsi"/>
        </w:rPr>
        <w:t xml:space="preserve">la méthode de « l’école mutuelle », </w:t>
      </w:r>
      <w:r w:rsidR="00524CC3" w:rsidRPr="00135A40">
        <w:rPr>
          <w:rFonts w:cstheme="minorHAnsi"/>
        </w:rPr>
        <w:t xml:space="preserve">mais </w:t>
      </w:r>
      <w:r w:rsidRPr="00135A40">
        <w:rPr>
          <w:rFonts w:cstheme="minorHAnsi"/>
        </w:rPr>
        <w:t>qui rencontrera beaucoup de diff</w:t>
      </w:r>
      <w:r w:rsidR="00524CC3" w:rsidRPr="00135A40">
        <w:rPr>
          <w:rFonts w:cstheme="minorHAnsi"/>
        </w:rPr>
        <w:t>icultés</w:t>
      </w:r>
      <w:r w:rsidR="00D05433" w:rsidRPr="00135A40">
        <w:rPr>
          <w:rStyle w:val="Appelnotedebasdep"/>
          <w:rFonts w:cstheme="minorHAnsi"/>
        </w:rPr>
        <w:footnoteReference w:id="11"/>
      </w:r>
      <w:r w:rsidR="00524CC3" w:rsidRPr="00135A40">
        <w:rPr>
          <w:rFonts w:cstheme="minorHAnsi"/>
        </w:rPr>
        <w:t>. Cette intervention de J</w:t>
      </w:r>
      <w:r w:rsidRPr="00135A40">
        <w:rPr>
          <w:rFonts w:cstheme="minorHAnsi"/>
        </w:rPr>
        <w:t xml:space="preserve">ean Dard fût une demande de </w:t>
      </w:r>
      <w:r w:rsidR="00D05433" w:rsidRPr="00135A40">
        <w:rPr>
          <w:rFonts w:cstheme="minorHAnsi"/>
        </w:rPr>
        <w:t>« </w:t>
      </w:r>
      <w:r w:rsidRPr="00135A40">
        <w:rPr>
          <w:rFonts w:cstheme="minorHAnsi"/>
        </w:rPr>
        <w:t>l’administration</w:t>
      </w:r>
      <w:r w:rsidR="00524CC3" w:rsidRPr="00135A40">
        <w:rPr>
          <w:rFonts w:cstheme="minorHAnsi"/>
        </w:rPr>
        <w:t xml:space="preserve"> de la colonie</w:t>
      </w:r>
      <w:r w:rsidR="00D05433" w:rsidRPr="00135A40">
        <w:rPr>
          <w:rFonts w:cstheme="minorHAnsi"/>
        </w:rPr>
        <w:t> »</w:t>
      </w:r>
      <w:r w:rsidR="00D05433" w:rsidRPr="00135A40">
        <w:rPr>
          <w:rStyle w:val="Appelnotedebasdep"/>
          <w:rFonts w:cstheme="minorHAnsi"/>
        </w:rPr>
        <w:footnoteReference w:id="12"/>
      </w:r>
      <w:r w:rsidRPr="00135A40">
        <w:rPr>
          <w:rFonts w:cstheme="minorHAnsi"/>
        </w:rPr>
        <w:t xml:space="preserve"> et avait </w:t>
      </w:r>
      <w:r w:rsidR="002022CB">
        <w:rPr>
          <w:rFonts w:cstheme="minorHAnsi"/>
        </w:rPr>
        <w:t>u</w:t>
      </w:r>
      <w:r w:rsidRPr="00135A40">
        <w:rPr>
          <w:rFonts w:cstheme="minorHAnsi"/>
        </w:rPr>
        <w:t>ne vocation expérimentale</w:t>
      </w:r>
      <w:r w:rsidR="005E3C95" w:rsidRPr="00135A40">
        <w:rPr>
          <w:rFonts w:cstheme="minorHAnsi"/>
        </w:rPr>
        <w:t> ; s</w:t>
      </w:r>
      <w:r w:rsidR="00C41274" w:rsidRPr="00135A40">
        <w:rPr>
          <w:rFonts w:cstheme="minorHAnsi"/>
        </w:rPr>
        <w:t>on non aboutissement ouvrira un</w:t>
      </w:r>
      <w:r w:rsidR="005E3C95" w:rsidRPr="00135A40">
        <w:rPr>
          <w:rFonts w:cstheme="minorHAnsi"/>
        </w:rPr>
        <w:t xml:space="preserve"> espace d’intervention à l’enseignement privé catholique</w:t>
      </w:r>
      <w:r w:rsidRPr="00135A40">
        <w:rPr>
          <w:rFonts w:cstheme="minorHAnsi"/>
        </w:rPr>
        <w:t xml:space="preserve">. </w:t>
      </w:r>
    </w:p>
    <w:p w:rsidR="00C55535" w:rsidRPr="0070440D" w:rsidRDefault="00C55535" w:rsidP="0070440D">
      <w:pPr>
        <w:pStyle w:val="Titre2"/>
      </w:pPr>
      <w:bookmarkStart w:id="3" w:name="_Toc11968117"/>
      <w:r w:rsidRPr="0070440D">
        <w:t>L’action de la Bienheureuse Mère Anne Marie Javouhey</w:t>
      </w:r>
      <w:r w:rsidR="00841818" w:rsidRPr="0070440D">
        <w:rPr>
          <w:rStyle w:val="Appelnotedebasdep"/>
          <w:vertAlign w:val="baseline"/>
        </w:rPr>
        <w:footnoteReference w:id="13"/>
      </w:r>
      <w:r w:rsidR="002022CB" w:rsidRPr="0070440D">
        <w:t>(1819).</w:t>
      </w:r>
      <w:bookmarkEnd w:id="3"/>
    </w:p>
    <w:p w:rsidR="00A341FD" w:rsidRDefault="00305C44" w:rsidP="0070440D">
      <w:pPr>
        <w:spacing w:after="0" w:line="240" w:lineRule="auto"/>
        <w:jc w:val="both"/>
        <w:rPr>
          <w:rFonts w:cstheme="minorHAnsi"/>
        </w:rPr>
      </w:pPr>
      <w:r w:rsidRPr="00841818">
        <w:rPr>
          <w:rFonts w:cstheme="minorHAnsi"/>
        </w:rPr>
        <w:t xml:space="preserve">Face au faible attrait de cette </w:t>
      </w:r>
      <w:r w:rsidR="00C41274" w:rsidRPr="00841818">
        <w:rPr>
          <w:rFonts w:cstheme="minorHAnsi"/>
        </w:rPr>
        <w:t>« </w:t>
      </w:r>
      <w:r w:rsidRPr="00841818">
        <w:rPr>
          <w:rFonts w:cstheme="minorHAnsi"/>
        </w:rPr>
        <w:t>école</w:t>
      </w:r>
      <w:r w:rsidR="00C41274" w:rsidRPr="00841818">
        <w:rPr>
          <w:rFonts w:cstheme="minorHAnsi"/>
        </w:rPr>
        <w:t xml:space="preserve"> mutuelle »</w:t>
      </w:r>
      <w:r w:rsidRPr="00841818">
        <w:rPr>
          <w:rFonts w:cstheme="minorHAnsi"/>
        </w:rPr>
        <w:t xml:space="preserve"> et à ses difficultés</w:t>
      </w:r>
      <w:r w:rsidR="00C41274" w:rsidRPr="00841818">
        <w:rPr>
          <w:rFonts w:cstheme="minorHAnsi"/>
        </w:rPr>
        <w:t xml:space="preserve">, </w:t>
      </w:r>
      <w:r w:rsidRPr="00841818">
        <w:rPr>
          <w:rFonts w:cstheme="minorHAnsi"/>
        </w:rPr>
        <w:t xml:space="preserve"> les religieuses de </w:t>
      </w:r>
      <w:r w:rsidR="00524CC3" w:rsidRPr="00841818">
        <w:rPr>
          <w:rFonts w:cstheme="minorHAnsi"/>
        </w:rPr>
        <w:t xml:space="preserve">Saint Joseph </w:t>
      </w:r>
      <w:r w:rsidRPr="00841818">
        <w:rPr>
          <w:rFonts w:cstheme="minorHAnsi"/>
        </w:rPr>
        <w:t>Cluny déjà présentes sur le territoire depuis 1819</w:t>
      </w:r>
      <w:r w:rsidR="00C41274" w:rsidRPr="00841818">
        <w:rPr>
          <w:rStyle w:val="Appelnotedebasdep"/>
          <w:rFonts w:cstheme="minorHAnsi"/>
        </w:rPr>
        <w:footnoteReference w:id="14"/>
      </w:r>
      <w:r w:rsidRPr="00841818">
        <w:rPr>
          <w:rFonts w:cstheme="minorHAnsi"/>
        </w:rPr>
        <w:t xml:space="preserve"> mais orientée </w:t>
      </w:r>
      <w:r w:rsidR="00371ACB" w:rsidRPr="00841818">
        <w:rPr>
          <w:rFonts w:cstheme="minorHAnsi"/>
        </w:rPr>
        <w:t xml:space="preserve">en premier lieu </w:t>
      </w:r>
      <w:r w:rsidRPr="00841818">
        <w:rPr>
          <w:rFonts w:cstheme="minorHAnsi"/>
        </w:rPr>
        <w:t xml:space="preserve">sur le secteur de la santé, vont </w:t>
      </w:r>
      <w:r w:rsidR="002A29F9" w:rsidRPr="00841818">
        <w:rPr>
          <w:rFonts w:cstheme="minorHAnsi"/>
        </w:rPr>
        <w:t xml:space="preserve">en </w:t>
      </w:r>
      <w:r w:rsidRPr="00841818">
        <w:rPr>
          <w:rFonts w:cstheme="minorHAnsi"/>
        </w:rPr>
        <w:t xml:space="preserve">1826 </w:t>
      </w:r>
      <w:r w:rsidR="00A341FD" w:rsidRPr="00841818">
        <w:rPr>
          <w:rFonts w:cstheme="minorHAnsi"/>
        </w:rPr>
        <w:t xml:space="preserve">en exécution d’un arrêté ministériel du </w:t>
      </w:r>
      <w:r w:rsidR="00A341FD" w:rsidRPr="00A341FD">
        <w:rPr>
          <w:rFonts w:cstheme="minorHAnsi"/>
          <w:u w:val="single"/>
        </w:rPr>
        <w:t>15 juillet 1826</w:t>
      </w:r>
      <w:r w:rsidR="00A341FD">
        <w:rPr>
          <w:rFonts w:cstheme="minorHAnsi"/>
        </w:rPr>
        <w:t xml:space="preserve"> et </w:t>
      </w:r>
      <w:r w:rsidR="00F649DA" w:rsidRPr="00841818">
        <w:rPr>
          <w:rFonts w:cstheme="minorHAnsi"/>
        </w:rPr>
        <w:t>avec l’aval</w:t>
      </w:r>
      <w:r w:rsidR="002A29F9" w:rsidRPr="00841818">
        <w:rPr>
          <w:rFonts w:cstheme="minorHAnsi"/>
        </w:rPr>
        <w:t xml:space="preserve"> </w:t>
      </w:r>
      <w:r w:rsidR="00F649DA" w:rsidRPr="00841818">
        <w:rPr>
          <w:rFonts w:cstheme="minorHAnsi"/>
        </w:rPr>
        <w:t>du Baron Roger Gouverneur de  la colonie de l’époque</w:t>
      </w:r>
      <w:r w:rsidRPr="00841818">
        <w:rPr>
          <w:rFonts w:cstheme="minorHAnsi"/>
        </w:rPr>
        <w:t xml:space="preserve">, ouvrir un établissement d’instruction religieuse destinées aux </w:t>
      </w:r>
      <w:r w:rsidR="002A29F9" w:rsidRPr="00841818">
        <w:rPr>
          <w:rFonts w:cstheme="minorHAnsi"/>
        </w:rPr>
        <w:t>filles</w:t>
      </w:r>
      <w:r w:rsidR="00BF204E" w:rsidRPr="00841818">
        <w:rPr>
          <w:rFonts w:cstheme="minorHAnsi"/>
        </w:rPr>
        <w:t xml:space="preserve"> noires et </w:t>
      </w:r>
      <w:r w:rsidRPr="00841818">
        <w:rPr>
          <w:rFonts w:cstheme="minorHAnsi"/>
        </w:rPr>
        <w:t xml:space="preserve"> de familles métisses</w:t>
      </w:r>
      <w:r w:rsidR="008D01A1" w:rsidRPr="00841818">
        <w:rPr>
          <w:rFonts w:cstheme="minorHAnsi"/>
        </w:rPr>
        <w:t xml:space="preserve"> </w:t>
      </w:r>
      <w:r w:rsidR="00B10D44">
        <w:rPr>
          <w:rFonts w:cstheme="minorHAnsi"/>
        </w:rPr>
        <w:t xml:space="preserve">après Gorée à </w:t>
      </w:r>
      <w:r w:rsidR="00371ACB" w:rsidRPr="00A341FD">
        <w:rPr>
          <w:rFonts w:cstheme="minorHAnsi"/>
        </w:rPr>
        <w:t>Saint louis</w:t>
      </w:r>
      <w:r w:rsidR="000A715C" w:rsidRPr="00A341FD">
        <w:rPr>
          <w:rStyle w:val="Appelnotedebasdep"/>
          <w:rFonts w:cstheme="minorHAnsi"/>
        </w:rPr>
        <w:footnoteReference w:id="15"/>
      </w:r>
      <w:r w:rsidRPr="00A341FD">
        <w:rPr>
          <w:rFonts w:cstheme="minorHAnsi"/>
        </w:rPr>
        <w:t>.</w:t>
      </w:r>
      <w:r w:rsidRPr="00841818">
        <w:rPr>
          <w:rFonts w:cstheme="minorHAnsi"/>
        </w:rPr>
        <w:t xml:space="preserve"> </w:t>
      </w:r>
    </w:p>
    <w:p w:rsidR="00841818" w:rsidRPr="002D100A" w:rsidRDefault="00305C44" w:rsidP="002D100A">
      <w:pPr>
        <w:spacing w:after="0" w:line="240" w:lineRule="auto"/>
        <w:jc w:val="both"/>
        <w:rPr>
          <w:rFonts w:cstheme="minorHAnsi"/>
        </w:rPr>
      </w:pPr>
      <w:r w:rsidRPr="00841818">
        <w:rPr>
          <w:rFonts w:cstheme="minorHAnsi"/>
        </w:rPr>
        <w:t xml:space="preserve">Cette expérience peut être considérée comme la première </w:t>
      </w:r>
      <w:r w:rsidR="00A341FD">
        <w:rPr>
          <w:rFonts w:cstheme="minorHAnsi"/>
        </w:rPr>
        <w:t xml:space="preserve">forme </w:t>
      </w:r>
      <w:r w:rsidRPr="00841818">
        <w:rPr>
          <w:rFonts w:cstheme="minorHAnsi"/>
        </w:rPr>
        <w:t>d’implantation de structure d’enseignement de nature catholique.</w:t>
      </w:r>
      <w:r w:rsidR="00E93FF1" w:rsidRPr="00841818">
        <w:rPr>
          <w:rFonts w:cstheme="minorHAnsi"/>
        </w:rPr>
        <w:t xml:space="preserve"> </w:t>
      </w:r>
      <w:r w:rsidR="00746148" w:rsidRPr="00841818">
        <w:rPr>
          <w:rFonts w:cstheme="minorHAnsi"/>
        </w:rPr>
        <w:t>Préalablement s</w:t>
      </w:r>
      <w:r w:rsidR="00E93FF1" w:rsidRPr="00841818">
        <w:rPr>
          <w:rFonts w:cstheme="minorHAnsi"/>
        </w:rPr>
        <w:t>ur la même lancée la Mère Javouhey</w:t>
      </w:r>
      <w:r w:rsidR="00BF204E" w:rsidRPr="00841818">
        <w:rPr>
          <w:rStyle w:val="Appelnotedebasdep"/>
          <w:rFonts w:cstheme="minorHAnsi"/>
        </w:rPr>
        <w:footnoteReference w:id="16"/>
      </w:r>
      <w:r w:rsidR="00E93FF1" w:rsidRPr="00841818">
        <w:rPr>
          <w:rFonts w:cstheme="minorHAnsi"/>
        </w:rPr>
        <w:t xml:space="preserve"> Supérieure de la Congrégation </w:t>
      </w:r>
      <w:r w:rsidR="00A341FD" w:rsidRPr="00841818">
        <w:rPr>
          <w:rFonts w:cstheme="minorHAnsi"/>
        </w:rPr>
        <w:t xml:space="preserve">à son retour en France </w:t>
      </w:r>
      <w:r w:rsidR="002A29F9" w:rsidRPr="00841818">
        <w:rPr>
          <w:rFonts w:cstheme="minorHAnsi"/>
        </w:rPr>
        <w:t xml:space="preserve">par ses démarches </w:t>
      </w:r>
      <w:r w:rsidR="00A341FD" w:rsidRPr="00841818">
        <w:rPr>
          <w:rFonts w:cstheme="minorHAnsi"/>
        </w:rPr>
        <w:t xml:space="preserve">avait pu </w:t>
      </w:r>
      <w:r w:rsidR="00A341FD">
        <w:rPr>
          <w:rFonts w:cstheme="minorHAnsi"/>
        </w:rPr>
        <w:t xml:space="preserve">aussi </w:t>
      </w:r>
      <w:r w:rsidR="00A341FD" w:rsidRPr="00841818">
        <w:rPr>
          <w:rFonts w:cstheme="minorHAnsi"/>
        </w:rPr>
        <w:t xml:space="preserve">obtenir </w:t>
      </w:r>
      <w:r w:rsidR="00E93FF1" w:rsidRPr="00841818">
        <w:rPr>
          <w:rFonts w:cstheme="minorHAnsi"/>
        </w:rPr>
        <w:t>en 1925</w:t>
      </w:r>
      <w:r w:rsidR="002A29F9" w:rsidRPr="00841818">
        <w:rPr>
          <w:rFonts w:cstheme="minorHAnsi"/>
        </w:rPr>
        <w:t>,</w:t>
      </w:r>
      <w:r w:rsidR="00E93FF1" w:rsidRPr="00841818">
        <w:rPr>
          <w:rFonts w:cstheme="minorHAnsi"/>
        </w:rPr>
        <w:t xml:space="preserve"> l’allocation de bourses d’études grâce auquel système plusieurs jeunes noirs seront envoyés</w:t>
      </w:r>
      <w:r w:rsidR="00F649DA" w:rsidRPr="00841818">
        <w:rPr>
          <w:rFonts w:cstheme="minorHAnsi"/>
        </w:rPr>
        <w:t xml:space="preserve"> par elle</w:t>
      </w:r>
      <w:r w:rsidR="00E93FF1" w:rsidRPr="00841818">
        <w:rPr>
          <w:rFonts w:cstheme="minorHAnsi"/>
        </w:rPr>
        <w:t xml:space="preserve"> en </w:t>
      </w:r>
      <w:r w:rsidR="00F649DA" w:rsidRPr="00841818">
        <w:rPr>
          <w:rFonts w:cstheme="minorHAnsi"/>
        </w:rPr>
        <w:t xml:space="preserve">études en </w:t>
      </w:r>
      <w:r w:rsidR="00E93FF1" w:rsidRPr="00841818">
        <w:rPr>
          <w:rFonts w:cstheme="minorHAnsi"/>
        </w:rPr>
        <w:t>France, pour qu’ils deviennent des instituteurs ou qu’ils rentrent dans les ordres. C’est dans ce groupe que figurèrent les</w:t>
      </w:r>
      <w:r w:rsidR="00CE3D0F" w:rsidRPr="00841818">
        <w:rPr>
          <w:rFonts w:cstheme="minorHAnsi"/>
        </w:rPr>
        <w:t xml:space="preserve"> Abbés Boilat, Fridoil et Moussa qui à leur retour se virent confier</w:t>
      </w:r>
      <w:r w:rsidR="004C6EC2" w:rsidRPr="00841818">
        <w:rPr>
          <w:rFonts w:cstheme="minorHAnsi"/>
        </w:rPr>
        <w:t xml:space="preserve"> en </w:t>
      </w:r>
      <w:r w:rsidR="004C6EC2" w:rsidRPr="00E469C5">
        <w:rPr>
          <w:rFonts w:cstheme="minorHAnsi"/>
        </w:rPr>
        <w:t>1843 p</w:t>
      </w:r>
      <w:r w:rsidR="004C6EC2" w:rsidRPr="00841818">
        <w:rPr>
          <w:rFonts w:cstheme="minorHAnsi"/>
        </w:rPr>
        <w:t>ar l’administration</w:t>
      </w:r>
      <w:r w:rsidR="00F649DA" w:rsidRPr="00841818">
        <w:rPr>
          <w:rFonts w:cstheme="minorHAnsi"/>
        </w:rPr>
        <w:t xml:space="preserve"> de la colonie</w:t>
      </w:r>
      <w:r w:rsidR="00764DD6" w:rsidRPr="00841818">
        <w:rPr>
          <w:rFonts w:cstheme="minorHAnsi"/>
        </w:rPr>
        <w:t xml:space="preserve"> (Gouverneur Bouet)</w:t>
      </w:r>
      <w:r w:rsidR="00F649DA" w:rsidRPr="00841818">
        <w:rPr>
          <w:rFonts w:cstheme="minorHAnsi"/>
        </w:rPr>
        <w:t xml:space="preserve"> </w:t>
      </w:r>
      <w:r w:rsidR="00CE3D0F" w:rsidRPr="00841818">
        <w:rPr>
          <w:rFonts w:cstheme="minorHAnsi"/>
        </w:rPr>
        <w:t>la mise en place d’une école secondaire</w:t>
      </w:r>
      <w:r w:rsidR="004C6EC2" w:rsidRPr="00841818">
        <w:rPr>
          <w:rFonts w:cstheme="minorHAnsi"/>
        </w:rPr>
        <w:t xml:space="preserve"> pour accueillir les jeunes sortant de l’instruction primaire ; mais l’expérience</w:t>
      </w:r>
      <w:r w:rsidR="00A341FD">
        <w:rPr>
          <w:rFonts w:cstheme="minorHAnsi"/>
        </w:rPr>
        <w:t xml:space="preserve"> rencontrera beaucoup de diffic</w:t>
      </w:r>
      <w:r w:rsidR="00CE3D0F" w:rsidRPr="00841818">
        <w:rPr>
          <w:rFonts w:cstheme="minorHAnsi"/>
        </w:rPr>
        <w:t>ultés</w:t>
      </w:r>
      <w:r w:rsidR="004C6EC2" w:rsidRPr="00841818">
        <w:rPr>
          <w:rFonts w:cstheme="minorHAnsi"/>
        </w:rPr>
        <w:t xml:space="preserve"> entrainant la fermeture du collège en 1849</w:t>
      </w:r>
    </w:p>
    <w:p w:rsidR="00A341FD" w:rsidRPr="00841818" w:rsidRDefault="009A1B6E" w:rsidP="0070440D">
      <w:pPr>
        <w:spacing w:after="0" w:line="240" w:lineRule="auto"/>
        <w:jc w:val="both"/>
        <w:rPr>
          <w:rFonts w:cstheme="minorHAnsi"/>
        </w:rPr>
      </w:pPr>
      <w:r>
        <w:rPr>
          <w:noProof/>
          <w:lang w:eastAsia="fr-FR"/>
        </w:rPr>
        <w:drawing>
          <wp:anchor distT="0" distB="0" distL="114300" distR="114300" simplePos="0" relativeHeight="251687936" behindDoc="0" locked="0" layoutInCell="1" allowOverlap="1" wp14:anchorId="33F5FF5D" wp14:editId="7F526E58">
            <wp:simplePos x="0" y="0"/>
            <wp:positionH relativeFrom="column">
              <wp:posOffset>1147445</wp:posOffset>
            </wp:positionH>
            <wp:positionV relativeFrom="paragraph">
              <wp:posOffset>163637</wp:posOffset>
            </wp:positionV>
            <wp:extent cx="3696970" cy="2066925"/>
            <wp:effectExtent l="0" t="0" r="0" b="9525"/>
            <wp:wrapNone/>
            <wp:docPr id="10" name="Image 10" descr="RÃ©sultat de recherche d'images pour &quot;anne marie javouhey sÃ©nÃ©g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nne marie javouhey sÃ©nÃ©gal&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69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1FD">
        <w:rPr>
          <w:rFonts w:cstheme="minorHAnsi"/>
        </w:rPr>
        <w:t xml:space="preserve">A la suite de ces actions de la </w:t>
      </w:r>
      <w:r w:rsidR="00E469C5">
        <w:rPr>
          <w:rFonts w:cstheme="minorHAnsi"/>
        </w:rPr>
        <w:t>Congrégation</w:t>
      </w:r>
      <w:r w:rsidR="00A341FD">
        <w:rPr>
          <w:rFonts w:cstheme="minorHAnsi"/>
        </w:rPr>
        <w:t xml:space="preserve"> des </w:t>
      </w:r>
      <w:r w:rsidR="00B10D44">
        <w:rPr>
          <w:rFonts w:cstheme="minorHAnsi"/>
        </w:rPr>
        <w:t>sœurs de</w:t>
      </w:r>
      <w:r w:rsidR="00A341FD">
        <w:rPr>
          <w:rFonts w:cstheme="minorHAnsi"/>
        </w:rPr>
        <w:t xml:space="preserve"> Saint Joseph de Cluny, suivra celle de Frères de Ploërmel.</w:t>
      </w:r>
      <w:r w:rsidR="00D031EE" w:rsidRPr="00D031EE">
        <w:rPr>
          <w:noProof/>
          <w:lang w:eastAsia="fr-FR"/>
        </w:rPr>
        <w:t xml:space="preserve"> </w:t>
      </w:r>
    </w:p>
    <w:p w:rsidR="00BC0FA9" w:rsidRDefault="00BC0FA9" w:rsidP="0070440D">
      <w:pPr>
        <w:spacing w:after="0" w:line="240" w:lineRule="auto"/>
        <w:jc w:val="both"/>
        <w:rPr>
          <w:rFonts w:cstheme="minorHAnsi"/>
        </w:rPr>
      </w:pPr>
    </w:p>
    <w:p w:rsidR="002D100A" w:rsidRDefault="002D100A" w:rsidP="0070440D">
      <w:pPr>
        <w:spacing w:after="0" w:line="240" w:lineRule="auto"/>
        <w:jc w:val="both"/>
        <w:rPr>
          <w:rFonts w:cstheme="minorHAnsi"/>
        </w:rPr>
      </w:pPr>
    </w:p>
    <w:p w:rsidR="009A1B6E" w:rsidRDefault="002D100A">
      <w:pPr>
        <w:spacing w:after="160" w:line="259" w:lineRule="auto"/>
        <w:rPr>
          <w:rFonts w:cstheme="minorHAnsi"/>
        </w:rPr>
      </w:pPr>
      <w:r>
        <w:rPr>
          <w:rFonts w:cstheme="minorHAnsi"/>
        </w:rPr>
        <w:br w:type="page"/>
      </w:r>
    </w:p>
    <w:p w:rsidR="002D100A" w:rsidRPr="00BC0FA9" w:rsidRDefault="002D100A" w:rsidP="0070440D">
      <w:pPr>
        <w:spacing w:after="0" w:line="240" w:lineRule="auto"/>
        <w:jc w:val="both"/>
        <w:rPr>
          <w:rFonts w:cstheme="minorHAnsi"/>
        </w:rPr>
      </w:pPr>
    </w:p>
    <w:p w:rsidR="00D60F3A" w:rsidRPr="0070440D" w:rsidRDefault="00D60F3A" w:rsidP="0070440D">
      <w:pPr>
        <w:pStyle w:val="Titre2"/>
        <w:rPr>
          <w:highlight w:val="cyan"/>
        </w:rPr>
      </w:pPr>
      <w:bookmarkStart w:id="4" w:name="_Toc11968118"/>
      <w:r w:rsidRPr="0070440D">
        <w:t>L’action des Frères de Ploërmel</w:t>
      </w:r>
      <w:r w:rsidRPr="00020ECA">
        <w:rPr>
          <w:sz w:val="16"/>
          <w:szCs w:val="16"/>
        </w:rPr>
        <w:t xml:space="preserve"> </w:t>
      </w:r>
      <w:r w:rsidR="00A341FD" w:rsidRPr="0070440D">
        <w:t>(1841)</w:t>
      </w:r>
      <w:bookmarkEnd w:id="4"/>
    </w:p>
    <w:p w:rsidR="001F58A4" w:rsidRPr="00841818" w:rsidRDefault="00A341FD" w:rsidP="0070440D">
      <w:pPr>
        <w:spacing w:after="0" w:line="240" w:lineRule="auto"/>
        <w:jc w:val="both"/>
        <w:rPr>
          <w:rFonts w:cstheme="minorHAnsi"/>
        </w:rPr>
      </w:pPr>
      <w:r>
        <w:rPr>
          <w:rFonts w:cstheme="minorHAnsi"/>
        </w:rPr>
        <w:t xml:space="preserve">En effet </w:t>
      </w:r>
      <w:r w:rsidR="00305C44" w:rsidRPr="00841818">
        <w:rPr>
          <w:rFonts w:cstheme="minorHAnsi"/>
        </w:rPr>
        <w:t>l’état de l’enseignement aux colonies ne satisfaisait pas le ministre de l’Instruction publique, qui constatait la faible fréquentation de l’école publique. C’est ainsi</w:t>
      </w:r>
      <w:r w:rsidR="00020ECA">
        <w:rPr>
          <w:rFonts w:cstheme="minorHAnsi"/>
        </w:rPr>
        <w:t xml:space="preserve"> que</w:t>
      </w:r>
      <w:r w:rsidR="00305C44" w:rsidRPr="00841818">
        <w:rPr>
          <w:rFonts w:cstheme="minorHAnsi"/>
        </w:rPr>
        <w:t xml:space="preserve"> l’amiral de Rosavel ministre de la Marine et des Colonies</w:t>
      </w:r>
      <w:r w:rsidR="00276764" w:rsidRPr="00841818">
        <w:rPr>
          <w:rFonts w:cstheme="minorHAnsi"/>
        </w:rPr>
        <w:t xml:space="preserve"> entreprit de persuader un institut religieux pour résoudre le problème de l’instruction primaire aux colonies.</w:t>
      </w:r>
      <w:r w:rsidR="004143FC" w:rsidRPr="00841818">
        <w:rPr>
          <w:rFonts w:cstheme="minorHAnsi"/>
        </w:rPr>
        <w:t xml:space="preserve"> </w:t>
      </w:r>
      <w:r w:rsidR="00276764" w:rsidRPr="00841818">
        <w:rPr>
          <w:rFonts w:cstheme="minorHAnsi"/>
        </w:rPr>
        <w:t xml:space="preserve">Ainsi sous le conseil de Mr Guizot dont l’attention avait été </w:t>
      </w:r>
      <w:r w:rsidR="00861B91" w:rsidRPr="00841818">
        <w:rPr>
          <w:rFonts w:cstheme="minorHAnsi"/>
        </w:rPr>
        <w:t>frappé par le rapide développement</w:t>
      </w:r>
      <w:r w:rsidR="004143FC" w:rsidRPr="00841818">
        <w:rPr>
          <w:rFonts w:cstheme="minorHAnsi"/>
        </w:rPr>
        <w:t xml:space="preserve"> </w:t>
      </w:r>
      <w:r w:rsidR="00A0463C" w:rsidRPr="00841818">
        <w:rPr>
          <w:rFonts w:cstheme="minorHAnsi"/>
        </w:rPr>
        <w:t xml:space="preserve">de l’action éducative </w:t>
      </w:r>
      <w:r w:rsidR="00861B91" w:rsidRPr="00841818">
        <w:rPr>
          <w:rFonts w:cstheme="minorHAnsi"/>
        </w:rPr>
        <w:t xml:space="preserve">des Frères de </w:t>
      </w:r>
      <w:r w:rsidR="004143FC" w:rsidRPr="00841818">
        <w:rPr>
          <w:rFonts w:cstheme="minorHAnsi"/>
        </w:rPr>
        <w:t>Ploërmel</w:t>
      </w:r>
      <w:r w:rsidR="00020ECA" w:rsidRPr="00020ECA">
        <w:rPr>
          <w:rStyle w:val="Appelnotedebasdep"/>
          <w:sz w:val="16"/>
          <w:szCs w:val="16"/>
          <w:vertAlign w:val="baseline"/>
        </w:rPr>
        <w:footnoteReference w:id="17"/>
      </w:r>
      <w:r w:rsidR="00020ECA" w:rsidRPr="00020ECA">
        <w:rPr>
          <w:sz w:val="16"/>
          <w:szCs w:val="16"/>
        </w:rPr>
        <w:t xml:space="preserve"> </w:t>
      </w:r>
      <w:r w:rsidR="00A0463C" w:rsidRPr="00841818">
        <w:rPr>
          <w:rFonts w:cstheme="minorHAnsi"/>
        </w:rPr>
        <w:t xml:space="preserve"> en France ;</w:t>
      </w:r>
      <w:r w:rsidR="00861B91" w:rsidRPr="00841818">
        <w:rPr>
          <w:rFonts w:cstheme="minorHAnsi"/>
        </w:rPr>
        <w:t xml:space="preserve"> il exprima</w:t>
      </w:r>
      <w:r w:rsidR="00A0463C" w:rsidRPr="00841818">
        <w:rPr>
          <w:rFonts w:cstheme="minorHAnsi"/>
        </w:rPr>
        <w:t xml:space="preserve"> </w:t>
      </w:r>
      <w:r w:rsidR="00E469C5" w:rsidRPr="00841818">
        <w:rPr>
          <w:rFonts w:cstheme="minorHAnsi"/>
        </w:rPr>
        <w:t>à leur Supérieur M.</w:t>
      </w:r>
      <w:r w:rsidR="00E469C5">
        <w:rPr>
          <w:rFonts w:cstheme="minorHAnsi"/>
        </w:rPr>
        <w:t xml:space="preserve"> l’Abbé de</w:t>
      </w:r>
      <w:r w:rsidR="00E469C5" w:rsidRPr="00841818">
        <w:rPr>
          <w:rFonts w:cstheme="minorHAnsi"/>
        </w:rPr>
        <w:t xml:space="preserve"> La Mennais </w:t>
      </w:r>
      <w:r w:rsidR="00A0463C" w:rsidRPr="00841818">
        <w:rPr>
          <w:rFonts w:cstheme="minorHAnsi"/>
        </w:rPr>
        <w:t xml:space="preserve">en 1836 le </w:t>
      </w:r>
      <w:r w:rsidR="00861B91" w:rsidRPr="00841818">
        <w:rPr>
          <w:rFonts w:cstheme="minorHAnsi"/>
        </w:rPr>
        <w:t>souhait de pouvoir utiliser quelques-uns de ses frères dans la colonie du Sénégal, ce qu</w:t>
      </w:r>
      <w:r w:rsidR="00A0463C" w:rsidRPr="00841818">
        <w:rPr>
          <w:rFonts w:cstheme="minorHAnsi"/>
        </w:rPr>
        <w:t>i sera accepté</w:t>
      </w:r>
      <w:r w:rsidR="00861B91" w:rsidRPr="00841818">
        <w:rPr>
          <w:rFonts w:cstheme="minorHAnsi"/>
        </w:rPr>
        <w:t xml:space="preserve"> et en </w:t>
      </w:r>
      <w:r w:rsidR="00861B91" w:rsidRPr="00E469C5">
        <w:rPr>
          <w:rFonts w:cstheme="minorHAnsi"/>
          <w:b/>
          <w:u w:val="single"/>
        </w:rPr>
        <w:t>1841</w:t>
      </w:r>
      <w:r w:rsidR="009A07B6" w:rsidRPr="00E469C5">
        <w:rPr>
          <w:rFonts w:cstheme="minorHAnsi"/>
          <w:b/>
          <w:u w:val="single"/>
        </w:rPr>
        <w:t xml:space="preserve"> </w:t>
      </w:r>
      <w:r w:rsidR="00587EC3" w:rsidRPr="00E469C5">
        <w:rPr>
          <w:rFonts w:cstheme="minorHAnsi"/>
          <w:b/>
          <w:u w:val="single"/>
        </w:rPr>
        <w:t>le 22 novembre</w:t>
      </w:r>
      <w:r w:rsidR="004143FC" w:rsidRPr="00841818">
        <w:rPr>
          <w:rFonts w:cstheme="minorHAnsi"/>
        </w:rPr>
        <w:t xml:space="preserve"> </w:t>
      </w:r>
      <w:r w:rsidR="00A0463C" w:rsidRPr="00841818">
        <w:rPr>
          <w:rFonts w:cstheme="minorHAnsi"/>
        </w:rPr>
        <w:t>un groupe de F</w:t>
      </w:r>
      <w:r w:rsidR="00861B91" w:rsidRPr="00841818">
        <w:rPr>
          <w:rFonts w:cstheme="minorHAnsi"/>
        </w:rPr>
        <w:t xml:space="preserve">rères </w:t>
      </w:r>
      <w:r w:rsidR="00A0463C" w:rsidRPr="00841818">
        <w:rPr>
          <w:rFonts w:cstheme="minorHAnsi"/>
        </w:rPr>
        <w:t xml:space="preserve">de Ploërmel </w:t>
      </w:r>
      <w:r w:rsidR="00587EC3" w:rsidRPr="00841818">
        <w:rPr>
          <w:rFonts w:cstheme="minorHAnsi"/>
        </w:rPr>
        <w:t>arriva au Sénégal</w:t>
      </w:r>
      <w:r w:rsidR="009A07B6">
        <w:rPr>
          <w:rStyle w:val="Appelnotedebasdep"/>
          <w:rFonts w:cstheme="minorHAnsi"/>
        </w:rPr>
        <w:footnoteReference w:id="18"/>
      </w:r>
      <w:r w:rsidR="00587EC3" w:rsidRPr="00841818">
        <w:rPr>
          <w:rFonts w:cstheme="minorHAnsi"/>
        </w:rPr>
        <w:t>.</w:t>
      </w:r>
      <w:r w:rsidR="004C6EC2" w:rsidRPr="00841818">
        <w:rPr>
          <w:rFonts w:cstheme="minorHAnsi"/>
        </w:rPr>
        <w:t xml:space="preserve"> </w:t>
      </w:r>
      <w:r w:rsidR="00844B56" w:rsidRPr="00841818">
        <w:rPr>
          <w:rFonts w:cstheme="minorHAnsi"/>
        </w:rPr>
        <w:t>Ils</w:t>
      </w:r>
      <w:r w:rsidR="00587EC3" w:rsidRPr="00841818">
        <w:rPr>
          <w:rFonts w:cstheme="minorHAnsi"/>
        </w:rPr>
        <w:t xml:space="preserve"> s’</w:t>
      </w:r>
      <w:r w:rsidR="004C6EC2" w:rsidRPr="00841818">
        <w:rPr>
          <w:rFonts w:cstheme="minorHAnsi"/>
        </w:rPr>
        <w:t>installeront ensuite</w:t>
      </w:r>
      <w:r w:rsidR="00587EC3" w:rsidRPr="00841818">
        <w:rPr>
          <w:rFonts w:cstheme="minorHAnsi"/>
        </w:rPr>
        <w:t xml:space="preserve"> en 1843 à Gorée</w:t>
      </w:r>
      <w:r w:rsidR="004C6EC2" w:rsidRPr="00841818">
        <w:rPr>
          <w:rFonts w:cstheme="minorHAnsi"/>
        </w:rPr>
        <w:t>, à Dakar en 1882 et à Rufisque en 1888.</w:t>
      </w:r>
    </w:p>
    <w:p w:rsidR="001B4E27" w:rsidRDefault="00305C44" w:rsidP="0070440D">
      <w:pPr>
        <w:spacing w:after="0" w:line="240" w:lineRule="auto"/>
        <w:jc w:val="both"/>
        <w:rPr>
          <w:rFonts w:cstheme="minorHAnsi"/>
        </w:rPr>
      </w:pPr>
      <w:r w:rsidRPr="00841818">
        <w:rPr>
          <w:rFonts w:cstheme="minorHAnsi"/>
        </w:rPr>
        <w:t>Les débuts de l’implan</w:t>
      </w:r>
      <w:r w:rsidR="00E469C5">
        <w:rPr>
          <w:rFonts w:cstheme="minorHAnsi"/>
        </w:rPr>
        <w:t>tation ont été difficiles, fait</w:t>
      </w:r>
      <w:r w:rsidRPr="00841818">
        <w:rPr>
          <w:rFonts w:cstheme="minorHAnsi"/>
        </w:rPr>
        <w:t xml:space="preserve"> d’opposition</w:t>
      </w:r>
      <w:r w:rsidR="00E469C5">
        <w:rPr>
          <w:rFonts w:cstheme="minorHAnsi"/>
        </w:rPr>
        <w:t>s</w:t>
      </w:r>
      <w:r w:rsidRPr="00841818">
        <w:rPr>
          <w:rFonts w:cstheme="minorHAnsi"/>
        </w:rPr>
        <w:t xml:space="preserve">, </w:t>
      </w:r>
      <w:r w:rsidR="00C55535" w:rsidRPr="00841818">
        <w:rPr>
          <w:rFonts w:cstheme="minorHAnsi"/>
        </w:rPr>
        <w:t xml:space="preserve">car </w:t>
      </w:r>
      <w:r w:rsidRPr="00841818">
        <w:rPr>
          <w:rFonts w:cstheme="minorHAnsi"/>
        </w:rPr>
        <w:t xml:space="preserve">les missionnaires </w:t>
      </w:r>
      <w:r w:rsidR="00C55535" w:rsidRPr="00841818">
        <w:rPr>
          <w:rFonts w:cstheme="minorHAnsi"/>
        </w:rPr>
        <w:t>étaient perçus comme</w:t>
      </w:r>
      <w:r w:rsidRPr="00841818">
        <w:rPr>
          <w:rFonts w:cstheme="minorHAnsi"/>
        </w:rPr>
        <w:t xml:space="preserve"> « représentants » de la colonisation, messagers de la Foi catholique, symbole du risque d’abandon des valeurs traditionnelles. </w:t>
      </w:r>
      <w:r w:rsidR="00C55535" w:rsidRPr="00841818">
        <w:rPr>
          <w:rFonts w:cstheme="minorHAnsi"/>
        </w:rPr>
        <w:t>En c</w:t>
      </w:r>
      <w:r w:rsidRPr="00841818">
        <w:rPr>
          <w:rFonts w:cstheme="minorHAnsi"/>
        </w:rPr>
        <w:t>onséquence l’adhésion à leur modèle</w:t>
      </w:r>
      <w:r w:rsidR="00C55535" w:rsidRPr="00841818">
        <w:rPr>
          <w:rFonts w:cstheme="minorHAnsi"/>
        </w:rPr>
        <w:t xml:space="preserve"> ne pouvait être automatique</w:t>
      </w:r>
      <w:r w:rsidRPr="00841818">
        <w:rPr>
          <w:rFonts w:cstheme="minorHAnsi"/>
        </w:rPr>
        <w:t xml:space="preserve">, et l’opposition sera farouche. </w:t>
      </w:r>
      <w:r w:rsidR="00C55535" w:rsidRPr="00841818">
        <w:rPr>
          <w:rFonts w:cstheme="minorHAnsi"/>
        </w:rPr>
        <w:t xml:space="preserve">Ils poursuivirent malgré tout leur apostolat, mais </w:t>
      </w:r>
      <w:r w:rsidR="00006615" w:rsidRPr="00841818">
        <w:rPr>
          <w:rFonts w:cstheme="minorHAnsi"/>
        </w:rPr>
        <w:t>soufrèrent</w:t>
      </w:r>
      <w:r w:rsidR="00D60F3A" w:rsidRPr="00841818">
        <w:rPr>
          <w:rFonts w:cstheme="minorHAnsi"/>
        </w:rPr>
        <w:t>, du climat,</w:t>
      </w:r>
      <w:r w:rsidR="00C55535" w:rsidRPr="00841818">
        <w:rPr>
          <w:rFonts w:cstheme="minorHAnsi"/>
        </w:rPr>
        <w:t xml:space="preserve"> des épidémies qui s’abattaient sur la colonie, </w:t>
      </w:r>
      <w:r w:rsidR="00A0463C" w:rsidRPr="00841818">
        <w:rPr>
          <w:rFonts w:cstheme="minorHAnsi"/>
        </w:rPr>
        <w:t xml:space="preserve">et </w:t>
      </w:r>
      <w:r w:rsidR="00C55535" w:rsidRPr="00841818">
        <w:rPr>
          <w:rFonts w:cstheme="minorHAnsi"/>
        </w:rPr>
        <w:t xml:space="preserve">en pareille situation ils se transformaient en </w:t>
      </w:r>
      <w:r w:rsidR="00006615" w:rsidRPr="00841818">
        <w:rPr>
          <w:rFonts w:cstheme="minorHAnsi"/>
        </w:rPr>
        <w:t>infirmiers</w:t>
      </w:r>
      <w:r w:rsidR="001B4E27" w:rsidRPr="00841818">
        <w:rPr>
          <w:rFonts w:cstheme="minorHAnsi"/>
        </w:rPr>
        <w:t xml:space="preserve"> et mêmes à défaut de main d’ouvre bénévole en fossoyeurs. L’</w:t>
      </w:r>
      <w:r w:rsidR="00006615" w:rsidRPr="00841818">
        <w:rPr>
          <w:rFonts w:cstheme="minorHAnsi"/>
        </w:rPr>
        <w:t>héroïsme</w:t>
      </w:r>
      <w:r w:rsidR="001B4E27" w:rsidRPr="00841818">
        <w:rPr>
          <w:rFonts w:cstheme="minorHAnsi"/>
        </w:rPr>
        <w:t xml:space="preserve"> de leur dévouement leur valut </w:t>
      </w:r>
      <w:r w:rsidR="00E469C5">
        <w:rPr>
          <w:rFonts w:cstheme="minorHAnsi"/>
        </w:rPr>
        <w:t xml:space="preserve">par la suite </w:t>
      </w:r>
      <w:r w:rsidR="001B4E27" w:rsidRPr="00841818">
        <w:rPr>
          <w:rFonts w:cstheme="minorHAnsi"/>
        </w:rPr>
        <w:t xml:space="preserve">de nombreux </w:t>
      </w:r>
      <w:r w:rsidR="00006615" w:rsidRPr="00841818">
        <w:rPr>
          <w:rFonts w:cstheme="minorHAnsi"/>
        </w:rPr>
        <w:t>témoignage</w:t>
      </w:r>
      <w:r w:rsidR="001B4E27" w:rsidRPr="00841818">
        <w:rPr>
          <w:rFonts w:cstheme="minorHAnsi"/>
        </w:rPr>
        <w:t xml:space="preserve"> publics de reconnaissance et fût l’une des sources de leur prestige ; ainsi en 1887 8 des 10 frères </w:t>
      </w:r>
      <w:r w:rsidR="00006615" w:rsidRPr="00841818">
        <w:rPr>
          <w:rFonts w:cstheme="minorHAnsi"/>
        </w:rPr>
        <w:t>présents</w:t>
      </w:r>
      <w:r w:rsidR="00E469C5" w:rsidRPr="00E469C5">
        <w:rPr>
          <w:rFonts w:cstheme="minorHAnsi"/>
        </w:rPr>
        <w:t xml:space="preserve"> </w:t>
      </w:r>
      <w:r w:rsidR="00E469C5" w:rsidRPr="00841818">
        <w:rPr>
          <w:rFonts w:cstheme="minorHAnsi"/>
        </w:rPr>
        <w:t>au Sénégal</w:t>
      </w:r>
      <w:r w:rsidR="001B4E27" w:rsidRPr="00841818">
        <w:rPr>
          <w:rFonts w:cstheme="minorHAnsi"/>
        </w:rPr>
        <w:t xml:space="preserve"> à </w:t>
      </w:r>
      <w:r w:rsidR="00006615" w:rsidRPr="00841818">
        <w:rPr>
          <w:rFonts w:cstheme="minorHAnsi"/>
        </w:rPr>
        <w:t>Saint</w:t>
      </w:r>
      <w:r w:rsidR="001B4E27" w:rsidRPr="00841818">
        <w:rPr>
          <w:rFonts w:cstheme="minorHAnsi"/>
        </w:rPr>
        <w:t xml:space="preserve"> louis </w:t>
      </w:r>
      <w:r w:rsidR="00006615" w:rsidRPr="00841818">
        <w:rPr>
          <w:rFonts w:cstheme="minorHAnsi"/>
        </w:rPr>
        <w:t>moururent</w:t>
      </w:r>
      <w:r w:rsidR="001B4E27" w:rsidRPr="00841818">
        <w:rPr>
          <w:rFonts w:cstheme="minorHAnsi"/>
        </w:rPr>
        <w:t xml:space="preserve"> en quelques jours victimes de </w:t>
      </w:r>
      <w:r w:rsidR="00006615" w:rsidRPr="00841818">
        <w:rPr>
          <w:rFonts w:cstheme="minorHAnsi"/>
        </w:rPr>
        <w:t>l’épidémie</w:t>
      </w:r>
      <w:r w:rsidR="002D7764">
        <w:rPr>
          <w:rStyle w:val="Appelnotedebasdep"/>
          <w:rFonts w:cstheme="minorHAnsi"/>
        </w:rPr>
        <w:footnoteReference w:id="19"/>
      </w:r>
      <w:r w:rsidR="00006615" w:rsidRPr="00841818">
        <w:rPr>
          <w:rFonts w:cstheme="minorHAnsi"/>
        </w:rPr>
        <w:t>.</w:t>
      </w:r>
      <w:r w:rsidR="00844B56" w:rsidRPr="00841818">
        <w:rPr>
          <w:rFonts w:cstheme="minorHAnsi"/>
        </w:rPr>
        <w:t xml:space="preserve"> </w:t>
      </w:r>
      <w:r w:rsidRPr="00841818">
        <w:rPr>
          <w:rFonts w:cstheme="minorHAnsi"/>
        </w:rPr>
        <w:t>Les missionnaires</w:t>
      </w:r>
      <w:r w:rsidR="00A0463C" w:rsidRPr="00841818">
        <w:rPr>
          <w:rFonts w:cstheme="minorHAnsi"/>
        </w:rPr>
        <w:t xml:space="preserve"> </w:t>
      </w:r>
      <w:r w:rsidR="001B4E27" w:rsidRPr="00841818">
        <w:rPr>
          <w:rFonts w:cstheme="minorHAnsi"/>
        </w:rPr>
        <w:t>malg</w:t>
      </w:r>
      <w:r w:rsidR="001E73AD" w:rsidRPr="00841818">
        <w:rPr>
          <w:rFonts w:cstheme="minorHAnsi"/>
        </w:rPr>
        <w:t>r</w:t>
      </w:r>
      <w:r w:rsidR="001B4E27" w:rsidRPr="00841818">
        <w:rPr>
          <w:rFonts w:cstheme="minorHAnsi"/>
        </w:rPr>
        <w:t>é</w:t>
      </w:r>
      <w:r w:rsidR="00A0463C" w:rsidRPr="00841818">
        <w:rPr>
          <w:rFonts w:cstheme="minorHAnsi"/>
        </w:rPr>
        <w:t xml:space="preserve"> ces difficultés</w:t>
      </w:r>
      <w:r w:rsidR="001B4E27" w:rsidRPr="00841818">
        <w:rPr>
          <w:rFonts w:cstheme="minorHAnsi"/>
        </w:rPr>
        <w:t xml:space="preserve"> </w:t>
      </w:r>
      <w:r w:rsidRPr="00841818">
        <w:rPr>
          <w:rFonts w:cstheme="minorHAnsi"/>
        </w:rPr>
        <w:t>progresseront avec persévérance et détermination et c’est leur résultat qui sera leur meilleur avocat.</w:t>
      </w:r>
      <w:r w:rsidR="00E469C5">
        <w:rPr>
          <w:rFonts w:cstheme="minorHAnsi"/>
        </w:rPr>
        <w:t xml:space="preserve"> Me Lamine Guèye fût un </w:t>
      </w:r>
      <w:r w:rsidR="007C5C64">
        <w:rPr>
          <w:rFonts w:cstheme="minorHAnsi"/>
        </w:rPr>
        <w:t>de</w:t>
      </w:r>
      <w:r w:rsidR="007C5C64" w:rsidRPr="00841818">
        <w:rPr>
          <w:rFonts w:cstheme="minorHAnsi"/>
        </w:rPr>
        <w:t xml:space="preserve"> </w:t>
      </w:r>
      <w:r w:rsidR="007C5C64">
        <w:rPr>
          <w:rFonts w:cstheme="minorHAnsi"/>
        </w:rPr>
        <w:t>leurs</w:t>
      </w:r>
      <w:r w:rsidR="00E469C5">
        <w:rPr>
          <w:rFonts w:cstheme="minorHAnsi"/>
        </w:rPr>
        <w:t xml:space="preserve"> élèves.</w:t>
      </w:r>
    </w:p>
    <w:p w:rsidR="002D100A" w:rsidRDefault="002D100A" w:rsidP="0070440D">
      <w:pPr>
        <w:spacing w:after="0" w:line="240" w:lineRule="auto"/>
        <w:jc w:val="both"/>
        <w:rPr>
          <w:rFonts w:cstheme="minorHAnsi"/>
        </w:rPr>
      </w:pPr>
    </w:p>
    <w:p w:rsidR="0015118B" w:rsidRDefault="007919F6" w:rsidP="0070440D">
      <w:pPr>
        <w:spacing w:after="0" w:line="240" w:lineRule="auto"/>
        <w:jc w:val="both"/>
        <w:rPr>
          <w:rFonts w:cstheme="minorHAnsi"/>
        </w:rPr>
      </w:pPr>
      <w:r>
        <w:rPr>
          <w:noProof/>
          <w:lang w:eastAsia="fr-FR"/>
        </w:rPr>
        <mc:AlternateContent>
          <mc:Choice Requires="wps">
            <w:drawing>
              <wp:anchor distT="0" distB="0" distL="114300" distR="114300" simplePos="0" relativeHeight="251677696" behindDoc="0" locked="0" layoutInCell="1" allowOverlap="1" wp14:anchorId="22019169" wp14:editId="3134343A">
                <wp:simplePos x="0" y="0"/>
                <wp:positionH relativeFrom="column">
                  <wp:posOffset>2092423</wp:posOffset>
                </wp:positionH>
                <wp:positionV relativeFrom="paragraph">
                  <wp:posOffset>67945</wp:posOffset>
                </wp:positionV>
                <wp:extent cx="3692770" cy="2523393"/>
                <wp:effectExtent l="0" t="0" r="22225" b="10795"/>
                <wp:wrapNone/>
                <wp:docPr id="13" name="Rectangle 13"/>
                <wp:cNvGraphicFramePr/>
                <a:graphic xmlns:a="http://schemas.openxmlformats.org/drawingml/2006/main">
                  <a:graphicData uri="http://schemas.microsoft.com/office/word/2010/wordprocessingShape">
                    <wps:wsp>
                      <wps:cNvSpPr/>
                      <wps:spPr>
                        <a:xfrm>
                          <a:off x="0" y="0"/>
                          <a:ext cx="3692770" cy="2523393"/>
                        </a:xfrm>
                        <a:prstGeom prst="rect">
                          <a:avLst/>
                        </a:prstGeom>
                      </wps:spPr>
                      <wps:style>
                        <a:lnRef idx="2">
                          <a:schemeClr val="accent5"/>
                        </a:lnRef>
                        <a:fillRef idx="1">
                          <a:schemeClr val="lt1"/>
                        </a:fillRef>
                        <a:effectRef idx="0">
                          <a:schemeClr val="accent5"/>
                        </a:effectRef>
                        <a:fontRef idx="minor">
                          <a:schemeClr val="dk1"/>
                        </a:fontRef>
                      </wps:style>
                      <wps:txbx>
                        <w:txbxContent>
                          <w:p w:rsidR="0024462F" w:rsidRPr="007919F6" w:rsidRDefault="0024462F" w:rsidP="007919F6">
                            <w:pPr>
                              <w:spacing w:after="0"/>
                              <w:rPr>
                                <w:sz w:val="14"/>
                              </w:rPr>
                            </w:pPr>
                            <w:r w:rsidRPr="007919F6">
                              <w:rPr>
                                <w:sz w:val="14"/>
                              </w:rPr>
                              <w:t>Me Lamine Guèye</w:t>
                            </w:r>
                          </w:p>
                          <w:p w:rsidR="0024462F" w:rsidRPr="007919F6" w:rsidRDefault="0024462F" w:rsidP="007919F6">
                            <w:pPr>
                              <w:spacing w:after="0"/>
                              <w:rPr>
                                <w:sz w:val="14"/>
                              </w:rPr>
                            </w:pPr>
                            <w:r w:rsidRPr="007919F6">
                              <w:rPr>
                                <w:sz w:val="14"/>
                              </w:rPr>
                              <w:t>Né le 20 septembre 1891 à Médine (ex-Soudan français, actuel Mali), Lamine Guèye entre à l’école coranique à l’âge de six ans. Son père, Birahim Guèye, un riche négociant, l’inscrit à l’école des frères de Ploermel, devenue Brière-de-Lisle. Il avait alors douze ans. Après une année à l’Ecole supérieure commerciale (dite Faidherbe), Lamine Guèye obtient en 1907 son brevet élémentaire. Nommé instituteur, il sert dans de nombreuses écoles du Sénégal... En 1918, lors d’un passage à Paris, Lamine Guèye passe avec succès les épreuves du baccalauréat et, deux and plus tard, il obtient, toujours dans la capitale française, une licence en droit. De retour au Sénégal, Lamine Guèye enseigne les mathématiques à l’Ecole normale William-Ponty.</w:t>
                            </w:r>
                          </w:p>
                          <w:p w:rsidR="0024462F" w:rsidRPr="007919F6" w:rsidRDefault="0024462F" w:rsidP="007919F6">
                            <w:pPr>
                              <w:spacing w:after="0"/>
                              <w:rPr>
                                <w:sz w:val="14"/>
                              </w:rPr>
                            </w:pPr>
                            <w:r w:rsidRPr="007919F6">
                              <w:rPr>
                                <w:sz w:val="14"/>
                              </w:rPr>
                              <w:t xml:space="preserve">Parmi ses élèves, il y avait Félix Houphouët-Boigny, le premier président de Côte d’Ivoire (1960-1993). Puis, Lamine Guèye quitte l’enseignement pour s’inscrire comme avocat-défenseur près la cour d’appel de l’Afrique occidentale française (AOF), </w:t>
                            </w:r>
                            <w:r>
                              <w:rPr>
                                <w:sz w:val="14"/>
                              </w:rPr>
                              <w:t xml:space="preserve">puis </w:t>
                            </w:r>
                            <w:r w:rsidRPr="007919F6">
                              <w:rPr>
                                <w:sz w:val="14"/>
                              </w:rPr>
                              <w:t>à la faculté de droit de Paris. En décembre 1921, il soutient avec la mention “Très bien” une thèse intitulée : “De la situation politique des Sénégalais originaires des quatre communes de plein exercice”.</w:t>
                            </w:r>
                          </w:p>
                          <w:p w:rsidR="0024462F" w:rsidRPr="007919F6" w:rsidRDefault="0024462F" w:rsidP="007919F6">
                            <w:pPr>
                              <w:spacing w:after="0"/>
                              <w:rPr>
                                <w:sz w:val="14"/>
                              </w:rPr>
                            </w:pPr>
                            <w:r w:rsidRPr="007919F6">
                              <w:rPr>
                                <w:sz w:val="14"/>
                              </w:rPr>
                              <w:t xml:space="preserve"> Maire de Dakar pendant 16 ans (1945-1961), Lamine Guèye est nommé délégué de la France au Conseil économique et social des Nations unies (1952-1957). C’est aussi, à ce poste de maire, qu’il s’est illustré en octroyant des bourses d’études en France à de nombreux Sénégalais. De décembre 1960 à mars 1968, il est réélu quatre fois président de l’Assemblée nationale du Sénégal.</w:t>
                            </w:r>
                          </w:p>
                          <w:p w:rsidR="0024462F" w:rsidRPr="007919F6" w:rsidRDefault="0024462F" w:rsidP="007919F6">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19169" id="Rectangle 13" o:spid="_x0000_s1026" style="position:absolute;left:0;text-align:left;margin-left:164.75pt;margin-top:5.35pt;width:290.75pt;height:19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" fillcolor="white [3201]" strokecolor="#424e5b [3208]" strokeweight="1pt">
                <v:textbox>
                  <w:txbxContent>
                    <w:p w:rsidR="0024462F" w:rsidRPr="007919F6" w:rsidRDefault="0024462F" w:rsidP="007919F6">
                      <w:pPr>
                        <w:spacing w:after="0"/>
                        <w:rPr>
                          <w:sz w:val="14"/>
                        </w:rPr>
                      </w:pPr>
                      <w:r w:rsidRPr="007919F6">
                        <w:rPr>
                          <w:sz w:val="14"/>
                        </w:rPr>
                        <w:t>Me Lamine Guèye</w:t>
                      </w:r>
                    </w:p>
                    <w:p w:rsidR="0024462F" w:rsidRPr="007919F6" w:rsidRDefault="0024462F" w:rsidP="007919F6">
                      <w:pPr>
                        <w:spacing w:after="0"/>
                        <w:rPr>
                          <w:sz w:val="14"/>
                        </w:rPr>
                      </w:pPr>
                      <w:r w:rsidRPr="007919F6">
                        <w:rPr>
                          <w:sz w:val="14"/>
                        </w:rPr>
                        <w:t>Né le 20 septembre 1891 à Médine (ex-Soudan français, actuel Mali), Lamine Guèye entre à l’école coranique à l’âge de six ans. Son père, Birahim Guèye, un riche négociant, l’inscrit à l’école des frères de Ploermel, devenue Brière-de-Lisle. Il avait alors douze ans. Après une année à l’Ecole supérieure commerciale (dite Faidherbe), Lamine Guèye obtient en 1907 son brevet élémentaire. Nommé instituteur, il sert dans de nombreuses écoles du Sénégal... En 1918, lors d’un passage à Paris, Lamine Guèye passe avec succès les épreuves du baccalauréat et, deux and plus tard, il obtient, toujours dans la capitale française, une licence en droit. De retour au Sénégal, Lamine Guèye enseigne les mathématiques à l’Ecole normale William-Ponty.</w:t>
                      </w:r>
                    </w:p>
                    <w:p w:rsidR="0024462F" w:rsidRPr="007919F6" w:rsidRDefault="0024462F" w:rsidP="007919F6">
                      <w:pPr>
                        <w:spacing w:after="0"/>
                        <w:rPr>
                          <w:sz w:val="14"/>
                        </w:rPr>
                      </w:pPr>
                      <w:r w:rsidRPr="007919F6">
                        <w:rPr>
                          <w:sz w:val="14"/>
                        </w:rPr>
                        <w:t xml:space="preserve">Parmi ses élèves, il y avait Félix Houphouët-Boigny, le premier président de Côte d’Ivoire (1960-1993). Puis, Lamine Guèye quitte l’enseignement pour s’inscrire comme avocat-défenseur près la cour d’appel de l’Afrique occidentale française (AOF), </w:t>
                      </w:r>
                      <w:r>
                        <w:rPr>
                          <w:sz w:val="14"/>
                        </w:rPr>
                        <w:t xml:space="preserve">puis </w:t>
                      </w:r>
                      <w:r w:rsidRPr="007919F6">
                        <w:rPr>
                          <w:sz w:val="14"/>
                        </w:rPr>
                        <w:t>à la faculté de droit de Paris. En décembre 1921, il soutient avec la mention “Très bien” une thèse intitulée : “De la situation politique des Sénégalais originaires des quatre communes de plein exercice”.</w:t>
                      </w:r>
                    </w:p>
                    <w:p w:rsidR="0024462F" w:rsidRPr="007919F6" w:rsidRDefault="0024462F" w:rsidP="007919F6">
                      <w:pPr>
                        <w:spacing w:after="0"/>
                        <w:rPr>
                          <w:sz w:val="14"/>
                        </w:rPr>
                      </w:pPr>
                      <w:r w:rsidRPr="007919F6">
                        <w:rPr>
                          <w:sz w:val="14"/>
                        </w:rPr>
                        <w:t xml:space="preserve"> Maire de Dakar pendant 16 ans (1945-1961), Lamine Guèye est nommé délégué de la France au Conseil économique et social des Nations unies (1952-1957). C’est aussi, à ce poste de maire, qu’il s’est illustré en octroyant des bourses d’études en France à de nombreux Sénégalais. De décembre 1960 à mars 1968, il est réélu quatre fois président de l’Assemblée nationale du Sénégal.</w:t>
                      </w:r>
                    </w:p>
                    <w:p w:rsidR="0024462F" w:rsidRPr="007919F6" w:rsidRDefault="0024462F" w:rsidP="007919F6">
                      <w:pPr>
                        <w:jc w:val="center"/>
                        <w:rPr>
                          <w:sz w:val="20"/>
                        </w:rPr>
                      </w:pPr>
                    </w:p>
                  </w:txbxContent>
                </v:textbox>
              </v:rect>
            </w:pict>
          </mc:Fallback>
        </mc:AlternateContent>
      </w:r>
    </w:p>
    <w:p w:rsidR="008D4A72" w:rsidRPr="00FA5EC1" w:rsidRDefault="00FA5EC1" w:rsidP="0070440D">
      <w:pPr>
        <w:spacing w:after="0" w:line="240" w:lineRule="auto"/>
        <w:jc w:val="both"/>
        <w:rPr>
          <w:rFonts w:cstheme="minorHAnsi"/>
          <w:sz w:val="16"/>
          <w:szCs w:val="16"/>
        </w:rPr>
      </w:pPr>
      <w:r>
        <w:rPr>
          <w:noProof/>
          <w:lang w:eastAsia="fr-FR"/>
        </w:rPr>
        <w:drawing>
          <wp:inline distT="0" distB="0" distL="0" distR="0" wp14:anchorId="3AC45433" wp14:editId="18DEF06C">
            <wp:extent cx="1802423" cy="2268415"/>
            <wp:effectExtent l="0" t="0" r="7620" b="0"/>
            <wp:docPr id="12" name="Image 12" descr="RÃ©sultat de recherche d'images pour &quot;FrÃ¨res de Ploermel sÃ©nÃ©g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FrÃ¨res de Ploermel sÃ©nÃ©gal&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259" cy="2266950"/>
                    </a:xfrm>
                    <a:prstGeom prst="rect">
                      <a:avLst/>
                    </a:prstGeom>
                    <a:noFill/>
                    <a:ln>
                      <a:noFill/>
                    </a:ln>
                  </pic:spPr>
                </pic:pic>
              </a:graphicData>
            </a:graphic>
          </wp:inline>
        </w:drawing>
      </w:r>
    </w:p>
    <w:p w:rsidR="00FA5EC1" w:rsidRDefault="00FA5EC1" w:rsidP="0070440D">
      <w:pPr>
        <w:pStyle w:val="Paragraphedeliste"/>
        <w:spacing w:after="0" w:line="240" w:lineRule="auto"/>
        <w:ind w:left="0"/>
        <w:jc w:val="both"/>
        <w:rPr>
          <w:rFonts w:cstheme="minorHAnsi"/>
          <w:b/>
          <w:highlight w:val="cyan"/>
        </w:rPr>
      </w:pPr>
    </w:p>
    <w:p w:rsidR="00FA5EC1" w:rsidRDefault="00FA5EC1" w:rsidP="0070440D">
      <w:pPr>
        <w:pStyle w:val="Paragraphedeliste"/>
        <w:spacing w:after="0" w:line="240" w:lineRule="auto"/>
        <w:ind w:left="0"/>
        <w:jc w:val="both"/>
        <w:rPr>
          <w:rFonts w:cstheme="minorHAnsi"/>
          <w:b/>
          <w:highlight w:val="cyan"/>
        </w:rPr>
      </w:pPr>
    </w:p>
    <w:p w:rsidR="00097DA1" w:rsidRPr="0070440D" w:rsidRDefault="00097DA1" w:rsidP="0070440D">
      <w:pPr>
        <w:pStyle w:val="Titre2"/>
      </w:pPr>
      <w:bookmarkStart w:id="5" w:name="_Toc11968119"/>
      <w:r w:rsidRPr="0070440D">
        <w:lastRenderedPageBreak/>
        <w:t>Les pères Spiritains</w:t>
      </w:r>
      <w:r w:rsidR="0015118B" w:rsidRPr="00020ECA">
        <w:rPr>
          <w:rStyle w:val="Appelnotedebasdep"/>
          <w:sz w:val="16"/>
          <w:szCs w:val="16"/>
          <w:vertAlign w:val="baseline"/>
        </w:rPr>
        <w:footnoteReference w:id="20"/>
      </w:r>
      <w:r w:rsidRPr="00020ECA">
        <w:rPr>
          <w:sz w:val="16"/>
          <w:szCs w:val="16"/>
        </w:rPr>
        <w:t> </w:t>
      </w:r>
      <w:r w:rsidR="007C5C64" w:rsidRPr="0070440D">
        <w:t>et leur début d’implantation à Dakar (1845 - 1846) .</w:t>
      </w:r>
      <w:bookmarkEnd w:id="5"/>
    </w:p>
    <w:p w:rsidR="00E45589" w:rsidRPr="00841818" w:rsidRDefault="00097DA1" w:rsidP="0070440D">
      <w:pPr>
        <w:spacing w:after="0" w:line="240" w:lineRule="auto"/>
        <w:jc w:val="both"/>
        <w:rPr>
          <w:rFonts w:cstheme="minorHAnsi"/>
        </w:rPr>
      </w:pPr>
      <w:r w:rsidRPr="00841818">
        <w:rPr>
          <w:rFonts w:cstheme="minorHAnsi"/>
        </w:rPr>
        <w:t>A leur tour</w:t>
      </w:r>
      <w:r w:rsidR="00E45589" w:rsidRPr="00841818">
        <w:rPr>
          <w:rFonts w:cstheme="minorHAnsi"/>
        </w:rPr>
        <w:t xml:space="preserve"> les premiers missionnaires du Saint Cœur de Marie qui deviendront plus tard les Pères du Saint esprit arrivent à Gorée en juillet 1845.</w:t>
      </w:r>
      <w:r w:rsidRPr="00841818">
        <w:rPr>
          <w:rFonts w:cstheme="minorHAnsi"/>
        </w:rPr>
        <w:t xml:space="preserve"> </w:t>
      </w:r>
      <w:r w:rsidR="00E45589" w:rsidRPr="00841818">
        <w:rPr>
          <w:rFonts w:cstheme="minorHAnsi"/>
        </w:rPr>
        <w:t xml:space="preserve"> </w:t>
      </w:r>
    </w:p>
    <w:p w:rsidR="00097DA1" w:rsidRPr="00841818" w:rsidRDefault="00E45589" w:rsidP="0070440D">
      <w:pPr>
        <w:spacing w:after="0" w:line="240" w:lineRule="auto"/>
        <w:jc w:val="both"/>
        <w:rPr>
          <w:rFonts w:cstheme="minorHAnsi"/>
        </w:rPr>
      </w:pPr>
      <w:r w:rsidRPr="00841818">
        <w:rPr>
          <w:rFonts w:cstheme="minorHAnsi"/>
        </w:rPr>
        <w:t>E</w:t>
      </w:r>
      <w:r w:rsidR="00097DA1" w:rsidRPr="00841818">
        <w:rPr>
          <w:rFonts w:cstheme="minorHAnsi"/>
        </w:rPr>
        <w:t>n 1846</w:t>
      </w:r>
      <w:r w:rsidRPr="00841818">
        <w:rPr>
          <w:rFonts w:cstheme="minorHAnsi"/>
        </w:rPr>
        <w:t>, ayant obtenu l’autorisation du « Roi » Souleymane de la</w:t>
      </w:r>
      <w:r w:rsidR="00097DA1" w:rsidRPr="00841818">
        <w:rPr>
          <w:rFonts w:cstheme="minorHAnsi"/>
        </w:rPr>
        <w:t xml:space="preserve"> </w:t>
      </w:r>
      <w:r w:rsidR="001D5849" w:rsidRPr="00841818">
        <w:rPr>
          <w:rFonts w:cstheme="minorHAnsi"/>
        </w:rPr>
        <w:t>localité</w:t>
      </w:r>
      <w:r w:rsidRPr="00841818">
        <w:rPr>
          <w:rFonts w:cstheme="minorHAnsi"/>
        </w:rPr>
        <w:t xml:space="preserve"> de Ndakarou </w:t>
      </w:r>
      <w:r w:rsidR="00097DA1" w:rsidRPr="00841818">
        <w:rPr>
          <w:rFonts w:cstheme="minorHAnsi"/>
        </w:rPr>
        <w:t>un petit village, qui sera plus tard Dakar,</w:t>
      </w:r>
      <w:r w:rsidR="007C5C64" w:rsidRPr="007C5C64">
        <w:rPr>
          <w:rFonts w:cstheme="minorHAnsi"/>
        </w:rPr>
        <w:t xml:space="preserve"> </w:t>
      </w:r>
      <w:r w:rsidR="007C5C64" w:rsidRPr="00841818">
        <w:rPr>
          <w:rFonts w:cstheme="minorHAnsi"/>
        </w:rPr>
        <w:t>les Pères Spiritains</w:t>
      </w:r>
      <w:r w:rsidR="00097DA1" w:rsidRPr="00841818">
        <w:rPr>
          <w:rFonts w:cstheme="minorHAnsi"/>
        </w:rPr>
        <w:t xml:space="preserve"> </w:t>
      </w:r>
      <w:r w:rsidRPr="00841818">
        <w:rPr>
          <w:rFonts w:cstheme="minorHAnsi"/>
        </w:rPr>
        <w:t>y</w:t>
      </w:r>
      <w:r w:rsidR="00097DA1" w:rsidRPr="00841818">
        <w:rPr>
          <w:rFonts w:cstheme="minorHAnsi"/>
        </w:rPr>
        <w:t xml:space="preserve"> sentirent la nécessité d’agir pour l’instruction et rassemblèrent les jeunes garçons pour leur donner une éducation scolaire. Ainsi le 8 mai </w:t>
      </w:r>
      <w:r w:rsidR="00E90C52" w:rsidRPr="00841818">
        <w:rPr>
          <w:rFonts w:cstheme="minorHAnsi"/>
        </w:rPr>
        <w:t xml:space="preserve">1847 à l’arrivée de Monseigneur Truffet nouveau Vicaire Apostolique de la </w:t>
      </w:r>
      <w:r w:rsidR="001F58A4" w:rsidRPr="00841818">
        <w:rPr>
          <w:rFonts w:cstheme="minorHAnsi"/>
        </w:rPr>
        <w:t>Sénégambie</w:t>
      </w:r>
      <w:r w:rsidR="00E90C52" w:rsidRPr="00841818">
        <w:rPr>
          <w:rFonts w:cstheme="minorHAnsi"/>
        </w:rPr>
        <w:t xml:space="preserve">, il </w:t>
      </w:r>
      <w:r w:rsidR="00020ECA">
        <w:rPr>
          <w:rFonts w:cstheme="minorHAnsi"/>
        </w:rPr>
        <w:t xml:space="preserve">y </w:t>
      </w:r>
      <w:r w:rsidR="00E90C52" w:rsidRPr="00841818">
        <w:rPr>
          <w:rFonts w:cstheme="minorHAnsi"/>
        </w:rPr>
        <w:t>avait déjà sur Ndakarou /Dakar une école et un embryon de séminaire.</w:t>
      </w:r>
    </w:p>
    <w:p w:rsidR="00E90C52" w:rsidRDefault="00E90C52" w:rsidP="0070440D">
      <w:pPr>
        <w:spacing w:after="0" w:line="240" w:lineRule="auto"/>
        <w:jc w:val="both"/>
        <w:rPr>
          <w:rFonts w:cstheme="minorHAnsi"/>
        </w:rPr>
      </w:pPr>
      <w:r w:rsidRPr="00841818">
        <w:rPr>
          <w:rFonts w:cstheme="minorHAnsi"/>
        </w:rPr>
        <w:t xml:space="preserve">Mais les missionnaires se rendirent compte de la nécessité de devoir être épauler par le concours des religieuses pour s’occuper des jeunes filles et des femmes. Cela sera fait avec l’arrivée </w:t>
      </w:r>
      <w:r w:rsidRPr="00694106">
        <w:rPr>
          <w:rFonts w:cstheme="minorHAnsi"/>
        </w:rPr>
        <w:t xml:space="preserve">des sœurs de </w:t>
      </w:r>
      <w:r w:rsidR="002D5F6B" w:rsidRPr="00694106">
        <w:rPr>
          <w:rFonts w:cstheme="minorHAnsi"/>
        </w:rPr>
        <w:t xml:space="preserve">Notre Dame de </w:t>
      </w:r>
      <w:r w:rsidRPr="00694106">
        <w:rPr>
          <w:rFonts w:cstheme="minorHAnsi"/>
        </w:rPr>
        <w:t>l’Immaculée Conception</w:t>
      </w:r>
      <w:r w:rsidR="00326CCE" w:rsidRPr="00694106">
        <w:rPr>
          <w:rStyle w:val="Appelnotedebasdep"/>
          <w:rFonts w:cstheme="minorHAnsi"/>
        </w:rPr>
        <w:footnoteReference w:id="21"/>
      </w:r>
    </w:p>
    <w:p w:rsidR="002D100A" w:rsidRPr="00841818" w:rsidRDefault="002D100A" w:rsidP="0070440D">
      <w:pPr>
        <w:spacing w:after="0" w:line="240" w:lineRule="auto"/>
        <w:jc w:val="both"/>
        <w:rPr>
          <w:rFonts w:cstheme="minorHAnsi"/>
        </w:rPr>
      </w:pPr>
    </w:p>
    <w:p w:rsidR="004956F1" w:rsidRPr="002D100A" w:rsidRDefault="004956F1" w:rsidP="002D100A">
      <w:pPr>
        <w:spacing w:after="0" w:line="240" w:lineRule="auto"/>
        <w:jc w:val="center"/>
        <w:rPr>
          <w:rFonts w:cstheme="minorHAnsi"/>
        </w:rPr>
      </w:pPr>
      <w:r>
        <w:rPr>
          <w:noProof/>
          <w:lang w:eastAsia="fr-FR"/>
        </w:rPr>
        <w:drawing>
          <wp:inline distT="0" distB="0" distL="0" distR="0" wp14:anchorId="21C7D2CB" wp14:editId="09EE7B0F">
            <wp:extent cx="2390775" cy="3429000"/>
            <wp:effectExtent l="0" t="0" r="9525" b="0"/>
            <wp:docPr id="17" name="Image 17" descr="http://voiemystique.free.fr/Liberman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oiemystique.free.fr/Libermann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3429000"/>
                    </a:xfrm>
                    <a:prstGeom prst="rect">
                      <a:avLst/>
                    </a:prstGeom>
                    <a:noFill/>
                    <a:ln>
                      <a:noFill/>
                    </a:ln>
                  </pic:spPr>
                </pic:pic>
              </a:graphicData>
            </a:graphic>
          </wp:inline>
        </w:drawing>
      </w:r>
    </w:p>
    <w:p w:rsidR="00097DA1" w:rsidRPr="0070440D" w:rsidRDefault="00D60F3A" w:rsidP="0070440D">
      <w:pPr>
        <w:pStyle w:val="Titre2"/>
      </w:pPr>
      <w:bookmarkStart w:id="6" w:name="_Toc11968120"/>
      <w:r w:rsidRPr="0070440D">
        <w:t>Congrégation des sœurs de</w:t>
      </w:r>
      <w:r w:rsidR="002D5F6B" w:rsidRPr="0070440D">
        <w:t xml:space="preserve"> Notre Dame de</w:t>
      </w:r>
      <w:r w:rsidRPr="0070440D">
        <w:t xml:space="preserve"> l’Immaculée Conception</w:t>
      </w:r>
      <w:r w:rsidR="007C5C64" w:rsidRPr="0070440D">
        <w:t xml:space="preserve"> (1848)</w:t>
      </w:r>
      <w:bookmarkEnd w:id="6"/>
    </w:p>
    <w:p w:rsidR="00D60F3A" w:rsidRPr="00AD7111" w:rsidRDefault="00F649DA" w:rsidP="0070440D">
      <w:pPr>
        <w:spacing w:after="0" w:line="240" w:lineRule="auto"/>
        <w:jc w:val="both"/>
        <w:rPr>
          <w:rFonts w:eastAsia="Times New Roman" w:cstheme="minorHAnsi"/>
          <w:lang w:eastAsia="fr-FR"/>
        </w:rPr>
      </w:pPr>
      <w:r w:rsidRPr="00841818">
        <w:rPr>
          <w:rStyle w:val="Appelnotedebasdep"/>
          <w:rFonts w:eastAsia="Times New Roman" w:cstheme="minorHAnsi"/>
          <w:color w:val="666666"/>
          <w:lang w:eastAsia="fr-FR"/>
        </w:rPr>
        <w:footnoteReference w:id="22"/>
      </w:r>
      <w:r w:rsidRPr="00841818">
        <w:rPr>
          <w:rFonts w:eastAsia="Times New Roman" w:cstheme="minorHAnsi"/>
          <w:lang w:eastAsia="fr-FR"/>
        </w:rPr>
        <w:t xml:space="preserve">C’est en effet en 1847 que </w:t>
      </w:r>
      <w:r w:rsidR="00D17A6E" w:rsidRPr="00841818">
        <w:rPr>
          <w:rFonts w:eastAsia="Times New Roman" w:cstheme="minorHAnsi"/>
          <w:lang w:eastAsia="fr-FR"/>
        </w:rPr>
        <w:t xml:space="preserve">la </w:t>
      </w:r>
      <w:r w:rsidRPr="00841818">
        <w:rPr>
          <w:rFonts w:eastAsia="Times New Roman" w:cstheme="minorHAnsi"/>
          <w:lang w:eastAsia="fr-FR"/>
        </w:rPr>
        <w:t xml:space="preserve">Mère </w:t>
      </w:r>
      <w:r w:rsidR="007C5C64">
        <w:rPr>
          <w:rFonts w:eastAsia="Times New Roman" w:cstheme="minorHAnsi"/>
          <w:lang w:eastAsia="fr-FR"/>
        </w:rPr>
        <w:t xml:space="preserve">Jeanne </w:t>
      </w:r>
      <w:r w:rsidRPr="00841818">
        <w:rPr>
          <w:rFonts w:eastAsia="Times New Roman" w:cstheme="minorHAnsi"/>
          <w:lang w:eastAsia="fr-FR"/>
        </w:rPr>
        <w:t>Emilie</w:t>
      </w:r>
      <w:r w:rsidR="00D17A6E" w:rsidRPr="00841818">
        <w:rPr>
          <w:rFonts w:eastAsia="Times New Roman" w:cstheme="minorHAnsi"/>
          <w:lang w:eastAsia="fr-FR"/>
        </w:rPr>
        <w:t xml:space="preserve"> de Villeneuve</w:t>
      </w:r>
      <w:r w:rsidRPr="00841818">
        <w:rPr>
          <w:rFonts w:eastAsia="Times New Roman" w:cstheme="minorHAnsi"/>
          <w:lang w:eastAsia="fr-FR"/>
        </w:rPr>
        <w:t xml:space="preserve"> a mûri le projet d’envoyer des Sœurs</w:t>
      </w:r>
      <w:r w:rsidR="00D17A6E" w:rsidRPr="00841818">
        <w:rPr>
          <w:rFonts w:eastAsia="Times New Roman" w:cstheme="minorHAnsi"/>
          <w:lang w:eastAsia="fr-FR"/>
        </w:rPr>
        <w:t xml:space="preserve"> missionnaires</w:t>
      </w:r>
      <w:r w:rsidRPr="00841818">
        <w:rPr>
          <w:rFonts w:eastAsia="Times New Roman" w:cstheme="minorHAnsi"/>
          <w:lang w:eastAsia="fr-FR"/>
        </w:rPr>
        <w:t xml:space="preserve"> au Sénégal</w:t>
      </w:r>
      <w:r w:rsidR="00D17A6E" w:rsidRPr="00841818">
        <w:rPr>
          <w:rFonts w:eastAsia="Times New Roman" w:cstheme="minorHAnsi"/>
          <w:lang w:eastAsia="fr-FR"/>
        </w:rPr>
        <w:t>,</w:t>
      </w:r>
      <w:r w:rsidRPr="00841818">
        <w:rPr>
          <w:rFonts w:eastAsia="Times New Roman" w:cstheme="minorHAnsi"/>
          <w:lang w:eastAsia="fr-FR"/>
        </w:rPr>
        <w:t xml:space="preserve"> </w:t>
      </w:r>
      <w:r w:rsidR="00D17A6E" w:rsidRPr="00841818">
        <w:rPr>
          <w:rFonts w:eastAsia="Times New Roman" w:cstheme="minorHAnsi"/>
          <w:lang w:eastAsia="fr-FR"/>
        </w:rPr>
        <w:t>ce m</w:t>
      </w:r>
      <w:r w:rsidRPr="00841818">
        <w:rPr>
          <w:rFonts w:eastAsia="Times New Roman" w:cstheme="minorHAnsi"/>
          <w:lang w:eastAsia="fr-FR"/>
        </w:rPr>
        <w:t xml:space="preserve">algré la situation </w:t>
      </w:r>
      <w:r w:rsidR="00AD7111">
        <w:rPr>
          <w:rFonts w:eastAsia="Times New Roman" w:cstheme="minorHAnsi"/>
          <w:lang w:eastAsia="fr-FR"/>
        </w:rPr>
        <w:t>y prévala</w:t>
      </w:r>
      <w:r w:rsidR="00D17A6E" w:rsidRPr="00841818">
        <w:rPr>
          <w:rFonts w:eastAsia="Times New Roman" w:cstheme="minorHAnsi"/>
          <w:lang w:eastAsia="fr-FR"/>
        </w:rPr>
        <w:t xml:space="preserve">nt </w:t>
      </w:r>
      <w:r w:rsidRPr="00841818">
        <w:rPr>
          <w:rFonts w:eastAsia="Times New Roman" w:cstheme="minorHAnsi"/>
          <w:lang w:eastAsia="fr-FR"/>
        </w:rPr>
        <w:t xml:space="preserve">à cette époque </w:t>
      </w:r>
      <w:r w:rsidR="00D17A6E" w:rsidRPr="00841818">
        <w:rPr>
          <w:rFonts w:eastAsia="Times New Roman" w:cstheme="minorHAnsi"/>
          <w:lang w:eastAsia="fr-FR"/>
        </w:rPr>
        <w:t xml:space="preserve">et </w:t>
      </w:r>
      <w:r w:rsidRPr="00841818">
        <w:rPr>
          <w:rFonts w:eastAsia="Times New Roman" w:cstheme="minorHAnsi"/>
          <w:lang w:eastAsia="fr-FR"/>
        </w:rPr>
        <w:t>qui était fort décourageant</w:t>
      </w:r>
      <w:r w:rsidR="00D17A6E" w:rsidRPr="00841818">
        <w:rPr>
          <w:rFonts w:eastAsia="Times New Roman" w:cstheme="minorHAnsi"/>
          <w:lang w:eastAsia="fr-FR"/>
        </w:rPr>
        <w:t xml:space="preserve">e ; car </w:t>
      </w:r>
      <w:r w:rsidRPr="00841818">
        <w:rPr>
          <w:rFonts w:eastAsia="Times New Roman" w:cstheme="minorHAnsi"/>
          <w:lang w:eastAsia="fr-FR"/>
        </w:rPr>
        <w:t xml:space="preserve">précisément cette côte occidentale de l’Afrique </w:t>
      </w:r>
      <w:r w:rsidR="00D17A6E" w:rsidRPr="00841818">
        <w:rPr>
          <w:rFonts w:eastAsia="Times New Roman" w:cstheme="minorHAnsi"/>
          <w:lang w:eastAsia="fr-FR"/>
        </w:rPr>
        <w:t>au vu des pertes en vie humaines</w:t>
      </w:r>
      <w:r w:rsidR="00D17A6E" w:rsidRPr="00BC0FA9">
        <w:rPr>
          <w:rFonts w:eastAsia="Times New Roman" w:cstheme="minorHAnsi"/>
          <w:i/>
          <w:lang w:eastAsia="fr-FR"/>
        </w:rPr>
        <w:t xml:space="preserve"> </w:t>
      </w:r>
      <w:r w:rsidR="00D17A6E" w:rsidRPr="00AD7111">
        <w:rPr>
          <w:rFonts w:eastAsia="Times New Roman" w:cstheme="minorHAnsi"/>
          <w:lang w:eastAsia="fr-FR"/>
        </w:rPr>
        <w:t xml:space="preserve">parmi les colons, avait </w:t>
      </w:r>
      <w:r w:rsidRPr="00AD7111">
        <w:rPr>
          <w:rFonts w:eastAsia="Times New Roman" w:cstheme="minorHAnsi"/>
          <w:lang w:eastAsia="fr-FR"/>
        </w:rPr>
        <w:t>acquis le ti</w:t>
      </w:r>
      <w:r w:rsidR="00D17A6E" w:rsidRPr="00AD7111">
        <w:rPr>
          <w:rFonts w:eastAsia="Times New Roman" w:cstheme="minorHAnsi"/>
          <w:lang w:eastAsia="fr-FR"/>
        </w:rPr>
        <w:t>tre de « sépulcre des blancs ». L</w:t>
      </w:r>
      <w:r w:rsidRPr="00AD7111">
        <w:rPr>
          <w:rFonts w:eastAsia="Times New Roman" w:cstheme="minorHAnsi"/>
          <w:lang w:eastAsia="fr-FR"/>
        </w:rPr>
        <w:t>es sœurs</w:t>
      </w:r>
      <w:r w:rsidR="00D17A6E" w:rsidRPr="00AD7111">
        <w:rPr>
          <w:rFonts w:eastAsia="Times New Roman" w:cstheme="minorHAnsi"/>
          <w:lang w:eastAsia="fr-FR"/>
        </w:rPr>
        <w:t xml:space="preserve"> de</w:t>
      </w:r>
      <w:r w:rsidR="00BC379D">
        <w:rPr>
          <w:rFonts w:eastAsia="Times New Roman" w:cstheme="minorHAnsi"/>
          <w:lang w:eastAsia="fr-FR"/>
        </w:rPr>
        <w:t xml:space="preserve"> Notre Dame de</w:t>
      </w:r>
      <w:r w:rsidR="00D17A6E" w:rsidRPr="00AD7111">
        <w:rPr>
          <w:rFonts w:eastAsia="Times New Roman" w:cstheme="minorHAnsi"/>
          <w:lang w:eastAsia="fr-FR"/>
        </w:rPr>
        <w:t xml:space="preserve"> l’Immaculée Conception</w:t>
      </w:r>
      <w:r w:rsidRPr="00AD7111">
        <w:rPr>
          <w:rFonts w:eastAsia="Times New Roman" w:cstheme="minorHAnsi"/>
          <w:lang w:eastAsia="fr-FR"/>
        </w:rPr>
        <w:t xml:space="preserve"> </w:t>
      </w:r>
      <w:r w:rsidR="00D17A6E" w:rsidRPr="00AD7111">
        <w:rPr>
          <w:rFonts w:eastAsia="Times New Roman" w:cstheme="minorHAnsi"/>
          <w:lang w:eastAsia="fr-FR"/>
        </w:rPr>
        <w:t xml:space="preserve">arrivèrent ainsi </w:t>
      </w:r>
      <w:r w:rsidRPr="00AD7111">
        <w:rPr>
          <w:rFonts w:eastAsia="Times New Roman" w:cstheme="minorHAnsi"/>
          <w:lang w:eastAsia="fr-FR"/>
        </w:rPr>
        <w:t xml:space="preserve">au Sénégal le 11 janvier 1848. </w:t>
      </w:r>
      <w:r w:rsidR="00D17A6E" w:rsidRPr="00AD7111">
        <w:rPr>
          <w:rFonts w:eastAsia="Times New Roman" w:cstheme="minorHAnsi"/>
          <w:lang w:eastAsia="fr-FR"/>
        </w:rPr>
        <w:t>Et a</w:t>
      </w:r>
      <w:r w:rsidRPr="00AD7111">
        <w:rPr>
          <w:rFonts w:eastAsia="Times New Roman" w:cstheme="minorHAnsi"/>
          <w:lang w:eastAsia="fr-FR"/>
        </w:rPr>
        <w:t>près un court séjour à Gorée</w:t>
      </w:r>
      <w:r w:rsidR="003D5A7F" w:rsidRPr="00AD7111">
        <w:rPr>
          <w:rFonts w:eastAsia="Times New Roman" w:cstheme="minorHAnsi"/>
          <w:lang w:eastAsia="fr-FR"/>
        </w:rPr>
        <w:t xml:space="preserve"> chez les Sœurs de Saint Joseph de Cluny</w:t>
      </w:r>
      <w:r w:rsidRPr="00AD7111">
        <w:rPr>
          <w:rFonts w:eastAsia="Times New Roman" w:cstheme="minorHAnsi"/>
          <w:lang w:eastAsia="fr-FR"/>
        </w:rPr>
        <w:t xml:space="preserve">, la première Communauté, riche de 4 Sœurs, s’installera à </w:t>
      </w:r>
      <w:r w:rsidRPr="00AD7111">
        <w:rPr>
          <w:rFonts w:eastAsia="Times New Roman" w:cstheme="minorHAnsi"/>
          <w:lang w:eastAsia="fr-FR"/>
        </w:rPr>
        <w:lastRenderedPageBreak/>
        <w:t>Dakar.</w:t>
      </w:r>
      <w:r w:rsidR="00852821" w:rsidRPr="00AD7111">
        <w:rPr>
          <w:rFonts w:eastAsia="Times New Roman" w:cstheme="minorHAnsi"/>
          <w:lang w:eastAsia="fr-FR"/>
        </w:rPr>
        <w:t xml:space="preserve"> De là elles progresseront plus tard vers l’intérieur du pays.</w:t>
      </w:r>
      <w:r w:rsidR="00DA48F1">
        <w:rPr>
          <w:rFonts w:eastAsia="Times New Roman" w:cstheme="minorHAnsi"/>
          <w:lang w:eastAsia="fr-FR"/>
        </w:rPr>
        <w:t xml:space="preserve"> Cette première école à Dakar prendra de l’expansion pour devenir école communale en 1891.</w:t>
      </w:r>
    </w:p>
    <w:p w:rsidR="00852821" w:rsidRDefault="00852821" w:rsidP="0070440D">
      <w:pPr>
        <w:spacing w:after="0" w:line="240" w:lineRule="auto"/>
        <w:jc w:val="both"/>
        <w:rPr>
          <w:rFonts w:eastAsia="Times New Roman" w:cstheme="minorHAnsi"/>
          <w:i/>
          <w:lang w:eastAsia="fr-FR"/>
        </w:rPr>
      </w:pPr>
    </w:p>
    <w:p w:rsidR="00746148" w:rsidRDefault="00852821" w:rsidP="0070440D">
      <w:pPr>
        <w:spacing w:after="0" w:line="240" w:lineRule="auto"/>
        <w:jc w:val="center"/>
        <w:rPr>
          <w:rFonts w:cstheme="minorHAnsi"/>
          <w:highlight w:val="cyan"/>
        </w:rPr>
      </w:pPr>
      <w:r>
        <w:rPr>
          <w:noProof/>
          <w:lang w:eastAsia="fr-FR"/>
        </w:rPr>
        <w:drawing>
          <wp:inline distT="0" distB="0" distL="0" distR="0" wp14:anchorId="4919E3D2" wp14:editId="0145BABF">
            <wp:extent cx="2464905" cy="2643808"/>
            <wp:effectExtent l="0" t="0" r="0" b="4445"/>
            <wp:docPr id="20" name="Image 20" descr="RÃ©sultat de recherche d'images pour &quot;mÃ¨re emilie de villeneu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mÃ¨re emilie de villeneuv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653" cy="2655336"/>
                    </a:xfrm>
                    <a:prstGeom prst="rect">
                      <a:avLst/>
                    </a:prstGeom>
                    <a:noFill/>
                    <a:ln>
                      <a:noFill/>
                    </a:ln>
                  </pic:spPr>
                </pic:pic>
              </a:graphicData>
            </a:graphic>
          </wp:inline>
        </w:drawing>
      </w:r>
    </w:p>
    <w:p w:rsidR="002D100A" w:rsidRPr="002D5F6B" w:rsidRDefault="002D100A" w:rsidP="0070440D">
      <w:pPr>
        <w:spacing w:after="0" w:line="240" w:lineRule="auto"/>
        <w:jc w:val="center"/>
        <w:rPr>
          <w:rFonts w:cstheme="minorHAnsi"/>
          <w:highlight w:val="cyan"/>
        </w:rPr>
      </w:pPr>
    </w:p>
    <w:p w:rsidR="00852821" w:rsidRDefault="00852821" w:rsidP="0070440D">
      <w:pPr>
        <w:spacing w:after="0" w:line="240" w:lineRule="auto"/>
        <w:jc w:val="both"/>
        <w:rPr>
          <w:rFonts w:cstheme="minorHAnsi"/>
          <w:i/>
        </w:rPr>
      </w:pPr>
    </w:p>
    <w:p w:rsidR="001E73AD" w:rsidRDefault="001B4E27" w:rsidP="0070440D">
      <w:pPr>
        <w:spacing w:after="0" w:line="240" w:lineRule="auto"/>
        <w:jc w:val="both"/>
        <w:rPr>
          <w:rFonts w:cstheme="minorHAnsi"/>
        </w:rPr>
      </w:pPr>
      <w:r w:rsidRPr="00BC0FA9">
        <w:rPr>
          <w:rFonts w:cstheme="minorHAnsi"/>
          <w:i/>
        </w:rPr>
        <w:t>Ainsi jusqu’au milieu du siècle</w:t>
      </w:r>
      <w:r w:rsidR="002D5F6B">
        <w:rPr>
          <w:rFonts w:cstheme="minorHAnsi"/>
          <w:i/>
        </w:rPr>
        <w:t xml:space="preserve"> (19</w:t>
      </w:r>
      <w:r w:rsidR="002D5F6B" w:rsidRPr="002D5F6B">
        <w:rPr>
          <w:rFonts w:cstheme="minorHAnsi"/>
          <w:i/>
          <w:vertAlign w:val="superscript"/>
        </w:rPr>
        <w:t>ème</w:t>
      </w:r>
      <w:r w:rsidR="002D5F6B">
        <w:rPr>
          <w:rFonts w:cstheme="minorHAnsi"/>
          <w:i/>
        </w:rPr>
        <w:t>)</w:t>
      </w:r>
      <w:r w:rsidRPr="00BC0FA9">
        <w:rPr>
          <w:rFonts w:cstheme="minorHAnsi"/>
          <w:i/>
        </w:rPr>
        <w:t>, les missionnaires catholiques assureront l’essentiel de l’enseignement</w:t>
      </w:r>
      <w:r w:rsidR="001E73AD" w:rsidRPr="00BC0FA9">
        <w:rPr>
          <w:rFonts w:cstheme="minorHAnsi"/>
          <w:i/>
        </w:rPr>
        <w:t xml:space="preserve">. </w:t>
      </w:r>
      <w:r w:rsidR="001E73AD" w:rsidRPr="00BC0FA9">
        <w:rPr>
          <w:rFonts w:cstheme="minorHAnsi"/>
        </w:rPr>
        <w:t>C’est dans les profondeurs de leurs convictions, qu</w:t>
      </w:r>
      <w:r w:rsidR="00A0463C" w:rsidRPr="00BC0FA9">
        <w:rPr>
          <w:rFonts w:cstheme="minorHAnsi"/>
        </w:rPr>
        <w:t xml:space="preserve">’ils </w:t>
      </w:r>
      <w:r w:rsidR="001E73AD" w:rsidRPr="00BC0FA9">
        <w:rPr>
          <w:rFonts w:cstheme="minorHAnsi"/>
        </w:rPr>
        <w:t xml:space="preserve">tireront la motivation pour agir. </w:t>
      </w:r>
      <w:r w:rsidR="00A0463C" w:rsidRPr="00BC0FA9">
        <w:rPr>
          <w:rFonts w:cstheme="minorHAnsi"/>
          <w:b/>
        </w:rPr>
        <w:t xml:space="preserve">C’est donc la force </w:t>
      </w:r>
      <w:r w:rsidR="001E73AD" w:rsidRPr="00BC0FA9">
        <w:rPr>
          <w:rFonts w:cstheme="minorHAnsi"/>
          <w:b/>
        </w:rPr>
        <w:t>de leur</w:t>
      </w:r>
      <w:r w:rsidR="00AD7111">
        <w:rPr>
          <w:rFonts w:cstheme="minorHAnsi"/>
          <w:b/>
        </w:rPr>
        <w:t xml:space="preserve"> Foi évangélique </w:t>
      </w:r>
      <w:r w:rsidR="00A0463C" w:rsidRPr="00BC0FA9">
        <w:rPr>
          <w:rFonts w:cstheme="minorHAnsi"/>
          <w:b/>
        </w:rPr>
        <w:t xml:space="preserve">qui </w:t>
      </w:r>
      <w:r w:rsidR="001E73AD" w:rsidRPr="00BC0FA9">
        <w:rPr>
          <w:rFonts w:cstheme="minorHAnsi"/>
          <w:b/>
        </w:rPr>
        <w:t>sera le moteur de leur action.</w:t>
      </w:r>
      <w:r w:rsidR="001E73AD" w:rsidRPr="00BC0FA9">
        <w:rPr>
          <w:rFonts w:cstheme="minorHAnsi"/>
        </w:rPr>
        <w:t xml:space="preserve"> L’administration coloniale ne sera pas un allié, sauf si son intérêt l’exige</w:t>
      </w:r>
      <w:r w:rsidR="002D4198" w:rsidRPr="00BC0FA9">
        <w:rPr>
          <w:rFonts w:cstheme="minorHAnsi"/>
        </w:rPr>
        <w:t xml:space="preserve">, et son orientation principale était </w:t>
      </w:r>
      <w:r w:rsidR="00587EC3" w:rsidRPr="00BC0FA9">
        <w:rPr>
          <w:rFonts w:cstheme="minorHAnsi"/>
        </w:rPr>
        <w:t xml:space="preserve">plus </w:t>
      </w:r>
      <w:r w:rsidR="002D4198" w:rsidRPr="00BC0FA9">
        <w:rPr>
          <w:rFonts w:cstheme="minorHAnsi"/>
        </w:rPr>
        <w:t xml:space="preserve">de se pourvoir en personnel d’appui, sur les taches </w:t>
      </w:r>
      <w:r w:rsidR="002D5F6B">
        <w:rPr>
          <w:rFonts w:cstheme="minorHAnsi"/>
        </w:rPr>
        <w:t xml:space="preserve">jugées </w:t>
      </w:r>
      <w:r w:rsidR="002D4198" w:rsidRPr="00BC0FA9">
        <w:rPr>
          <w:rFonts w:cstheme="minorHAnsi"/>
        </w:rPr>
        <w:t>secondaires</w:t>
      </w:r>
      <w:r w:rsidR="001E73AD" w:rsidRPr="00BC0FA9">
        <w:rPr>
          <w:rFonts w:cstheme="minorHAnsi"/>
        </w:rPr>
        <w:t>. Son soutien n’était</w:t>
      </w:r>
      <w:r w:rsidR="00844B56" w:rsidRPr="00BC0FA9">
        <w:rPr>
          <w:rFonts w:cstheme="minorHAnsi"/>
        </w:rPr>
        <w:t xml:space="preserve"> donc</w:t>
      </w:r>
      <w:r w:rsidR="001E73AD" w:rsidRPr="00BC0FA9">
        <w:rPr>
          <w:rFonts w:cstheme="minorHAnsi"/>
        </w:rPr>
        <w:t xml:space="preserve"> pas total. </w:t>
      </w:r>
    </w:p>
    <w:p w:rsidR="002D5F6B" w:rsidRPr="00BC0FA9" w:rsidRDefault="002D5F6B" w:rsidP="0070440D">
      <w:pPr>
        <w:spacing w:after="0" w:line="240" w:lineRule="auto"/>
        <w:jc w:val="both"/>
        <w:rPr>
          <w:rFonts w:cstheme="minorHAnsi"/>
        </w:rPr>
      </w:pPr>
    </w:p>
    <w:p w:rsidR="00B90194" w:rsidRPr="002D5F6B" w:rsidRDefault="00B90194" w:rsidP="0070440D">
      <w:pPr>
        <w:spacing w:after="0" w:line="240" w:lineRule="auto"/>
        <w:jc w:val="both"/>
        <w:rPr>
          <w:rFonts w:cstheme="minorHAnsi"/>
        </w:rPr>
      </w:pPr>
      <w:r w:rsidRPr="002D5F6B">
        <w:rPr>
          <w:rFonts w:cstheme="minorHAnsi"/>
        </w:rPr>
        <w:t xml:space="preserve">Cependant ces projets éducatifs connaitront un inégal succès, les effectifs restant faibles, </w:t>
      </w:r>
      <w:r w:rsidR="00AD7111">
        <w:rPr>
          <w:rFonts w:cstheme="minorHAnsi"/>
        </w:rPr>
        <w:t xml:space="preserve">et </w:t>
      </w:r>
      <w:r w:rsidRPr="002D5F6B">
        <w:rPr>
          <w:rFonts w:cstheme="minorHAnsi"/>
        </w:rPr>
        <w:t>si les métis éduqués par les religieux catholiques s’en rapproche</w:t>
      </w:r>
      <w:r w:rsidR="00DA48F1">
        <w:rPr>
          <w:rFonts w:cstheme="minorHAnsi"/>
        </w:rPr>
        <w:t>nt</w:t>
      </w:r>
      <w:r w:rsidRPr="002D5F6B">
        <w:rPr>
          <w:rFonts w:cstheme="minorHAnsi"/>
        </w:rPr>
        <w:t xml:space="preserve">, les « fils de chefs » n’y adhèrent guère, et la majorité des habitants du comptoir, ne se sent pas concernée par ce système éducatif. </w:t>
      </w:r>
      <w:r w:rsidR="007114BA" w:rsidRPr="002D5F6B">
        <w:rPr>
          <w:rFonts w:cstheme="minorHAnsi"/>
        </w:rPr>
        <w:t>En effet les personnes d’influence de la société traditionnelle percevant les conséquences de l’instruction sur leur culture, se sont très vite opposées à la pénétration de l’école coloniale</w:t>
      </w:r>
      <w:r w:rsidR="00917A39">
        <w:rPr>
          <w:rStyle w:val="Appelnotedebasdep"/>
          <w:rFonts w:cstheme="minorHAnsi"/>
        </w:rPr>
        <w:footnoteReference w:id="23"/>
      </w:r>
      <w:r w:rsidR="007114BA" w:rsidRPr="002D5F6B">
        <w:rPr>
          <w:rFonts w:cstheme="minorHAnsi"/>
        </w:rPr>
        <w:t xml:space="preserve">, et useront de diverses formes, de réactions pour empêcher son expansion. </w:t>
      </w:r>
      <w:r w:rsidRPr="002D5F6B">
        <w:rPr>
          <w:rFonts w:cstheme="minorHAnsi"/>
        </w:rPr>
        <w:t xml:space="preserve">Dans cette phase, c’est </w:t>
      </w:r>
      <w:r w:rsidR="007114BA" w:rsidRPr="002D5F6B">
        <w:rPr>
          <w:rFonts w:cstheme="minorHAnsi"/>
        </w:rPr>
        <w:t xml:space="preserve">donc </w:t>
      </w:r>
      <w:r w:rsidRPr="002D5F6B">
        <w:rPr>
          <w:rFonts w:cstheme="minorHAnsi"/>
        </w:rPr>
        <w:t xml:space="preserve">l’école qui allait vers les populations, sans se faire admettre par elle. La résistance et l’opposition à la scolarisation subissait </w:t>
      </w:r>
      <w:r w:rsidR="00815836" w:rsidRPr="002D5F6B">
        <w:rPr>
          <w:rFonts w:cstheme="minorHAnsi"/>
        </w:rPr>
        <w:t xml:space="preserve">aussi </w:t>
      </w:r>
      <w:r w:rsidRPr="002D5F6B">
        <w:rPr>
          <w:rFonts w:cstheme="minorHAnsi"/>
        </w:rPr>
        <w:t xml:space="preserve">la perception d’une confrontation entre le Christianisme </w:t>
      </w:r>
      <w:r w:rsidR="005866BA" w:rsidRPr="002D5F6B">
        <w:rPr>
          <w:rFonts w:cstheme="minorHAnsi"/>
        </w:rPr>
        <w:t>et l’Islam</w:t>
      </w:r>
      <w:r w:rsidRPr="002D5F6B">
        <w:rPr>
          <w:rFonts w:cstheme="minorHAnsi"/>
        </w:rPr>
        <w:t xml:space="preserve"> ce qui entrainait un refus de certaines populations de confier leurs enfants aux missionnaires.</w:t>
      </w:r>
    </w:p>
    <w:p w:rsidR="005866BA" w:rsidRPr="00BC0FA9" w:rsidRDefault="005866BA" w:rsidP="0070440D">
      <w:pPr>
        <w:spacing w:after="0" w:line="240" w:lineRule="auto"/>
        <w:jc w:val="both"/>
        <w:rPr>
          <w:rFonts w:cstheme="minorHAnsi"/>
          <w:highlight w:val="green"/>
        </w:rPr>
      </w:pPr>
    </w:p>
    <w:p w:rsidR="001B4E27" w:rsidRPr="00917A39" w:rsidRDefault="001E73AD" w:rsidP="0070440D">
      <w:pPr>
        <w:spacing w:after="0" w:line="240" w:lineRule="auto"/>
        <w:jc w:val="both"/>
        <w:rPr>
          <w:rFonts w:cstheme="minorHAnsi"/>
        </w:rPr>
      </w:pPr>
      <w:r w:rsidRPr="00917A39">
        <w:rPr>
          <w:rFonts w:cstheme="minorHAnsi"/>
        </w:rPr>
        <w:t xml:space="preserve">Et </w:t>
      </w:r>
      <w:r w:rsidR="002D4198" w:rsidRPr="00917A39">
        <w:rPr>
          <w:rFonts w:cstheme="minorHAnsi"/>
        </w:rPr>
        <w:t xml:space="preserve">ainsi </w:t>
      </w:r>
      <w:r w:rsidRPr="00917A39">
        <w:rPr>
          <w:rFonts w:cstheme="minorHAnsi"/>
        </w:rPr>
        <w:t>ce n’est qu’en 1847 que les autorités coloniales créeront de leur propre initiative, une école destinée à former le personnel auxiliaire notamment les interprètes qui facilitent les relations avec les populations avoisinantes.</w:t>
      </w:r>
      <w:r w:rsidR="002D4198" w:rsidRPr="00917A39">
        <w:rPr>
          <w:rFonts w:cstheme="minorHAnsi"/>
        </w:rPr>
        <w:t xml:space="preserve"> Ce</w:t>
      </w:r>
      <w:r w:rsidRPr="00917A39">
        <w:rPr>
          <w:rFonts w:cstheme="minorHAnsi"/>
        </w:rPr>
        <w:t xml:space="preserve"> projet </w:t>
      </w:r>
      <w:r w:rsidR="00F649DA" w:rsidRPr="00917A39">
        <w:rPr>
          <w:rFonts w:cstheme="minorHAnsi"/>
        </w:rPr>
        <w:t>visait à</w:t>
      </w:r>
      <w:r w:rsidRPr="00917A39">
        <w:rPr>
          <w:rFonts w:cstheme="minorHAnsi"/>
        </w:rPr>
        <w:t xml:space="preserve"> former et « civiliser » le futur personnel administratif</w:t>
      </w:r>
      <w:r w:rsidR="002D4198" w:rsidRPr="00917A39">
        <w:rPr>
          <w:rFonts w:cstheme="minorHAnsi"/>
        </w:rPr>
        <w:t xml:space="preserve"> et s’inscrit dans un projet plus vaste d’exploitation de l’intérieur du pays.</w:t>
      </w:r>
    </w:p>
    <w:p w:rsidR="006B7D3D" w:rsidRPr="000F3513" w:rsidRDefault="002D4198" w:rsidP="000F3513">
      <w:pPr>
        <w:spacing w:after="0" w:line="240" w:lineRule="auto"/>
        <w:jc w:val="both"/>
        <w:rPr>
          <w:rFonts w:cstheme="minorHAnsi"/>
        </w:rPr>
      </w:pPr>
      <w:r w:rsidRPr="00917A39">
        <w:rPr>
          <w:rFonts w:cstheme="minorHAnsi"/>
        </w:rPr>
        <w:t xml:space="preserve">Il s’y ajoutera un peu plus tard </w:t>
      </w:r>
      <w:r w:rsidR="002E07EE" w:rsidRPr="00917A39">
        <w:rPr>
          <w:rFonts w:cstheme="minorHAnsi"/>
        </w:rPr>
        <w:t xml:space="preserve">en 1856 </w:t>
      </w:r>
      <w:r w:rsidRPr="00917A39">
        <w:rPr>
          <w:rFonts w:cstheme="minorHAnsi"/>
        </w:rPr>
        <w:t>la création</w:t>
      </w:r>
      <w:r w:rsidR="00227F92" w:rsidRPr="00917A39">
        <w:rPr>
          <w:rFonts w:cstheme="minorHAnsi"/>
        </w:rPr>
        <w:t>,</w:t>
      </w:r>
      <w:r w:rsidRPr="00917A39">
        <w:rPr>
          <w:rFonts w:cstheme="minorHAnsi"/>
        </w:rPr>
        <w:t xml:space="preserve"> de l’école « des otages et des fils de chefs</w:t>
      </w:r>
      <w:r w:rsidR="00903E61">
        <w:rPr>
          <w:rFonts w:cstheme="minorHAnsi"/>
        </w:rPr>
        <w:t> »</w:t>
      </w:r>
      <w:r w:rsidR="00903E61">
        <w:rPr>
          <w:rStyle w:val="Appelnotedebasdep"/>
          <w:rFonts w:cstheme="minorHAnsi"/>
        </w:rPr>
        <w:footnoteReference w:id="24"/>
      </w:r>
      <w:r w:rsidRPr="00917A39">
        <w:rPr>
          <w:rFonts w:cstheme="minorHAnsi"/>
        </w:rPr>
        <w:t xml:space="preserve"> </w:t>
      </w:r>
      <w:r w:rsidR="00AD7111" w:rsidRPr="00917A39">
        <w:rPr>
          <w:rFonts w:cstheme="minorHAnsi"/>
        </w:rPr>
        <w:t>par Faidherbe arrivé en 1855</w:t>
      </w:r>
      <w:r w:rsidR="00AD7111">
        <w:rPr>
          <w:rFonts w:cstheme="minorHAnsi"/>
        </w:rPr>
        <w:t xml:space="preserve">, </w:t>
      </w:r>
      <w:r w:rsidRPr="00917A39">
        <w:rPr>
          <w:rFonts w:cstheme="minorHAnsi"/>
        </w:rPr>
        <w:t xml:space="preserve">dont la visée fut d’initier aux mœurs </w:t>
      </w:r>
      <w:r w:rsidR="00006615" w:rsidRPr="00917A39">
        <w:rPr>
          <w:rFonts w:cstheme="minorHAnsi"/>
        </w:rPr>
        <w:t xml:space="preserve">européennes </w:t>
      </w:r>
      <w:r w:rsidRPr="00917A39">
        <w:rPr>
          <w:rFonts w:cstheme="minorHAnsi"/>
        </w:rPr>
        <w:t>les enfants des souverains voisins afin qu’à leur retour</w:t>
      </w:r>
      <w:r w:rsidR="00006615" w:rsidRPr="00917A39">
        <w:rPr>
          <w:rFonts w:cstheme="minorHAnsi"/>
        </w:rPr>
        <w:t xml:space="preserve"> </w:t>
      </w:r>
      <w:r w:rsidRPr="00917A39">
        <w:rPr>
          <w:rFonts w:cstheme="minorHAnsi"/>
        </w:rPr>
        <w:t xml:space="preserve">ils deviennent des </w:t>
      </w:r>
      <w:r w:rsidR="00006615" w:rsidRPr="00917A39">
        <w:rPr>
          <w:rFonts w:cstheme="minorHAnsi"/>
        </w:rPr>
        <w:t>artisans</w:t>
      </w:r>
      <w:r w:rsidRPr="00917A39">
        <w:rPr>
          <w:rFonts w:cstheme="minorHAnsi"/>
        </w:rPr>
        <w:t xml:space="preserve"> des traités de protectorat et </w:t>
      </w:r>
      <w:r w:rsidR="00006615" w:rsidRPr="00917A39">
        <w:rPr>
          <w:rFonts w:cstheme="minorHAnsi"/>
        </w:rPr>
        <w:t>facilitent</w:t>
      </w:r>
      <w:r w:rsidRPr="00917A39">
        <w:rPr>
          <w:rFonts w:cstheme="minorHAnsi"/>
        </w:rPr>
        <w:t xml:space="preserve"> les </w:t>
      </w:r>
      <w:r w:rsidR="00006615" w:rsidRPr="00917A39">
        <w:rPr>
          <w:rFonts w:cstheme="minorHAnsi"/>
        </w:rPr>
        <w:t>échanges</w:t>
      </w:r>
      <w:r w:rsidRPr="00917A39">
        <w:rPr>
          <w:rFonts w:cstheme="minorHAnsi"/>
        </w:rPr>
        <w:t xml:space="preserve"> commerciaux.</w:t>
      </w:r>
      <w:r w:rsidR="00B90194" w:rsidRPr="00917A39">
        <w:rPr>
          <w:rFonts w:cstheme="minorHAnsi"/>
        </w:rPr>
        <w:t xml:space="preserve"> Cette expérience et la tentative de Jean Dard </w:t>
      </w:r>
      <w:r w:rsidR="00917A39" w:rsidRPr="00917A39">
        <w:rPr>
          <w:rFonts w:cstheme="minorHAnsi"/>
        </w:rPr>
        <w:t>est</w:t>
      </w:r>
      <w:r w:rsidR="004B2BCD">
        <w:rPr>
          <w:rFonts w:cstheme="minorHAnsi"/>
        </w:rPr>
        <w:t xml:space="preserve"> à considérer comme</w:t>
      </w:r>
      <w:r w:rsidR="00917A39" w:rsidRPr="00917A39">
        <w:rPr>
          <w:rFonts w:cstheme="minorHAnsi"/>
        </w:rPr>
        <w:t xml:space="preserve"> </w:t>
      </w:r>
      <w:r w:rsidR="00B90194" w:rsidRPr="00917A39">
        <w:rPr>
          <w:rFonts w:cstheme="minorHAnsi"/>
        </w:rPr>
        <w:t xml:space="preserve">celle </w:t>
      </w:r>
      <w:r w:rsidR="001B1504" w:rsidRPr="00917A39">
        <w:rPr>
          <w:rFonts w:cstheme="minorHAnsi"/>
        </w:rPr>
        <w:t>de la première école laïque</w:t>
      </w:r>
      <w:r w:rsidR="00B90194" w:rsidRPr="00917A39">
        <w:rPr>
          <w:rFonts w:cstheme="minorHAnsi"/>
        </w:rPr>
        <w:t xml:space="preserve"> mis en place par l’administration </w:t>
      </w:r>
      <w:r w:rsidR="001B1504" w:rsidRPr="00917A39">
        <w:rPr>
          <w:rFonts w:cstheme="minorHAnsi"/>
        </w:rPr>
        <w:t>coloniale</w:t>
      </w:r>
      <w:r w:rsidR="00917A39">
        <w:rPr>
          <w:rFonts w:cstheme="minorHAnsi"/>
        </w:rPr>
        <w:t>.</w:t>
      </w:r>
    </w:p>
    <w:p w:rsidR="000C0C81" w:rsidRPr="0070440D" w:rsidRDefault="000C0C81" w:rsidP="0070440D">
      <w:pPr>
        <w:pStyle w:val="Titre2"/>
      </w:pPr>
      <w:bookmarkStart w:id="7" w:name="_Toc11968121"/>
      <w:r w:rsidRPr="0070440D">
        <w:lastRenderedPageBreak/>
        <w:t>Les contraintes d’évolution de l’époque</w:t>
      </w:r>
      <w:bookmarkEnd w:id="7"/>
    </w:p>
    <w:p w:rsidR="00AD0690" w:rsidRPr="00694106" w:rsidRDefault="00AD7111" w:rsidP="0070440D">
      <w:pPr>
        <w:spacing w:after="0" w:line="240" w:lineRule="auto"/>
        <w:jc w:val="both"/>
        <w:rPr>
          <w:rFonts w:cstheme="minorHAnsi"/>
        </w:rPr>
      </w:pPr>
      <w:r>
        <w:rPr>
          <w:rFonts w:cstheme="minorHAnsi"/>
        </w:rPr>
        <w:t>L</w:t>
      </w:r>
      <w:r w:rsidR="00AD0690" w:rsidRPr="00694106">
        <w:rPr>
          <w:rFonts w:cstheme="minorHAnsi"/>
        </w:rPr>
        <w:t>’ouverture des populations et l</w:t>
      </w:r>
      <w:r w:rsidR="00DA48F1">
        <w:rPr>
          <w:rFonts w:cstheme="minorHAnsi"/>
        </w:rPr>
        <w:t xml:space="preserve">eur </w:t>
      </w:r>
      <w:r w:rsidR="00AD0690" w:rsidRPr="00694106">
        <w:rPr>
          <w:rFonts w:cstheme="minorHAnsi"/>
        </w:rPr>
        <w:t>adhésion</w:t>
      </w:r>
      <w:r w:rsidR="00A67161">
        <w:rPr>
          <w:rFonts w:cstheme="minorHAnsi"/>
        </w:rPr>
        <w:t xml:space="preserve"> ne</w:t>
      </w:r>
      <w:r w:rsidR="00AD0690" w:rsidRPr="00694106">
        <w:rPr>
          <w:rFonts w:cstheme="minorHAnsi"/>
        </w:rPr>
        <w:t xml:space="preserve"> viendront </w:t>
      </w:r>
      <w:r w:rsidR="00A67161">
        <w:rPr>
          <w:rFonts w:cstheme="minorHAnsi"/>
        </w:rPr>
        <w:t xml:space="preserve">que </w:t>
      </w:r>
      <w:r>
        <w:rPr>
          <w:rFonts w:cstheme="minorHAnsi"/>
        </w:rPr>
        <w:t xml:space="preserve">plus tard </w:t>
      </w:r>
      <w:r w:rsidR="00AD0690" w:rsidRPr="00694106">
        <w:rPr>
          <w:rFonts w:cstheme="minorHAnsi"/>
        </w:rPr>
        <w:t>avec le constat que l’école favorisait la promotion sociale</w:t>
      </w:r>
      <w:r w:rsidR="00694106" w:rsidRPr="00694106">
        <w:rPr>
          <w:rStyle w:val="Appelnotedebasdep"/>
          <w:rFonts w:cstheme="minorHAnsi"/>
        </w:rPr>
        <w:footnoteReference w:id="25"/>
      </w:r>
      <w:r w:rsidR="00AD0690" w:rsidRPr="00694106">
        <w:rPr>
          <w:rFonts w:cstheme="minorHAnsi"/>
        </w:rPr>
        <w:t>.</w:t>
      </w:r>
    </w:p>
    <w:p w:rsidR="004B2BCD" w:rsidRDefault="004B2BCD" w:rsidP="0070440D">
      <w:pPr>
        <w:spacing w:after="0" w:line="240" w:lineRule="auto"/>
        <w:jc w:val="both"/>
        <w:rPr>
          <w:rFonts w:cstheme="minorHAnsi"/>
        </w:rPr>
      </w:pPr>
      <w:r>
        <w:rPr>
          <w:rFonts w:cstheme="minorHAnsi"/>
        </w:rPr>
        <w:t xml:space="preserve">En effet le </w:t>
      </w:r>
      <w:r w:rsidR="00AE1042" w:rsidRPr="00694106">
        <w:rPr>
          <w:rFonts w:cstheme="minorHAnsi"/>
        </w:rPr>
        <w:t xml:space="preserve">recrutement par l’administration coloniale et les maisons de commerce d’agents locaux intermédiaires d’avec les populations indigènes, conférait à ces derniers des privilèges, des facilités administratives ainsi qu’un nouveau statut social. </w:t>
      </w:r>
    </w:p>
    <w:p w:rsidR="004B2BCD" w:rsidRDefault="00AE1042" w:rsidP="0070440D">
      <w:pPr>
        <w:spacing w:after="0" w:line="240" w:lineRule="auto"/>
        <w:jc w:val="both"/>
        <w:rPr>
          <w:rFonts w:cstheme="minorHAnsi"/>
        </w:rPr>
      </w:pPr>
      <w:r w:rsidRPr="00694106">
        <w:rPr>
          <w:rFonts w:cstheme="minorHAnsi"/>
        </w:rPr>
        <w:t>La scolarisation entrainait donc des mutations sociales</w:t>
      </w:r>
      <w:r w:rsidR="00A1297D" w:rsidRPr="00694106">
        <w:rPr>
          <w:rFonts w:cstheme="minorHAnsi"/>
        </w:rPr>
        <w:t xml:space="preserve"> qui suscitèrent un intérêt et un attrait auprès des colonisés.</w:t>
      </w:r>
      <w:r w:rsidR="001D5849" w:rsidRPr="00694106">
        <w:rPr>
          <w:rFonts w:cstheme="minorHAnsi"/>
        </w:rPr>
        <w:t xml:space="preserve"> L’instruction</w:t>
      </w:r>
      <w:r w:rsidR="00A1297D" w:rsidRPr="00694106">
        <w:rPr>
          <w:rFonts w:cstheme="minorHAnsi"/>
        </w:rPr>
        <w:t xml:space="preserve"> au vu des privilèges nouveaux va </w:t>
      </w:r>
      <w:r w:rsidR="00DA48F1">
        <w:rPr>
          <w:rFonts w:cstheme="minorHAnsi"/>
        </w:rPr>
        <w:t xml:space="preserve">donc </w:t>
      </w:r>
      <w:r w:rsidR="001D5849" w:rsidRPr="00694106">
        <w:rPr>
          <w:rFonts w:cstheme="minorHAnsi"/>
        </w:rPr>
        <w:t>susciter</w:t>
      </w:r>
      <w:r w:rsidR="00A1297D" w:rsidRPr="00694106">
        <w:rPr>
          <w:rFonts w:cstheme="minorHAnsi"/>
        </w:rPr>
        <w:t xml:space="preserve"> l’engouement des couches les moins aisées de la société entrainant </w:t>
      </w:r>
      <w:r w:rsidR="00DA48F1">
        <w:rPr>
          <w:rFonts w:cstheme="minorHAnsi"/>
        </w:rPr>
        <w:t xml:space="preserve">progressivement </w:t>
      </w:r>
      <w:r w:rsidR="00A1297D" w:rsidRPr="00694106">
        <w:rPr>
          <w:rFonts w:cstheme="minorHAnsi"/>
        </w:rPr>
        <w:t>une importante demande d’éducation</w:t>
      </w:r>
      <w:r w:rsidR="004B2BCD">
        <w:rPr>
          <w:rFonts w:cstheme="minorHAnsi"/>
        </w:rPr>
        <w:t>.</w:t>
      </w:r>
    </w:p>
    <w:p w:rsidR="00305C44" w:rsidRPr="002D100A" w:rsidRDefault="004B2BCD" w:rsidP="002D100A">
      <w:pPr>
        <w:spacing w:after="0" w:line="240" w:lineRule="auto"/>
        <w:jc w:val="both"/>
        <w:rPr>
          <w:rFonts w:cstheme="minorHAnsi"/>
        </w:rPr>
      </w:pPr>
      <w:r>
        <w:rPr>
          <w:rFonts w:cstheme="minorHAnsi"/>
        </w:rPr>
        <w:t>C</w:t>
      </w:r>
      <w:r w:rsidR="00A1297D" w:rsidRPr="00694106">
        <w:rPr>
          <w:rFonts w:cstheme="minorHAnsi"/>
        </w:rPr>
        <w:t>ar face au carcan de la tradition et des pesanteurs sociales inhérentes au système des castes, l’école offrait un moyen d’échapper au sort, et de s’élever sur l’échelle sociale. Les nouvelles carrières administratives</w:t>
      </w:r>
      <w:r w:rsidR="001D5849" w:rsidRPr="00694106">
        <w:rPr>
          <w:rFonts w:cstheme="minorHAnsi"/>
        </w:rPr>
        <w:t xml:space="preserve">, les salaires, le prestige du grade dans l’armée, les fonctions électives, vont engendrer des catégories sociales nouvelles inconnues dans la société traditionnelle. Et ce fait </w:t>
      </w:r>
      <w:r w:rsidR="00815836" w:rsidRPr="00694106">
        <w:rPr>
          <w:rFonts w:cstheme="minorHAnsi"/>
        </w:rPr>
        <w:t>contribuera à</w:t>
      </w:r>
      <w:r w:rsidR="001D5849" w:rsidRPr="00694106">
        <w:rPr>
          <w:rFonts w:cstheme="minorHAnsi"/>
        </w:rPr>
        <w:t xml:space="preserve"> la naissance d’une perception positive de l’école et à une adhésion accrue à son projet.</w:t>
      </w:r>
      <w:r w:rsidR="00815836" w:rsidRPr="00694106">
        <w:rPr>
          <w:rFonts w:cstheme="minorHAnsi"/>
        </w:rPr>
        <w:t xml:space="preserve"> Prenant ainsi conscience des bénéfices de la scolarisation</w:t>
      </w:r>
      <w:r>
        <w:rPr>
          <w:rFonts w:cstheme="minorHAnsi"/>
        </w:rPr>
        <w:t>,</w:t>
      </w:r>
      <w:r w:rsidR="00815836" w:rsidRPr="00694106">
        <w:rPr>
          <w:rFonts w:cstheme="minorHAnsi"/>
        </w:rPr>
        <w:t xml:space="preserve"> la demande d’éducation va progressivement s’accroitre, dans </w:t>
      </w:r>
      <w:r w:rsidR="00694106" w:rsidRPr="00694106">
        <w:rPr>
          <w:rFonts w:cstheme="minorHAnsi"/>
        </w:rPr>
        <w:t>les villes</w:t>
      </w:r>
      <w:r w:rsidR="00815836" w:rsidRPr="00694106">
        <w:rPr>
          <w:rFonts w:cstheme="minorHAnsi"/>
        </w:rPr>
        <w:t xml:space="preserve"> comme dans les campagnes.</w:t>
      </w:r>
    </w:p>
    <w:p w:rsidR="008D47BC" w:rsidRPr="00DA48F1" w:rsidRDefault="00691EE9" w:rsidP="00DA48F1">
      <w:pPr>
        <w:pStyle w:val="Titre2"/>
      </w:pPr>
      <w:bookmarkStart w:id="8" w:name="_Toc11968122"/>
      <w:r w:rsidRPr="00DA48F1">
        <w:t xml:space="preserve">B/ </w:t>
      </w:r>
      <w:r w:rsidR="00CF75B0" w:rsidRPr="00DA48F1">
        <w:t xml:space="preserve">De 1847 à l’indépendance du </w:t>
      </w:r>
      <w:r w:rsidR="008D47BC" w:rsidRPr="00DA48F1">
        <w:t>Sénégal</w:t>
      </w:r>
      <w:bookmarkEnd w:id="8"/>
      <w:r w:rsidR="00CF75B0" w:rsidRPr="00DA48F1">
        <w:t> </w:t>
      </w:r>
    </w:p>
    <w:p w:rsidR="00691EE9" w:rsidRPr="0070440D" w:rsidRDefault="000C0C81" w:rsidP="0070440D">
      <w:pPr>
        <w:pStyle w:val="Titre2"/>
      </w:pPr>
      <w:bookmarkStart w:id="9" w:name="_Toc11968123"/>
      <w:r w:rsidRPr="0070440D">
        <w:t xml:space="preserve">Le </w:t>
      </w:r>
      <w:r w:rsidR="00DA48F1" w:rsidRPr="0070440D">
        <w:t>renforcement de</w:t>
      </w:r>
      <w:r w:rsidR="008D47BC" w:rsidRPr="0070440D">
        <w:t xml:space="preserve"> l’expérience </w:t>
      </w:r>
      <w:r w:rsidRPr="0070440D">
        <w:t>et l’expansion</w:t>
      </w:r>
      <w:r w:rsidR="00CF75B0" w:rsidRPr="0070440D">
        <w:t xml:space="preserve"> sur la zone rurale</w:t>
      </w:r>
      <w:bookmarkEnd w:id="9"/>
    </w:p>
    <w:p w:rsidR="004B2BCD" w:rsidRDefault="00273316" w:rsidP="0070440D">
      <w:pPr>
        <w:spacing w:after="0" w:line="240" w:lineRule="auto"/>
        <w:jc w:val="both"/>
        <w:rPr>
          <w:rFonts w:cstheme="minorHAnsi"/>
        </w:rPr>
      </w:pPr>
      <w:r w:rsidRPr="008D47BC">
        <w:rPr>
          <w:rFonts w:cstheme="minorHAnsi"/>
        </w:rPr>
        <w:t>En plus du maintien et renforcement des structures précédentes ; l</w:t>
      </w:r>
      <w:r w:rsidR="0046080D" w:rsidRPr="008D47BC">
        <w:rPr>
          <w:rFonts w:cstheme="minorHAnsi"/>
        </w:rPr>
        <w:t>’effort de scolarisation entrepris dans le secteur urbain gagne</w:t>
      </w:r>
      <w:r w:rsidR="004B2BCD">
        <w:rPr>
          <w:rFonts w:cstheme="minorHAnsi"/>
        </w:rPr>
        <w:t>ra</w:t>
      </w:r>
      <w:r w:rsidR="0046080D" w:rsidRPr="008D47BC">
        <w:rPr>
          <w:rFonts w:cstheme="minorHAnsi"/>
        </w:rPr>
        <w:t xml:space="preserve"> progressivement la zone rurale, en </w:t>
      </w:r>
      <w:r w:rsidRPr="008D47BC">
        <w:rPr>
          <w:rFonts w:cstheme="minorHAnsi"/>
        </w:rPr>
        <w:t>suivant l’évolution</w:t>
      </w:r>
      <w:r w:rsidR="0046080D" w:rsidRPr="008D47BC">
        <w:rPr>
          <w:rFonts w:cstheme="minorHAnsi"/>
        </w:rPr>
        <w:t xml:space="preserve"> de l’ouverture des missions</w:t>
      </w:r>
      <w:r w:rsidR="004C39B5">
        <w:rPr>
          <w:rStyle w:val="Appelnotedebasdep"/>
          <w:rFonts w:cstheme="minorHAnsi"/>
        </w:rPr>
        <w:footnoteReference w:id="26"/>
      </w:r>
      <w:r w:rsidR="0046080D" w:rsidRPr="008D47BC">
        <w:rPr>
          <w:rFonts w:cstheme="minorHAnsi"/>
        </w:rPr>
        <w:t xml:space="preserve"> dans les localités de l’intérieur du pays. </w:t>
      </w:r>
    </w:p>
    <w:p w:rsidR="007919F6" w:rsidRDefault="0046080D" w:rsidP="0070440D">
      <w:pPr>
        <w:spacing w:after="0" w:line="240" w:lineRule="auto"/>
        <w:jc w:val="both"/>
        <w:rPr>
          <w:rFonts w:cstheme="minorHAnsi"/>
        </w:rPr>
      </w:pPr>
      <w:r w:rsidRPr="008D47BC">
        <w:rPr>
          <w:rFonts w:cstheme="minorHAnsi"/>
        </w:rPr>
        <w:t xml:space="preserve">L’école sera le moyen de </w:t>
      </w:r>
      <w:r w:rsidR="00273316" w:rsidRPr="008D47BC">
        <w:rPr>
          <w:rFonts w:cstheme="minorHAnsi"/>
        </w:rPr>
        <w:t>faire connaitre le christianisme, et l’ouverture des paroisses</w:t>
      </w:r>
      <w:r w:rsidR="009E379D">
        <w:rPr>
          <w:rStyle w:val="Appelnotedebasdep"/>
          <w:rFonts w:cstheme="minorHAnsi"/>
        </w:rPr>
        <w:footnoteReference w:id="27"/>
      </w:r>
      <w:r w:rsidR="00273316" w:rsidRPr="008D47BC">
        <w:rPr>
          <w:rFonts w:cstheme="minorHAnsi"/>
        </w:rPr>
        <w:t xml:space="preserve"> allait de pair avec celle des écoles.</w:t>
      </w:r>
      <w:r w:rsidR="00CF75B0" w:rsidRPr="008D47BC">
        <w:rPr>
          <w:rFonts w:cstheme="minorHAnsi"/>
        </w:rPr>
        <w:t xml:space="preserve"> </w:t>
      </w:r>
      <w:r w:rsidR="004B2BCD" w:rsidRPr="008D47BC">
        <w:rPr>
          <w:rFonts w:cstheme="minorHAnsi"/>
        </w:rPr>
        <w:t xml:space="preserve">Sur la petite Cote </w:t>
      </w:r>
      <w:r w:rsidR="004B2BCD">
        <w:rPr>
          <w:rFonts w:cstheme="minorHAnsi"/>
        </w:rPr>
        <w:t xml:space="preserve">avec les Pères Spiritains </w:t>
      </w:r>
      <w:r w:rsidR="004B2BCD" w:rsidRPr="008D47BC">
        <w:rPr>
          <w:rFonts w:cstheme="minorHAnsi"/>
        </w:rPr>
        <w:t>débute l’extension</w:t>
      </w:r>
      <w:r w:rsidR="004B2BCD">
        <w:rPr>
          <w:rStyle w:val="Appelnotedebasdep"/>
          <w:rFonts w:cstheme="minorHAnsi"/>
        </w:rPr>
        <w:footnoteReference w:id="28"/>
      </w:r>
      <w:r w:rsidR="004B2BCD" w:rsidRPr="008D47BC">
        <w:rPr>
          <w:rFonts w:cstheme="minorHAnsi"/>
        </w:rPr>
        <w:t xml:space="preserve"> dans le pays, et ainsi à partir de 1849 Ngazobil obtient son école, et Joal en 1860</w:t>
      </w:r>
      <w:r w:rsidR="004B2BCD">
        <w:rPr>
          <w:rFonts w:cstheme="minorHAnsi"/>
        </w:rPr>
        <w:t xml:space="preserve">. Le Président Senghor fut </w:t>
      </w:r>
      <w:r w:rsidR="00746151">
        <w:rPr>
          <w:rFonts w:cstheme="minorHAnsi"/>
        </w:rPr>
        <w:t xml:space="preserve">plus tard </w:t>
      </w:r>
      <w:r w:rsidR="00DA48F1">
        <w:rPr>
          <w:rFonts w:cstheme="minorHAnsi"/>
        </w:rPr>
        <w:t>élève dans ces écoles.</w:t>
      </w:r>
    </w:p>
    <w:p w:rsidR="000F756F" w:rsidRDefault="007919F6" w:rsidP="0070440D">
      <w:pPr>
        <w:spacing w:after="0" w:line="240" w:lineRule="auto"/>
        <w:jc w:val="both"/>
        <w:rPr>
          <w:rFonts w:ascii="Verdana" w:hAnsi="Verdana"/>
          <w:color w:val="222222"/>
          <w:sz w:val="23"/>
          <w:szCs w:val="23"/>
          <w:shd w:val="clear" w:color="auto" w:fill="FFFFFF"/>
        </w:rPr>
      </w:pPr>
      <w:r>
        <w:rPr>
          <w:noProof/>
          <w:lang w:eastAsia="fr-FR"/>
        </w:rPr>
        <mc:AlternateContent>
          <mc:Choice Requires="wps">
            <w:drawing>
              <wp:anchor distT="0" distB="0" distL="114300" distR="114300" simplePos="0" relativeHeight="251682816" behindDoc="0" locked="0" layoutInCell="1" allowOverlap="1" wp14:anchorId="6B19E17D" wp14:editId="5AEC69C7">
                <wp:simplePos x="0" y="0"/>
                <wp:positionH relativeFrom="column">
                  <wp:posOffset>2599543</wp:posOffset>
                </wp:positionH>
                <wp:positionV relativeFrom="paragraph">
                  <wp:posOffset>21541</wp:posOffset>
                </wp:positionV>
                <wp:extent cx="3200400" cy="2145323"/>
                <wp:effectExtent l="0" t="0" r="19050" b="26670"/>
                <wp:wrapNone/>
                <wp:docPr id="15" name="Rectangle 15"/>
                <wp:cNvGraphicFramePr/>
                <a:graphic xmlns:a="http://schemas.openxmlformats.org/drawingml/2006/main">
                  <a:graphicData uri="http://schemas.microsoft.com/office/word/2010/wordprocessingShape">
                    <wps:wsp>
                      <wps:cNvSpPr/>
                      <wps:spPr>
                        <a:xfrm>
                          <a:off x="0" y="0"/>
                          <a:ext cx="3200400" cy="2145323"/>
                        </a:xfrm>
                        <a:prstGeom prst="rect">
                          <a:avLst/>
                        </a:prstGeom>
                      </wps:spPr>
                      <wps:style>
                        <a:lnRef idx="2">
                          <a:schemeClr val="accent5"/>
                        </a:lnRef>
                        <a:fillRef idx="1">
                          <a:schemeClr val="lt1"/>
                        </a:fillRef>
                        <a:effectRef idx="0">
                          <a:schemeClr val="accent5"/>
                        </a:effectRef>
                        <a:fontRef idx="minor">
                          <a:schemeClr val="dk1"/>
                        </a:fontRef>
                      </wps:style>
                      <wps:txbx>
                        <w:txbxContent>
                          <w:p w:rsidR="0024462F" w:rsidRPr="007919F6" w:rsidRDefault="0024462F" w:rsidP="007919F6">
                            <w:pPr>
                              <w:spacing w:after="0"/>
                              <w:rPr>
                                <w:sz w:val="18"/>
                              </w:rPr>
                            </w:pPr>
                            <w:r w:rsidRPr="007919F6">
                              <w:rPr>
                                <w:sz w:val="18"/>
                              </w:rPr>
                              <w:t>Léopold Sédar Senghor, né le 9 octobre 1906 à Joal, au Sénégal et mort le 20 décembre 2001 à Verson, en France, est un poète, écrivain, premier président de la République du Sénégal (1960-1980) ... le jeune Léopold fréquente plus tard la mission catholique de Joal (auprès du père Dubois) où il apprend le catéchisme et les premiers rudiments de la langue française. Senghor commence ses études au Sénégal, d’abord chez les Pères Spiritains à Ngazobil pendant six ans, puis à Dakar au collège-séminaire François Libermann et au cours secondaire de la rue Vincens, qui s’appellera plus tard le lycée Van-Vollenhoven et aujourd’hui lycée Lamine-Guèye. </w:t>
                            </w:r>
                          </w:p>
                          <w:p w:rsidR="0024462F" w:rsidRPr="007919F6" w:rsidRDefault="0024462F" w:rsidP="007919F6">
                            <w:pPr>
                              <w:spacing w:after="0"/>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19E17D" id="Rectangle 15" o:spid="_x0000_s1027" style="position:absolute;left:0;text-align:left;margin-left:204.7pt;margin-top:1.7pt;width:252pt;height:168.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" fillcolor="white [3201]" strokecolor="#424e5b [3208]" strokeweight="1pt">
                <v:textbox>
                  <w:txbxContent>
                    <w:p w:rsidR="0024462F" w:rsidRPr="007919F6" w:rsidRDefault="0024462F" w:rsidP="007919F6">
                      <w:pPr>
                        <w:spacing w:after="0"/>
                        <w:rPr>
                          <w:sz w:val="18"/>
                        </w:rPr>
                      </w:pPr>
                      <w:r w:rsidRPr="007919F6">
                        <w:rPr>
                          <w:sz w:val="18"/>
                        </w:rPr>
                        <w:t>Léopold Sédar Senghor, né le 9 octobre 1906 à Joal, au Sénégal et mort le 20 décembre 2001 à Verson, en France, est un poète, écrivain, premier président de la République du Sénégal (1960-1980) ... le jeune Léopold fréquente plus tard la mission catholique de Joal (auprès du père Dubois) où il apprend le catéchisme et les premiers rudiments de la langue française. Senghor commence ses études au Sénégal, d’abord chez les Pères Spiritains à Ngazobil pendant six ans, puis à Dakar au collège-séminaire François Libermann et au cours secondaire de la rue Vincens, qui s’appellera plus tard le lycée Van-Vollenhoven et aujourd’hui lycée Lamine-Guèye. </w:t>
                      </w:r>
                    </w:p>
                    <w:p w:rsidR="0024462F" w:rsidRPr="007919F6" w:rsidRDefault="0024462F" w:rsidP="007919F6">
                      <w:pPr>
                        <w:spacing w:after="0"/>
                        <w:rPr>
                          <w:sz w:val="18"/>
                        </w:rPr>
                      </w:pPr>
                    </w:p>
                  </w:txbxContent>
                </v:textbox>
              </v:rect>
            </w:pict>
          </mc:Fallback>
        </mc:AlternateContent>
      </w:r>
      <w:r w:rsidR="00A37654">
        <w:rPr>
          <w:noProof/>
          <w:lang w:eastAsia="fr-FR"/>
        </w:rPr>
        <w:drawing>
          <wp:inline distT="0" distB="0" distL="0" distR="0" wp14:anchorId="3AA2D5C7" wp14:editId="13F00F02">
            <wp:extent cx="2114550" cy="2162175"/>
            <wp:effectExtent l="0" t="0" r="0" b="9525"/>
            <wp:docPr id="18" name="Image 1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Ã©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r w:rsidR="000F756F" w:rsidRPr="000F756F">
        <w:rPr>
          <w:rFonts w:ascii="Verdana" w:hAnsi="Verdana"/>
          <w:color w:val="222222"/>
          <w:sz w:val="23"/>
          <w:szCs w:val="23"/>
          <w:shd w:val="clear" w:color="auto" w:fill="FFFFFF"/>
        </w:rPr>
        <w:t xml:space="preserve"> </w:t>
      </w:r>
    </w:p>
    <w:p w:rsidR="007919F6" w:rsidRDefault="007919F6" w:rsidP="0070440D">
      <w:pPr>
        <w:spacing w:after="0" w:line="240" w:lineRule="auto"/>
        <w:jc w:val="both"/>
        <w:rPr>
          <w:rFonts w:ascii="Verdana" w:hAnsi="Verdana"/>
          <w:color w:val="222222"/>
          <w:sz w:val="23"/>
          <w:szCs w:val="23"/>
          <w:shd w:val="clear" w:color="auto" w:fill="FFFFFF"/>
        </w:rPr>
      </w:pPr>
    </w:p>
    <w:p w:rsidR="004F2DFC" w:rsidRPr="008D47BC" w:rsidRDefault="004F2DFC" w:rsidP="0070440D">
      <w:pPr>
        <w:spacing w:after="0" w:line="240" w:lineRule="auto"/>
        <w:jc w:val="both"/>
        <w:rPr>
          <w:rFonts w:cstheme="minorHAnsi"/>
        </w:rPr>
      </w:pPr>
      <w:r>
        <w:rPr>
          <w:rFonts w:cstheme="minorHAnsi"/>
        </w:rPr>
        <w:t>E</w:t>
      </w:r>
      <w:r w:rsidRPr="008D47BC">
        <w:rPr>
          <w:rFonts w:cstheme="minorHAnsi"/>
        </w:rPr>
        <w:t>n 1867 au titre du renforcement :</w:t>
      </w:r>
    </w:p>
    <w:p w:rsidR="004F2DFC" w:rsidRPr="008D47BC" w:rsidRDefault="004F2DFC" w:rsidP="0070440D">
      <w:pPr>
        <w:pStyle w:val="Paragraphedeliste"/>
        <w:numPr>
          <w:ilvl w:val="0"/>
          <w:numId w:val="3"/>
        </w:numPr>
        <w:spacing w:after="0" w:line="240" w:lineRule="auto"/>
        <w:ind w:left="0" w:firstLine="0"/>
        <w:jc w:val="both"/>
        <w:rPr>
          <w:rFonts w:cstheme="minorHAnsi"/>
        </w:rPr>
      </w:pPr>
      <w:r w:rsidRPr="008D47BC">
        <w:rPr>
          <w:rFonts w:cstheme="minorHAnsi"/>
        </w:rPr>
        <w:t>Il y aura à Ndar Toute</w:t>
      </w:r>
      <w:r>
        <w:rPr>
          <w:rStyle w:val="Appelnotedebasdep"/>
          <w:rFonts w:cstheme="minorHAnsi"/>
        </w:rPr>
        <w:footnoteReference w:id="29"/>
      </w:r>
      <w:r w:rsidRPr="008D47BC">
        <w:rPr>
          <w:rFonts w:cstheme="minorHAnsi"/>
        </w:rPr>
        <w:t xml:space="preserve"> la fondation d’un orphelinat ouvroir par les Sœurs de Cluny</w:t>
      </w:r>
    </w:p>
    <w:p w:rsidR="004F2DFC" w:rsidRPr="008D47BC" w:rsidRDefault="004F2DFC" w:rsidP="0070440D">
      <w:pPr>
        <w:pStyle w:val="Paragraphedeliste"/>
        <w:numPr>
          <w:ilvl w:val="0"/>
          <w:numId w:val="3"/>
        </w:numPr>
        <w:spacing w:after="0" w:line="240" w:lineRule="auto"/>
        <w:ind w:left="0" w:firstLine="0"/>
        <w:jc w:val="both"/>
        <w:rPr>
          <w:rFonts w:cstheme="minorHAnsi"/>
        </w:rPr>
      </w:pPr>
      <w:r w:rsidRPr="008D47BC">
        <w:rPr>
          <w:rFonts w:cstheme="minorHAnsi"/>
        </w:rPr>
        <w:lastRenderedPageBreak/>
        <w:t>L’extension des écoles de garçons de Saint louis et de Dakar confiées aux Frères de Ploërmel</w:t>
      </w:r>
    </w:p>
    <w:p w:rsidR="004F2DFC" w:rsidRPr="00E913B6" w:rsidRDefault="004F2DFC" w:rsidP="0070440D">
      <w:pPr>
        <w:pStyle w:val="Paragraphedeliste"/>
        <w:numPr>
          <w:ilvl w:val="0"/>
          <w:numId w:val="3"/>
        </w:numPr>
        <w:spacing w:after="0" w:line="240" w:lineRule="auto"/>
        <w:ind w:left="0" w:firstLine="0"/>
        <w:jc w:val="both"/>
        <w:rPr>
          <w:rFonts w:cstheme="minorHAnsi"/>
        </w:rPr>
      </w:pPr>
      <w:r w:rsidRPr="008D47BC">
        <w:rPr>
          <w:rFonts w:cstheme="minorHAnsi"/>
        </w:rPr>
        <w:t>L’ouverture d’un pensionnat et deux orphelinat pour filles par les Sœurs de Cluny</w:t>
      </w:r>
      <w:r>
        <w:rPr>
          <w:rStyle w:val="Appelnotedebasdep"/>
          <w:rFonts w:cstheme="minorHAnsi"/>
        </w:rPr>
        <w:footnoteReference w:id="30"/>
      </w:r>
    </w:p>
    <w:p w:rsidR="007919F6" w:rsidRDefault="004F2DFC" w:rsidP="0070440D">
      <w:pPr>
        <w:spacing w:after="0" w:line="240" w:lineRule="auto"/>
        <w:jc w:val="both"/>
        <w:rPr>
          <w:rFonts w:cstheme="minorHAnsi"/>
        </w:rPr>
      </w:pPr>
      <w:r>
        <w:rPr>
          <w:rFonts w:cstheme="minorHAnsi"/>
        </w:rPr>
        <w:t>Elles recevront la direction de l’école du Nord construite par Faidherbe, qui deviendra plus le lycée Faidherbe.</w:t>
      </w:r>
    </w:p>
    <w:p w:rsidR="00A37654" w:rsidRPr="008D47BC" w:rsidRDefault="004F2DFC" w:rsidP="0070440D">
      <w:pPr>
        <w:spacing w:after="0" w:line="240" w:lineRule="auto"/>
        <w:jc w:val="both"/>
        <w:rPr>
          <w:rFonts w:cstheme="minorHAnsi"/>
        </w:rPr>
      </w:pPr>
      <w:r>
        <w:rPr>
          <w:rFonts w:cstheme="minorHAnsi"/>
        </w:rPr>
        <w:t xml:space="preserve">Les sœurs de l’Immaculée poursuivront leur progression et s’installeront en </w:t>
      </w:r>
      <w:r w:rsidR="006F343C">
        <w:rPr>
          <w:rFonts w:cstheme="minorHAnsi"/>
        </w:rPr>
        <w:t>1883 à Rufisque ; elles y seront rejointes en 1888 par les Frères de Ploërmel qui y prennent la direction de l’école laïque en 1890.</w:t>
      </w:r>
      <w:r>
        <w:rPr>
          <w:rFonts w:cstheme="minorHAnsi"/>
        </w:rPr>
        <w:tab/>
      </w:r>
    </w:p>
    <w:p w:rsidR="007F68BE" w:rsidRPr="008D47BC" w:rsidRDefault="006F343C" w:rsidP="0070440D">
      <w:pPr>
        <w:spacing w:after="0" w:line="240" w:lineRule="auto"/>
        <w:jc w:val="both"/>
        <w:rPr>
          <w:rFonts w:cstheme="minorHAnsi"/>
        </w:rPr>
      </w:pPr>
      <w:r>
        <w:rPr>
          <w:rFonts w:cstheme="minorHAnsi"/>
        </w:rPr>
        <w:t>En 1893 ouvre l’école de Carabane avec les Pères Spiritains, suivront Thiès en 1900, puis en 1902 Ziguinchor dont la direction sera confiée aux Frères de Ploërmel.</w:t>
      </w:r>
    </w:p>
    <w:p w:rsidR="007F68BE" w:rsidRPr="00BC0FA9" w:rsidRDefault="007F68BE" w:rsidP="0070440D">
      <w:pPr>
        <w:pBdr>
          <w:top w:val="single" w:sz="4" w:space="1" w:color="auto"/>
          <w:left w:val="single" w:sz="4" w:space="4" w:color="auto"/>
          <w:bottom w:val="single" w:sz="4" w:space="1" w:color="auto"/>
          <w:right w:val="single" w:sz="4" w:space="4" w:color="auto"/>
        </w:pBdr>
        <w:spacing w:after="0" w:line="240" w:lineRule="auto"/>
        <w:jc w:val="both"/>
        <w:rPr>
          <w:rFonts w:cstheme="minorHAnsi"/>
          <w:b/>
          <w:highlight w:val="yellow"/>
        </w:rPr>
      </w:pPr>
      <w:r w:rsidRPr="00BC0FA9">
        <w:rPr>
          <w:rFonts w:cstheme="minorHAnsi"/>
          <w:b/>
          <w:highlight w:val="yellow"/>
        </w:rPr>
        <w:t>Cartographie</w:t>
      </w:r>
      <w:r w:rsidR="00752E6A" w:rsidRPr="00BC0FA9">
        <w:rPr>
          <w:rStyle w:val="Appelnotedebasdep"/>
          <w:rFonts w:cstheme="minorHAnsi"/>
          <w:b/>
          <w:highlight w:val="yellow"/>
        </w:rPr>
        <w:footnoteReference w:id="31"/>
      </w:r>
      <w:r w:rsidRPr="00BC0FA9">
        <w:rPr>
          <w:rFonts w:cstheme="minorHAnsi"/>
          <w:b/>
          <w:highlight w:val="yellow"/>
        </w:rPr>
        <w:t xml:space="preserve"> des écoles</w:t>
      </w:r>
      <w:r w:rsidR="00951704" w:rsidRPr="00BC0FA9">
        <w:rPr>
          <w:rFonts w:cstheme="minorHAnsi"/>
          <w:b/>
          <w:highlight w:val="yellow"/>
        </w:rPr>
        <w:t xml:space="preserve"> (1</w:t>
      </w:r>
      <w:r w:rsidR="008E2096">
        <w:rPr>
          <w:rFonts w:cstheme="minorHAnsi"/>
          <w:b/>
          <w:highlight w:val="yellow"/>
        </w:rPr>
        <w:t>4</w:t>
      </w:r>
      <w:r w:rsidR="00951704" w:rsidRPr="00BC0FA9">
        <w:rPr>
          <w:rFonts w:cstheme="minorHAnsi"/>
          <w:b/>
          <w:highlight w:val="yellow"/>
        </w:rPr>
        <w:t>)</w:t>
      </w:r>
      <w:r w:rsidRPr="00BC0FA9">
        <w:rPr>
          <w:rFonts w:cstheme="minorHAnsi"/>
          <w:b/>
          <w:highlight w:val="yellow"/>
        </w:rPr>
        <w:t xml:space="preserve"> de</w:t>
      </w:r>
      <w:r w:rsidR="00ED0339" w:rsidRPr="00BC0FA9">
        <w:rPr>
          <w:rFonts w:cstheme="minorHAnsi"/>
          <w:b/>
          <w:highlight w:val="yellow"/>
        </w:rPr>
        <w:t>puis</w:t>
      </w:r>
      <w:r w:rsidR="00951704" w:rsidRPr="00BC0FA9">
        <w:rPr>
          <w:rFonts w:cstheme="minorHAnsi"/>
          <w:b/>
          <w:highlight w:val="yellow"/>
        </w:rPr>
        <w:t xml:space="preserve"> cette première période :</w:t>
      </w:r>
    </w:p>
    <w:p w:rsidR="00A72F0B" w:rsidRPr="00CF75B0" w:rsidRDefault="002F2755" w:rsidP="0070440D">
      <w:pPr>
        <w:pBdr>
          <w:top w:val="single" w:sz="4" w:space="1" w:color="auto"/>
          <w:left w:val="single" w:sz="4" w:space="4" w:color="auto"/>
          <w:bottom w:val="single" w:sz="4" w:space="1" w:color="auto"/>
          <w:right w:val="single" w:sz="4" w:space="4" w:color="auto"/>
        </w:pBdr>
        <w:spacing w:after="0" w:line="240" w:lineRule="auto"/>
        <w:jc w:val="both"/>
        <w:rPr>
          <w:rFonts w:cstheme="minorHAnsi"/>
          <w:highlight w:val="yellow"/>
        </w:rPr>
      </w:pPr>
      <w:r w:rsidRPr="00BC0FA9">
        <w:rPr>
          <w:rFonts w:cstheme="minorHAnsi"/>
          <w:highlight w:val="yellow"/>
        </w:rPr>
        <w:t xml:space="preserve">1826 Ecole des « filles noires et mulatresses » </w:t>
      </w:r>
      <w:r w:rsidR="00951704" w:rsidRPr="00BC0FA9">
        <w:rPr>
          <w:rFonts w:cstheme="minorHAnsi"/>
          <w:highlight w:val="yellow"/>
        </w:rPr>
        <w:t>des Sœurs de St Joseph de Cluny ;</w:t>
      </w:r>
      <w:r w:rsidRPr="00BC0FA9">
        <w:rPr>
          <w:rFonts w:cstheme="minorHAnsi"/>
          <w:highlight w:val="yellow"/>
        </w:rPr>
        <w:t>1843 Ecole secondaire confié à Abbé Boilat</w:t>
      </w:r>
      <w:r w:rsidR="00951704" w:rsidRPr="00BC0FA9">
        <w:rPr>
          <w:rFonts w:cstheme="minorHAnsi"/>
          <w:highlight w:val="yellow"/>
        </w:rPr>
        <w:t> ;</w:t>
      </w:r>
      <w:r w:rsidR="005D5D41" w:rsidRPr="00BC0FA9">
        <w:rPr>
          <w:rFonts w:cstheme="minorHAnsi"/>
          <w:highlight w:val="yellow"/>
        </w:rPr>
        <w:t xml:space="preserve"> 1843 Frères de Ploërmel à Gorée ;1846 début Ecole des Pères Spiritains à Dakar ; 1848 début Ecole des Sœurs de l’Immaculée Conception ;</w:t>
      </w:r>
      <w:r w:rsidR="00D73DDA" w:rsidRPr="00BC0FA9">
        <w:rPr>
          <w:rFonts w:cstheme="minorHAnsi"/>
          <w:highlight w:val="yellow"/>
        </w:rPr>
        <w:t xml:space="preserve">1849 début des Pères Spiritains à Ngazobil ; 1860 début des Pères Spiritains à Joal ; </w:t>
      </w:r>
      <w:r w:rsidR="005D5D41" w:rsidRPr="00BC0FA9">
        <w:rPr>
          <w:rFonts w:cstheme="minorHAnsi"/>
          <w:highlight w:val="yellow"/>
        </w:rPr>
        <w:t xml:space="preserve"> </w:t>
      </w:r>
      <w:r w:rsidR="00D73DDA" w:rsidRPr="00BC0FA9">
        <w:rPr>
          <w:rFonts w:cstheme="minorHAnsi"/>
          <w:highlight w:val="yellow"/>
        </w:rPr>
        <w:t xml:space="preserve">1867 orphelinat, ouvroir des Sœurs de Saint Joseph de Cluny à Saint louis ; </w:t>
      </w:r>
      <w:r w:rsidR="005D5D41" w:rsidRPr="00BC0FA9">
        <w:rPr>
          <w:rFonts w:cstheme="minorHAnsi"/>
          <w:highlight w:val="yellow"/>
        </w:rPr>
        <w:t>1882 Frères de Ploërmel à Saint louis ;</w:t>
      </w:r>
      <w:r w:rsidR="006F343C">
        <w:rPr>
          <w:rFonts w:cstheme="minorHAnsi"/>
          <w:highlight w:val="yellow"/>
        </w:rPr>
        <w:t>1883</w:t>
      </w:r>
      <w:r w:rsidR="006F343C" w:rsidRPr="006F343C">
        <w:rPr>
          <w:rFonts w:cstheme="minorHAnsi"/>
          <w:highlight w:val="yellow"/>
        </w:rPr>
        <w:t xml:space="preserve"> </w:t>
      </w:r>
      <w:r w:rsidR="006F343C" w:rsidRPr="00BC0FA9">
        <w:rPr>
          <w:rFonts w:cstheme="minorHAnsi"/>
          <w:highlight w:val="yellow"/>
        </w:rPr>
        <w:t>Ecole des Sœurs de l’Immaculée Conception </w:t>
      </w:r>
      <w:r w:rsidR="006F343C">
        <w:rPr>
          <w:rFonts w:cstheme="minorHAnsi"/>
          <w:highlight w:val="yellow"/>
        </w:rPr>
        <w:t xml:space="preserve"> à Rufisque ; </w:t>
      </w:r>
      <w:r w:rsidR="005D5D41" w:rsidRPr="00BC0FA9">
        <w:rPr>
          <w:rFonts w:cstheme="minorHAnsi"/>
          <w:highlight w:val="yellow"/>
        </w:rPr>
        <w:t>1888</w:t>
      </w:r>
      <w:r w:rsidR="006F343C">
        <w:rPr>
          <w:rFonts w:cstheme="minorHAnsi"/>
          <w:highlight w:val="yellow"/>
        </w:rPr>
        <w:t xml:space="preserve"> </w:t>
      </w:r>
      <w:r w:rsidR="005D5D41" w:rsidRPr="00BC0FA9">
        <w:rPr>
          <w:rFonts w:cstheme="minorHAnsi"/>
          <w:highlight w:val="yellow"/>
        </w:rPr>
        <w:t xml:space="preserve">Frères de Ploërmel à Rufisque ; </w:t>
      </w:r>
      <w:r w:rsidR="00BA5DA7" w:rsidRPr="00BC0FA9">
        <w:rPr>
          <w:rFonts w:cstheme="minorHAnsi"/>
          <w:highlight w:val="yellow"/>
        </w:rPr>
        <w:t xml:space="preserve">1893 </w:t>
      </w:r>
      <w:r w:rsidR="006C5BD6" w:rsidRPr="00BC0FA9">
        <w:rPr>
          <w:rFonts w:cstheme="minorHAnsi"/>
          <w:highlight w:val="yellow"/>
        </w:rPr>
        <w:t xml:space="preserve">Pères Spiritains </w:t>
      </w:r>
      <w:r w:rsidR="006C5BD6">
        <w:rPr>
          <w:rFonts w:cstheme="minorHAnsi"/>
          <w:highlight w:val="yellow"/>
        </w:rPr>
        <w:t xml:space="preserve">à </w:t>
      </w:r>
      <w:r w:rsidR="00BA5DA7" w:rsidRPr="00BC0FA9">
        <w:rPr>
          <w:rFonts w:cstheme="minorHAnsi"/>
          <w:highlight w:val="yellow"/>
        </w:rPr>
        <w:t>Carabane, transféré à Nyassia en 1962 (Diocèse de Ziguinchor)</w:t>
      </w:r>
      <w:r w:rsidR="009C6988" w:rsidRPr="00BC0FA9">
        <w:rPr>
          <w:rFonts w:cstheme="minorHAnsi"/>
          <w:highlight w:val="yellow"/>
        </w:rPr>
        <w:t> ;</w:t>
      </w:r>
      <w:r w:rsidR="005D5D41" w:rsidRPr="00BC0FA9">
        <w:rPr>
          <w:rFonts w:cstheme="minorHAnsi"/>
          <w:highlight w:val="yellow"/>
        </w:rPr>
        <w:t xml:space="preserve"> </w:t>
      </w:r>
      <w:r w:rsidR="008E2096">
        <w:rPr>
          <w:rFonts w:cstheme="minorHAnsi"/>
          <w:highlight w:val="yellow"/>
        </w:rPr>
        <w:t>1900</w:t>
      </w:r>
      <w:r w:rsidR="008E2096" w:rsidRPr="008E2096">
        <w:rPr>
          <w:rFonts w:cstheme="minorHAnsi"/>
          <w:highlight w:val="yellow"/>
        </w:rPr>
        <w:t xml:space="preserve"> </w:t>
      </w:r>
      <w:r w:rsidR="008E2096" w:rsidRPr="00BC0FA9">
        <w:rPr>
          <w:rFonts w:cstheme="minorHAnsi"/>
          <w:highlight w:val="yellow"/>
        </w:rPr>
        <w:t>Pères Spiritains</w:t>
      </w:r>
      <w:r w:rsidR="008E2096">
        <w:rPr>
          <w:rFonts w:cstheme="minorHAnsi"/>
          <w:highlight w:val="yellow"/>
        </w:rPr>
        <w:t xml:space="preserve"> à Thiès ; 1902</w:t>
      </w:r>
      <w:r w:rsidR="008E2096" w:rsidRPr="008E2096">
        <w:rPr>
          <w:rFonts w:cstheme="minorHAnsi"/>
          <w:highlight w:val="yellow"/>
        </w:rPr>
        <w:t xml:space="preserve"> </w:t>
      </w:r>
      <w:r w:rsidR="008E2096" w:rsidRPr="00BC0FA9">
        <w:rPr>
          <w:rFonts w:cstheme="minorHAnsi"/>
          <w:highlight w:val="yellow"/>
        </w:rPr>
        <w:t>Frères de Ploërmel</w:t>
      </w:r>
      <w:r w:rsidR="008E2096">
        <w:rPr>
          <w:rFonts w:cstheme="minorHAnsi"/>
          <w:highlight w:val="yellow"/>
        </w:rPr>
        <w:t xml:space="preserve"> à Ziguinchor.</w:t>
      </w:r>
    </w:p>
    <w:p w:rsidR="009E379D" w:rsidRDefault="009E379D" w:rsidP="0070440D">
      <w:pPr>
        <w:pStyle w:val="Paragraphedeliste"/>
        <w:spacing w:after="0" w:line="240" w:lineRule="auto"/>
        <w:ind w:left="0"/>
        <w:jc w:val="both"/>
        <w:rPr>
          <w:rFonts w:cstheme="minorHAnsi"/>
          <w:highlight w:val="cyan"/>
        </w:rPr>
      </w:pPr>
    </w:p>
    <w:p w:rsidR="009E379D" w:rsidRPr="00BC0FA9" w:rsidRDefault="009E379D" w:rsidP="0070440D">
      <w:pPr>
        <w:pStyle w:val="Paragraphedeliste"/>
        <w:spacing w:after="0" w:line="240" w:lineRule="auto"/>
        <w:ind w:left="0"/>
        <w:jc w:val="both"/>
        <w:rPr>
          <w:rFonts w:cstheme="minorHAnsi"/>
          <w:highlight w:val="cyan"/>
        </w:rPr>
      </w:pPr>
    </w:p>
    <w:p w:rsidR="007B3B6A" w:rsidRPr="000F3513" w:rsidRDefault="00333260" w:rsidP="0070440D">
      <w:pPr>
        <w:pStyle w:val="Titre2"/>
      </w:pPr>
      <w:bookmarkStart w:id="10" w:name="_Toc11968124"/>
      <w:r w:rsidRPr="000F3513">
        <w:t>La</w:t>
      </w:r>
      <w:r w:rsidR="001A246B" w:rsidRPr="000F3513">
        <w:t xml:space="preserve"> </w:t>
      </w:r>
      <w:r w:rsidR="001B1504" w:rsidRPr="000F3513">
        <w:t>laïcisation</w:t>
      </w:r>
      <w:r w:rsidR="00C467AC" w:rsidRPr="000F3513">
        <w:rPr>
          <w:rStyle w:val="Appelnotedebasdep"/>
          <w:sz w:val="16"/>
          <w:szCs w:val="16"/>
          <w:vertAlign w:val="baseline"/>
        </w:rPr>
        <w:footnoteReference w:id="32"/>
      </w:r>
      <w:r w:rsidR="00A67161" w:rsidRPr="000F3513">
        <w:rPr>
          <w:sz w:val="16"/>
          <w:szCs w:val="16"/>
        </w:rPr>
        <w:t>,</w:t>
      </w:r>
      <w:r w:rsidR="00A67161" w:rsidRPr="000F3513">
        <w:t xml:space="preserve"> frein à l’évolution</w:t>
      </w:r>
      <w:r w:rsidR="000F3513" w:rsidRPr="000F3513">
        <w:t xml:space="preserve"> de l’enseignement privé catholique</w:t>
      </w:r>
      <w:bookmarkEnd w:id="10"/>
    </w:p>
    <w:p w:rsidR="00D17A6E" w:rsidRPr="00BC0FA9" w:rsidRDefault="00951704" w:rsidP="0070440D">
      <w:pPr>
        <w:spacing w:after="0" w:line="240" w:lineRule="auto"/>
        <w:jc w:val="both"/>
        <w:rPr>
          <w:rFonts w:cstheme="minorHAnsi"/>
        </w:rPr>
      </w:pPr>
      <w:r w:rsidRPr="00BC0FA9">
        <w:rPr>
          <w:rFonts w:cstheme="minorHAnsi"/>
        </w:rPr>
        <w:t>C’est l</w:t>
      </w:r>
      <w:r w:rsidR="00DE2558" w:rsidRPr="00BC0FA9">
        <w:rPr>
          <w:rFonts w:cstheme="minorHAnsi"/>
        </w:rPr>
        <w:t>'arrêté du 24 novembre 1903 pris par le gouverneur général Roume</w:t>
      </w:r>
      <w:r w:rsidR="00D06540">
        <w:rPr>
          <w:rStyle w:val="Appelnotedebasdep"/>
          <w:rFonts w:cstheme="minorHAnsi"/>
        </w:rPr>
        <w:footnoteReference w:id="33"/>
      </w:r>
      <w:r w:rsidR="00DE2558" w:rsidRPr="00BC0FA9">
        <w:rPr>
          <w:rFonts w:cstheme="minorHAnsi"/>
        </w:rPr>
        <w:t xml:space="preserve"> </w:t>
      </w:r>
      <w:r w:rsidR="00520E02">
        <w:rPr>
          <w:rFonts w:cstheme="minorHAnsi"/>
        </w:rPr>
        <w:t xml:space="preserve">qui </w:t>
      </w:r>
      <w:r w:rsidR="00DE2558" w:rsidRPr="00BC0FA9">
        <w:rPr>
          <w:rFonts w:cstheme="minorHAnsi"/>
        </w:rPr>
        <w:t>organisait et laïcisait l'enseignement au Sénégal</w:t>
      </w:r>
      <w:r w:rsidR="00AA4F91" w:rsidRPr="00BC0FA9">
        <w:rPr>
          <w:rStyle w:val="Appelnotedebasdep"/>
          <w:rFonts w:cstheme="minorHAnsi"/>
        </w:rPr>
        <w:footnoteReference w:id="34"/>
      </w:r>
      <w:r w:rsidR="00DE2558" w:rsidRPr="00BC0FA9">
        <w:rPr>
          <w:rFonts w:cstheme="minorHAnsi"/>
        </w:rPr>
        <w:t>.</w:t>
      </w:r>
    </w:p>
    <w:p w:rsidR="00815836" w:rsidRPr="008D47BC" w:rsidRDefault="00815836" w:rsidP="0070440D">
      <w:pPr>
        <w:spacing w:after="0" w:line="240" w:lineRule="auto"/>
        <w:jc w:val="both"/>
        <w:rPr>
          <w:rFonts w:cstheme="minorHAnsi"/>
        </w:rPr>
      </w:pPr>
      <w:r w:rsidRPr="008D47BC">
        <w:rPr>
          <w:rFonts w:cstheme="minorHAnsi"/>
        </w:rPr>
        <w:t>A</w:t>
      </w:r>
      <w:r w:rsidR="007B3B6A" w:rsidRPr="008D47BC">
        <w:rPr>
          <w:rFonts w:cstheme="minorHAnsi"/>
        </w:rPr>
        <w:t>insi à</w:t>
      </w:r>
      <w:r w:rsidRPr="008D47BC">
        <w:rPr>
          <w:rFonts w:cstheme="minorHAnsi"/>
        </w:rPr>
        <w:t xml:space="preserve"> partir de 1903, les lois sur la laïcité</w:t>
      </w:r>
      <w:r w:rsidR="007B3B6A" w:rsidRPr="008D47BC">
        <w:rPr>
          <w:rStyle w:val="Appelnotedebasdep"/>
          <w:rFonts w:cstheme="minorHAnsi"/>
        </w:rPr>
        <w:footnoteReference w:id="35"/>
      </w:r>
      <w:r w:rsidRPr="008D47BC">
        <w:rPr>
          <w:rFonts w:cstheme="minorHAnsi"/>
        </w:rPr>
        <w:t xml:space="preserve"> vont freiner l’expansion de l’enseignement privé catholique</w:t>
      </w:r>
      <w:r w:rsidR="002036EA" w:rsidRPr="008D47BC">
        <w:rPr>
          <w:rFonts w:cstheme="minorHAnsi"/>
        </w:rPr>
        <w:t xml:space="preserve"> et toutes les écoles officielles vont se fermer aux religieux</w:t>
      </w:r>
      <w:r w:rsidRPr="008D47BC">
        <w:rPr>
          <w:rFonts w:cstheme="minorHAnsi"/>
        </w:rPr>
        <w:t>.</w:t>
      </w:r>
      <w:r w:rsidR="002036EA" w:rsidRPr="008D47BC">
        <w:rPr>
          <w:rFonts w:cstheme="minorHAnsi"/>
        </w:rPr>
        <w:t xml:space="preserve"> Les mesures prises à cet effet entraineront le départ de la colonie des Frères de Ploërmel le 1</w:t>
      </w:r>
      <w:r w:rsidR="002036EA" w:rsidRPr="008D47BC">
        <w:rPr>
          <w:rFonts w:cstheme="minorHAnsi"/>
          <w:vertAlign w:val="superscript"/>
        </w:rPr>
        <w:t>er</w:t>
      </w:r>
      <w:r w:rsidR="002036EA" w:rsidRPr="008D47BC">
        <w:rPr>
          <w:rFonts w:cstheme="minorHAnsi"/>
        </w:rPr>
        <w:t xml:space="preserve"> octobre 1914</w:t>
      </w:r>
      <w:r w:rsidR="00520E02">
        <w:rPr>
          <w:rFonts w:cstheme="minorHAnsi"/>
        </w:rPr>
        <w:t>.</w:t>
      </w:r>
    </w:p>
    <w:p w:rsidR="001A246B" w:rsidRPr="008D47BC" w:rsidRDefault="00AA4F91" w:rsidP="0070440D">
      <w:pPr>
        <w:spacing w:after="0" w:line="240" w:lineRule="auto"/>
        <w:jc w:val="both"/>
        <w:rPr>
          <w:rFonts w:cstheme="minorHAnsi"/>
        </w:rPr>
      </w:pPr>
      <w:r w:rsidRPr="008D47BC">
        <w:rPr>
          <w:rFonts w:cstheme="minorHAnsi"/>
        </w:rPr>
        <w:t>Les religieuses cependant demeurèrent</w:t>
      </w:r>
      <w:r w:rsidR="00520E02" w:rsidRPr="00520E02">
        <w:rPr>
          <w:rFonts w:cstheme="minorHAnsi"/>
        </w:rPr>
        <w:t xml:space="preserve"> </w:t>
      </w:r>
      <w:r w:rsidR="00520E02" w:rsidRPr="008D47BC">
        <w:rPr>
          <w:rFonts w:cstheme="minorHAnsi"/>
        </w:rPr>
        <w:t>et</w:t>
      </w:r>
      <w:r w:rsidR="00520E02">
        <w:rPr>
          <w:rFonts w:cstheme="minorHAnsi"/>
        </w:rPr>
        <w:t xml:space="preserve"> seront</w:t>
      </w:r>
      <w:r w:rsidRPr="008D47BC">
        <w:rPr>
          <w:rFonts w:cstheme="minorHAnsi"/>
        </w:rPr>
        <w:t xml:space="preserve"> accueillies </w:t>
      </w:r>
      <w:r w:rsidR="00520E02">
        <w:rPr>
          <w:rFonts w:cstheme="minorHAnsi"/>
        </w:rPr>
        <w:t xml:space="preserve">hébergées par les populations ; </w:t>
      </w:r>
      <w:r w:rsidRPr="008D47BC">
        <w:rPr>
          <w:rFonts w:cstheme="minorHAnsi"/>
        </w:rPr>
        <w:t>elles continuèrent à s’occuper d’orphelinats, d’ouvroirs, de patronage, d’œuvres parascolaires. C’est ainsi</w:t>
      </w:r>
      <w:r w:rsidR="00F14FA5" w:rsidRPr="008D47BC">
        <w:rPr>
          <w:rFonts w:cstheme="minorHAnsi"/>
        </w:rPr>
        <w:t xml:space="preserve"> à la rue Parchappe</w:t>
      </w:r>
      <w:r w:rsidR="000F3513">
        <w:rPr>
          <w:rFonts w:cstheme="minorHAnsi"/>
        </w:rPr>
        <w:t xml:space="preserve"> à Dakar</w:t>
      </w:r>
      <w:r w:rsidR="00F14FA5" w:rsidRPr="008D47BC">
        <w:rPr>
          <w:rFonts w:cstheme="minorHAnsi"/>
        </w:rPr>
        <w:t>,</w:t>
      </w:r>
      <w:r w:rsidRPr="008D47BC">
        <w:rPr>
          <w:rFonts w:cstheme="minorHAnsi"/>
        </w:rPr>
        <w:t xml:space="preserve"> les religieuses de Saint Joseph de Cluny procédèrent en 1905</w:t>
      </w:r>
      <w:r w:rsidR="00F14FA5" w:rsidRPr="008D47BC">
        <w:rPr>
          <w:rFonts w:cstheme="minorHAnsi"/>
        </w:rPr>
        <w:t xml:space="preserve"> à l’ouverture d’un orphelinat, ou l’instruction était donnée aux jeunes filles et d’une école primaire en 1914 qui sera transférée en 1950 dans locaux de l’établissement sis à la Médina.</w:t>
      </w:r>
    </w:p>
    <w:p w:rsidR="003D5A7F" w:rsidRPr="00BC0FA9" w:rsidRDefault="003D5A7F" w:rsidP="0070440D">
      <w:pPr>
        <w:spacing w:after="0" w:line="240" w:lineRule="auto"/>
        <w:jc w:val="both"/>
        <w:rPr>
          <w:rFonts w:cstheme="minorHAnsi"/>
          <w:highlight w:val="green"/>
        </w:rPr>
      </w:pPr>
    </w:p>
    <w:p w:rsidR="001B1504" w:rsidRPr="001604CD" w:rsidRDefault="002126BC" w:rsidP="0070440D">
      <w:pPr>
        <w:pStyle w:val="Titre2"/>
      </w:pPr>
      <w:bookmarkStart w:id="11" w:name="_Toc11968125"/>
      <w:r w:rsidRPr="001604CD">
        <w:t>Le renouveau à partir de 192</w:t>
      </w:r>
      <w:r w:rsidR="00D73DDA" w:rsidRPr="001604CD">
        <w:t>2</w:t>
      </w:r>
      <w:r w:rsidRPr="001604CD">
        <w:t>,</w:t>
      </w:r>
      <w:bookmarkEnd w:id="11"/>
      <w:r w:rsidRPr="001604CD">
        <w:t xml:space="preserve"> </w:t>
      </w:r>
    </w:p>
    <w:p w:rsidR="008D47BC" w:rsidRDefault="008D47BC" w:rsidP="0070440D">
      <w:pPr>
        <w:spacing w:after="0" w:line="240" w:lineRule="auto"/>
        <w:jc w:val="both"/>
        <w:rPr>
          <w:rFonts w:cstheme="minorHAnsi"/>
          <w:highlight w:val="cyan"/>
        </w:rPr>
      </w:pPr>
    </w:p>
    <w:p w:rsidR="009D0E81" w:rsidRDefault="00E317D7" w:rsidP="0070440D">
      <w:pPr>
        <w:spacing w:after="0" w:line="240" w:lineRule="auto"/>
        <w:jc w:val="both"/>
        <w:rPr>
          <w:rFonts w:cstheme="minorHAnsi"/>
        </w:rPr>
      </w:pPr>
      <w:r w:rsidRPr="00DD2973">
        <w:rPr>
          <w:rFonts w:cstheme="minorHAnsi"/>
        </w:rPr>
        <w:lastRenderedPageBreak/>
        <w:t>20</w:t>
      </w:r>
      <w:r w:rsidR="002126BC" w:rsidRPr="00DD2973">
        <w:rPr>
          <w:rFonts w:cstheme="minorHAnsi"/>
        </w:rPr>
        <w:t xml:space="preserve"> ans après la laïcisation,</w:t>
      </w:r>
      <w:r w:rsidR="00485E82" w:rsidRPr="00DD2973">
        <w:rPr>
          <w:rFonts w:cstheme="minorHAnsi"/>
        </w:rPr>
        <w:t xml:space="preserve"> l’enseignement privé </w:t>
      </w:r>
      <w:r w:rsidR="008E2096">
        <w:rPr>
          <w:rFonts w:cstheme="minorHAnsi"/>
        </w:rPr>
        <w:t xml:space="preserve">catholique </w:t>
      </w:r>
      <w:r w:rsidR="00485E82" w:rsidRPr="00DD2973">
        <w:rPr>
          <w:rFonts w:cstheme="minorHAnsi"/>
        </w:rPr>
        <w:t xml:space="preserve">sera à nouveau à nouveau autorisé dans la colonie du Sénégal </w:t>
      </w:r>
      <w:r w:rsidR="004636F4" w:rsidRPr="00DD2973">
        <w:rPr>
          <w:rFonts w:cstheme="minorHAnsi"/>
        </w:rPr>
        <w:t>grâce</w:t>
      </w:r>
      <w:r w:rsidR="00485E82" w:rsidRPr="00DD2973">
        <w:rPr>
          <w:rFonts w:cstheme="minorHAnsi"/>
        </w:rPr>
        <w:t xml:space="preserve"> au Gouverneur général Olivier qui leva l’interdiction</w:t>
      </w:r>
      <w:r w:rsidR="00C10CB5" w:rsidRPr="00DD2973">
        <w:rPr>
          <w:rStyle w:val="Appelnotedebasdep"/>
          <w:rFonts w:cstheme="minorHAnsi"/>
        </w:rPr>
        <w:footnoteReference w:id="36"/>
      </w:r>
      <w:r w:rsidR="00485E82" w:rsidRPr="00DD2973">
        <w:rPr>
          <w:rFonts w:cstheme="minorHAnsi"/>
        </w:rPr>
        <w:t>.</w:t>
      </w:r>
      <w:r w:rsidR="002126BC" w:rsidRPr="00DD2973">
        <w:rPr>
          <w:rFonts w:cstheme="minorHAnsi"/>
        </w:rPr>
        <w:t xml:space="preserve"> </w:t>
      </w:r>
      <w:r w:rsidR="00520E02">
        <w:rPr>
          <w:rFonts w:cstheme="minorHAnsi"/>
        </w:rPr>
        <w:t>Et l</w:t>
      </w:r>
      <w:r w:rsidR="00DD2973" w:rsidRPr="00DD2973">
        <w:rPr>
          <w:rFonts w:cstheme="minorHAnsi"/>
        </w:rPr>
        <w:t xml:space="preserve">es missions catholiques ne purent que se réjouir de cette faculté </w:t>
      </w:r>
      <w:r w:rsidR="00520E02">
        <w:rPr>
          <w:rFonts w:cstheme="minorHAnsi"/>
        </w:rPr>
        <w:t xml:space="preserve">d’ouvrir </w:t>
      </w:r>
      <w:r w:rsidR="00DD2973" w:rsidRPr="00DD2973">
        <w:rPr>
          <w:rFonts w:cstheme="minorHAnsi"/>
        </w:rPr>
        <w:t>des établissements d’enseignement.</w:t>
      </w:r>
    </w:p>
    <w:p w:rsidR="000F3513" w:rsidRDefault="000F3513" w:rsidP="0070440D">
      <w:pPr>
        <w:spacing w:after="0" w:line="240" w:lineRule="auto"/>
        <w:jc w:val="both"/>
        <w:rPr>
          <w:rFonts w:cstheme="minorHAnsi"/>
        </w:rPr>
      </w:pPr>
      <w:r>
        <w:rPr>
          <w:rFonts w:cstheme="minorHAnsi"/>
        </w:rPr>
        <w:t>Il y aura sur ce plan deux étapes, de 1922</w:t>
      </w:r>
      <w:r>
        <w:rPr>
          <w:rStyle w:val="Appelnotedebasdep"/>
          <w:rFonts w:cstheme="minorHAnsi"/>
        </w:rPr>
        <w:footnoteReference w:id="37"/>
      </w:r>
      <w:r>
        <w:rPr>
          <w:rFonts w:cstheme="minorHAnsi"/>
        </w:rPr>
        <w:t xml:space="preserve"> à 1948 puis 1948 à l’indépendance.</w:t>
      </w:r>
    </w:p>
    <w:p w:rsidR="008E2096" w:rsidRPr="00DD2973" w:rsidRDefault="008E2096" w:rsidP="0070440D">
      <w:pPr>
        <w:spacing w:after="0" w:line="240" w:lineRule="auto"/>
        <w:jc w:val="both"/>
        <w:rPr>
          <w:rFonts w:cstheme="minorHAnsi"/>
        </w:rPr>
      </w:pPr>
      <w:r w:rsidRPr="00C349A3">
        <w:rPr>
          <w:rFonts w:cstheme="minorHAnsi"/>
        </w:rPr>
        <w:t xml:space="preserve">En 1922 ouverture </w:t>
      </w:r>
      <w:r w:rsidR="00051EEA">
        <w:rPr>
          <w:rFonts w:cstheme="minorHAnsi"/>
        </w:rPr>
        <w:t xml:space="preserve">alors </w:t>
      </w:r>
      <w:r w:rsidRPr="00C349A3">
        <w:rPr>
          <w:rFonts w:cstheme="minorHAnsi"/>
        </w:rPr>
        <w:t>d’une école primaire des Sœurs de Joseph de Cluny à Saint louis</w:t>
      </w:r>
      <w:r w:rsidR="00746151" w:rsidRPr="00C349A3">
        <w:rPr>
          <w:rFonts w:cstheme="minorHAnsi"/>
        </w:rPr>
        <w:t> </w:t>
      </w:r>
      <w:r w:rsidR="00746151">
        <w:rPr>
          <w:rFonts w:cstheme="minorHAnsi"/>
        </w:rPr>
        <w:t>; 1923 de l’école de Sainte Jeanne d’Arc</w:t>
      </w:r>
      <w:r w:rsidR="00051EEA">
        <w:rPr>
          <w:rFonts w:cstheme="minorHAnsi"/>
        </w:rPr>
        <w:t xml:space="preserve"> à Dakar</w:t>
      </w:r>
      <w:r w:rsidR="00746151">
        <w:rPr>
          <w:rFonts w:cstheme="minorHAnsi"/>
        </w:rPr>
        <w:t>.</w:t>
      </w:r>
    </w:p>
    <w:p w:rsidR="001B1504" w:rsidRPr="00C349A3" w:rsidRDefault="00746151" w:rsidP="0070440D">
      <w:pPr>
        <w:spacing w:after="0" w:line="240" w:lineRule="auto"/>
        <w:jc w:val="both"/>
        <w:rPr>
          <w:rFonts w:cstheme="minorHAnsi"/>
        </w:rPr>
      </w:pPr>
      <w:r w:rsidRPr="00C349A3">
        <w:rPr>
          <w:rFonts w:cstheme="minorHAnsi"/>
        </w:rPr>
        <w:t>Le 3 novembre 1928 ouvre avec les Pères Spiritains l’école Saint Michel de Dakar.</w:t>
      </w:r>
    </w:p>
    <w:p w:rsidR="00746151" w:rsidRPr="00C349A3" w:rsidRDefault="00746151" w:rsidP="0070440D">
      <w:pPr>
        <w:spacing w:after="0" w:line="240" w:lineRule="auto"/>
        <w:jc w:val="both"/>
        <w:rPr>
          <w:rFonts w:cstheme="minorHAnsi"/>
        </w:rPr>
      </w:pPr>
      <w:r w:rsidRPr="00C349A3">
        <w:rPr>
          <w:rFonts w:cstheme="minorHAnsi"/>
        </w:rPr>
        <w:t>Le 21 janvier 1938 suivra la création de l’Institution Notre Dame par les Sœurs de l’Immaculée Conception</w:t>
      </w:r>
      <w:r w:rsidR="00051EEA">
        <w:rPr>
          <w:rFonts w:cstheme="minorHAnsi"/>
        </w:rPr>
        <w:t xml:space="preserve"> à Dakar</w:t>
      </w:r>
      <w:r w:rsidRPr="00C349A3">
        <w:rPr>
          <w:rFonts w:cstheme="minorHAnsi"/>
        </w:rPr>
        <w:t>.</w:t>
      </w:r>
    </w:p>
    <w:p w:rsidR="00746151" w:rsidRDefault="00746151" w:rsidP="0070440D">
      <w:pPr>
        <w:spacing w:after="0" w:line="240" w:lineRule="auto"/>
        <w:jc w:val="both"/>
        <w:rPr>
          <w:rFonts w:cstheme="minorHAnsi"/>
        </w:rPr>
      </w:pPr>
      <w:r w:rsidRPr="00C349A3">
        <w:rPr>
          <w:rFonts w:cstheme="minorHAnsi"/>
        </w:rPr>
        <w:t xml:space="preserve">En 1947, avec </w:t>
      </w:r>
      <w:r w:rsidR="00DF7EA1" w:rsidRPr="00C349A3">
        <w:rPr>
          <w:rFonts w:cstheme="minorHAnsi"/>
        </w:rPr>
        <w:t>l’arrivée de Mgr Marcel Lefebvre débute la construction du Cours Sainte Marie de Hann, qui s’ouvrira en novembre 1949 sous la direction d</w:t>
      </w:r>
      <w:r w:rsidR="00DF7EA1" w:rsidRPr="008D47BC">
        <w:rPr>
          <w:rFonts w:cstheme="minorHAnsi"/>
        </w:rPr>
        <w:t>es Frères de Ploërmel</w:t>
      </w:r>
      <w:r w:rsidR="00DF7EA1">
        <w:rPr>
          <w:rFonts w:cstheme="minorHAnsi"/>
        </w:rPr>
        <w:t>.</w:t>
      </w:r>
    </w:p>
    <w:p w:rsidR="00DF7EA1" w:rsidRDefault="00DF7EA1" w:rsidP="0070440D">
      <w:pPr>
        <w:spacing w:after="0" w:line="240" w:lineRule="auto"/>
        <w:jc w:val="both"/>
        <w:rPr>
          <w:rFonts w:cstheme="minorHAnsi"/>
        </w:rPr>
      </w:pPr>
      <w:r>
        <w:rPr>
          <w:rFonts w:cstheme="minorHAnsi"/>
        </w:rPr>
        <w:t>En 1950 arrivent les Frères de Saint Gabriel pour prendre en charge le Cours normal de Thiès que s</w:t>
      </w:r>
      <w:r w:rsidR="00051EEA">
        <w:rPr>
          <w:rFonts w:cstheme="minorHAnsi"/>
        </w:rPr>
        <w:t>e</w:t>
      </w:r>
      <w:r>
        <w:rPr>
          <w:rFonts w:cstheme="minorHAnsi"/>
        </w:rPr>
        <w:t>ra chargé de la formation des instituteurs sénégalais des écoles privées catholiques.</w:t>
      </w:r>
    </w:p>
    <w:p w:rsidR="00DF7EA1" w:rsidRDefault="00DF7EA1" w:rsidP="0070440D">
      <w:pPr>
        <w:spacing w:after="0" w:line="240" w:lineRule="auto"/>
        <w:jc w:val="both"/>
        <w:rPr>
          <w:rFonts w:cstheme="minorHAnsi"/>
        </w:rPr>
      </w:pPr>
      <w:r>
        <w:rPr>
          <w:rFonts w:cstheme="minorHAnsi"/>
        </w:rPr>
        <w:t>En 1954 s’ouvrira l’école Saint Pierre de Grand Dakar confiée en 1961 aux Frères de Saint Gabriel</w:t>
      </w:r>
      <w:r w:rsidR="00CF0078">
        <w:rPr>
          <w:rFonts w:cstheme="minorHAnsi"/>
        </w:rPr>
        <w:t>, ils s’implanteront ensuite en zone rurale à Fatick avec la création du Collège du Sine ; 1964 à Thiès avec le collège Saint Gabriel.</w:t>
      </w:r>
    </w:p>
    <w:p w:rsidR="00C349A3" w:rsidRDefault="00C349A3" w:rsidP="0070440D">
      <w:pPr>
        <w:spacing w:after="0" w:line="240" w:lineRule="auto"/>
        <w:jc w:val="both"/>
        <w:rPr>
          <w:rFonts w:cstheme="minorHAnsi"/>
        </w:rPr>
      </w:pPr>
      <w:r>
        <w:rPr>
          <w:rFonts w:cstheme="minorHAnsi"/>
        </w:rPr>
        <w:t>En 1959 arrivent les Frères du Sacré Cœur qui prennent en charge le collège de la Cathédrale</w:t>
      </w:r>
      <w:r w:rsidR="00051EEA">
        <w:rPr>
          <w:rFonts w:cstheme="minorHAnsi"/>
        </w:rPr>
        <w:t xml:space="preserve"> de Dakar</w:t>
      </w:r>
      <w:r>
        <w:rPr>
          <w:rFonts w:cstheme="minorHAnsi"/>
        </w:rPr>
        <w:t>, la direction du collège Saint Michel en 1960, puis celui du collège de la Petite côte à Joal en 1961 ; du collège Pie XII de Kaolack en 1962 ; le collège Sacré Cœur de Ziguinchor en 1960 ; le collège René Coly de Bignona en septembre 1964 ; le centre rural d’Affiniam en 1972.</w:t>
      </w:r>
    </w:p>
    <w:p w:rsidR="00CF0078" w:rsidRDefault="00CF0078" w:rsidP="0070440D">
      <w:pPr>
        <w:spacing w:after="0" w:line="240" w:lineRule="auto"/>
        <w:jc w:val="both"/>
        <w:rPr>
          <w:rFonts w:cstheme="minorHAnsi"/>
          <w:highlight w:val="cyan"/>
        </w:rPr>
      </w:pPr>
      <w:r>
        <w:rPr>
          <w:rFonts w:cstheme="minorHAnsi"/>
          <w:highlight w:val="cyan"/>
        </w:rPr>
        <w:t xml:space="preserve">En 1964 sera créé </w:t>
      </w:r>
      <w:r w:rsidR="00C349A3">
        <w:rPr>
          <w:rFonts w:cstheme="minorHAnsi"/>
          <w:highlight w:val="cyan"/>
        </w:rPr>
        <w:t>également l</w:t>
      </w:r>
      <w:r>
        <w:rPr>
          <w:rFonts w:cstheme="minorHAnsi"/>
          <w:highlight w:val="cyan"/>
        </w:rPr>
        <w:t>’école primaire de Mont Rolland.</w:t>
      </w:r>
    </w:p>
    <w:p w:rsidR="00CF0078" w:rsidRDefault="00CF0078" w:rsidP="0070440D">
      <w:pPr>
        <w:spacing w:after="0" w:line="240" w:lineRule="auto"/>
        <w:jc w:val="both"/>
        <w:rPr>
          <w:rFonts w:cstheme="minorHAnsi"/>
          <w:highlight w:val="cyan"/>
        </w:rPr>
      </w:pPr>
      <w:r>
        <w:rPr>
          <w:rFonts w:cstheme="minorHAnsi"/>
          <w:highlight w:val="cyan"/>
        </w:rPr>
        <w:t>En 1970 le centre de formation agricole de Bambey sera crée.</w:t>
      </w:r>
    </w:p>
    <w:p w:rsidR="00CF0078" w:rsidRDefault="00CF0078" w:rsidP="0070440D">
      <w:pPr>
        <w:spacing w:after="0" w:line="240" w:lineRule="auto"/>
        <w:jc w:val="both"/>
        <w:rPr>
          <w:rFonts w:cstheme="minorHAnsi"/>
          <w:highlight w:val="cyan"/>
        </w:rPr>
      </w:pPr>
      <w:r>
        <w:rPr>
          <w:rFonts w:cstheme="minorHAnsi"/>
          <w:highlight w:val="cyan"/>
        </w:rPr>
        <w:t>Et en 1974 le Collège Jean XXIII de Tambacounda.</w:t>
      </w:r>
    </w:p>
    <w:p w:rsidR="00CF0078" w:rsidRPr="00BC0FA9" w:rsidRDefault="00CF0078" w:rsidP="0070440D">
      <w:pPr>
        <w:spacing w:after="0" w:line="240" w:lineRule="auto"/>
        <w:jc w:val="both"/>
        <w:rPr>
          <w:rFonts w:cstheme="minorHAnsi"/>
          <w:highlight w:val="cyan"/>
        </w:rPr>
      </w:pPr>
    </w:p>
    <w:p w:rsidR="005E3C95" w:rsidRPr="00BC0FA9" w:rsidRDefault="005E3C95" w:rsidP="0006658A">
      <w:pPr>
        <w:pBdr>
          <w:top w:val="single" w:sz="4" w:space="1" w:color="auto"/>
          <w:left w:val="single" w:sz="4" w:space="4" w:color="auto"/>
          <w:bottom w:val="single" w:sz="4" w:space="1" w:color="auto"/>
          <w:right w:val="single" w:sz="4" w:space="4" w:color="auto"/>
        </w:pBdr>
        <w:spacing w:after="0" w:line="240" w:lineRule="auto"/>
        <w:jc w:val="both"/>
        <w:rPr>
          <w:rFonts w:cstheme="minorHAnsi"/>
          <w:b/>
          <w:highlight w:val="yellow"/>
        </w:rPr>
      </w:pPr>
      <w:r w:rsidRPr="00BC0FA9">
        <w:rPr>
          <w:rFonts w:cstheme="minorHAnsi"/>
          <w:b/>
          <w:highlight w:val="yellow"/>
        </w:rPr>
        <w:t>Cartographie</w:t>
      </w:r>
      <w:r w:rsidR="00340920" w:rsidRPr="00BC0FA9">
        <w:rPr>
          <w:rStyle w:val="Appelnotedebasdep"/>
          <w:rFonts w:cstheme="minorHAnsi"/>
          <w:b/>
          <w:highlight w:val="yellow"/>
        </w:rPr>
        <w:footnoteReference w:id="38"/>
      </w:r>
      <w:r w:rsidRPr="00BC0FA9">
        <w:rPr>
          <w:rFonts w:cstheme="minorHAnsi"/>
          <w:b/>
          <w:highlight w:val="yellow"/>
        </w:rPr>
        <w:t xml:space="preserve"> complémentaire des écoles</w:t>
      </w:r>
      <w:r w:rsidR="00BC0FA9">
        <w:rPr>
          <w:rStyle w:val="Appelnotedebasdep"/>
          <w:rFonts w:cstheme="minorHAnsi"/>
          <w:b/>
          <w:highlight w:val="yellow"/>
        </w:rPr>
        <w:footnoteReference w:id="39"/>
      </w:r>
      <w:r w:rsidRPr="00BC0FA9">
        <w:rPr>
          <w:rFonts w:cstheme="minorHAnsi"/>
          <w:b/>
          <w:highlight w:val="yellow"/>
        </w:rPr>
        <w:t xml:space="preserve"> de cette deuxième période</w:t>
      </w:r>
    </w:p>
    <w:p w:rsidR="00752E6A" w:rsidRPr="00BC0FA9" w:rsidRDefault="00752E6A" w:rsidP="0006658A">
      <w:pPr>
        <w:pBdr>
          <w:top w:val="single" w:sz="4" w:space="1" w:color="auto"/>
          <w:left w:val="single" w:sz="4" w:space="4" w:color="auto"/>
          <w:bottom w:val="single" w:sz="4" w:space="1" w:color="auto"/>
          <w:right w:val="single" w:sz="4" w:space="4" w:color="auto"/>
        </w:pBdr>
        <w:spacing w:after="0" w:line="240" w:lineRule="auto"/>
        <w:jc w:val="both"/>
        <w:rPr>
          <w:rFonts w:cstheme="minorHAnsi"/>
          <w:highlight w:val="yellow"/>
        </w:rPr>
      </w:pPr>
      <w:r w:rsidRPr="00BC0FA9">
        <w:rPr>
          <w:rFonts w:cstheme="minorHAnsi"/>
          <w:highlight w:val="yellow"/>
        </w:rPr>
        <w:t>1905 orphelinat ouvert à la rue Parchappe par les Sœurs de Saint Joseph de Cluny ;</w:t>
      </w:r>
      <w:r w:rsidR="002F3AC9" w:rsidRPr="00BC0FA9">
        <w:rPr>
          <w:rFonts w:cstheme="minorHAnsi"/>
          <w:highlight w:val="yellow"/>
        </w:rPr>
        <w:t>1914 ouverture d’une école primaire par les Sœurs de Saint Joseph de Cluny, transférée en 1950 à Médina.</w:t>
      </w:r>
    </w:p>
    <w:p w:rsidR="005D5D41" w:rsidRPr="00BC0FA9" w:rsidRDefault="005D5D41" w:rsidP="0006658A">
      <w:pPr>
        <w:pBdr>
          <w:top w:val="single" w:sz="4" w:space="1" w:color="auto"/>
          <w:left w:val="single" w:sz="4" w:space="4" w:color="auto"/>
          <w:bottom w:val="single" w:sz="4" w:space="1" w:color="auto"/>
          <w:right w:val="single" w:sz="4" w:space="4" w:color="auto"/>
        </w:pBdr>
        <w:spacing w:after="0" w:line="240" w:lineRule="auto"/>
        <w:jc w:val="both"/>
        <w:rPr>
          <w:rFonts w:cstheme="minorHAnsi"/>
          <w:highlight w:val="yellow"/>
        </w:rPr>
      </w:pPr>
      <w:r w:rsidRPr="00BC0FA9">
        <w:rPr>
          <w:rFonts w:cstheme="minorHAnsi"/>
          <w:highlight w:val="yellow"/>
        </w:rPr>
        <w:t>1922 Ecole primaire des Sœurs de Joseph de Cluny (Diocèse de Saint louis) ;</w:t>
      </w:r>
      <w:r w:rsidR="00051EEA">
        <w:rPr>
          <w:rFonts w:cstheme="minorHAnsi"/>
          <w:highlight w:val="yellow"/>
        </w:rPr>
        <w:t>1923</w:t>
      </w:r>
      <w:r w:rsidR="00051EEA" w:rsidRPr="00051EEA">
        <w:rPr>
          <w:rFonts w:cstheme="minorHAnsi"/>
        </w:rPr>
        <w:t xml:space="preserve"> </w:t>
      </w:r>
      <w:r w:rsidR="00051EEA">
        <w:rPr>
          <w:rFonts w:cstheme="minorHAnsi"/>
        </w:rPr>
        <w:t>l’école de Sainte Jeanne d’Arc à Dakar</w:t>
      </w:r>
      <w:r w:rsidR="00051EEA" w:rsidRPr="00051EEA">
        <w:rPr>
          <w:rFonts w:cstheme="minorHAnsi"/>
          <w:highlight w:val="yellow"/>
        </w:rPr>
        <w:t xml:space="preserve"> </w:t>
      </w:r>
      <w:r w:rsidR="00051EEA" w:rsidRPr="00BC0FA9">
        <w:rPr>
          <w:rFonts w:cstheme="minorHAnsi"/>
          <w:highlight w:val="yellow"/>
        </w:rPr>
        <w:t>des Sœurs de Joseph de Cluny</w:t>
      </w:r>
      <w:r w:rsidR="00051EEA">
        <w:rPr>
          <w:rFonts w:cstheme="minorHAnsi"/>
          <w:highlight w:val="yellow"/>
        </w:rPr>
        <w:t xml:space="preserve"> (Diocèse de Dakar) ; </w:t>
      </w:r>
      <w:r w:rsidR="00DE641D">
        <w:rPr>
          <w:rFonts w:cstheme="minorHAnsi"/>
          <w:highlight w:val="yellow"/>
        </w:rPr>
        <w:t xml:space="preserve">1928 </w:t>
      </w:r>
      <w:r w:rsidR="00DE641D">
        <w:rPr>
          <w:rFonts w:ascii="Arial" w:hAnsi="Arial" w:cs="Arial"/>
          <w:color w:val="000000"/>
          <w:sz w:val="20"/>
          <w:szCs w:val="20"/>
          <w:shd w:val="clear" w:color="auto" w:fill="FFFFFF"/>
        </w:rPr>
        <w:t>Création d’une petite école primaire rattachée à la paroisse Sacré-Cœur Malenfant (prémisse de St Michel)</w:t>
      </w:r>
      <w:r w:rsidR="00051EEA">
        <w:rPr>
          <w:rFonts w:ascii="Arial" w:hAnsi="Arial" w:cs="Arial"/>
          <w:color w:val="000000"/>
          <w:sz w:val="20"/>
          <w:szCs w:val="20"/>
          <w:shd w:val="clear" w:color="auto" w:fill="FFFFFF"/>
        </w:rPr>
        <w:t xml:space="preserve"> (Diocèse de Dakar ;1938 </w:t>
      </w:r>
      <w:r w:rsidR="00051EEA" w:rsidRPr="00C349A3">
        <w:rPr>
          <w:rFonts w:cstheme="minorHAnsi"/>
        </w:rPr>
        <w:t>création de l’Institution Notre Dame par les Sœurs de l’Immaculée Conception</w:t>
      </w:r>
      <w:r w:rsidR="00051EEA">
        <w:rPr>
          <w:rFonts w:cstheme="minorHAnsi"/>
        </w:rPr>
        <w:t xml:space="preserve"> à Dakar</w:t>
      </w:r>
      <w:r w:rsidR="00C04E54">
        <w:rPr>
          <w:rFonts w:cstheme="minorHAnsi"/>
        </w:rPr>
        <w:t xml:space="preserve"> </w:t>
      </w:r>
      <w:r w:rsidR="00051EEA">
        <w:rPr>
          <w:rFonts w:ascii="Arial" w:hAnsi="Arial" w:cs="Arial"/>
          <w:color w:val="000000"/>
          <w:sz w:val="20"/>
          <w:szCs w:val="20"/>
          <w:shd w:val="clear" w:color="auto" w:fill="FFFFFF"/>
        </w:rPr>
        <w:t>(Diocèse de Dakar</w:t>
      </w:r>
      <w:r w:rsidR="00C04E54">
        <w:rPr>
          <w:rFonts w:ascii="Arial" w:hAnsi="Arial" w:cs="Arial"/>
          <w:color w:val="000000"/>
          <w:sz w:val="20"/>
          <w:szCs w:val="20"/>
          <w:shd w:val="clear" w:color="auto" w:fill="FFFFFF"/>
        </w:rPr>
        <w:t>) </w:t>
      </w:r>
      <w:r w:rsidR="00C04E54">
        <w:rPr>
          <w:rFonts w:cstheme="minorHAnsi"/>
        </w:rPr>
        <w:t xml:space="preserve">; </w:t>
      </w:r>
    </w:p>
    <w:p w:rsidR="0006658A" w:rsidRDefault="009C6988" w:rsidP="0006658A">
      <w:pPr>
        <w:pBdr>
          <w:top w:val="single" w:sz="4" w:space="1" w:color="auto"/>
          <w:left w:val="single" w:sz="4" w:space="4" w:color="auto"/>
          <w:bottom w:val="single" w:sz="4" w:space="1" w:color="auto"/>
          <w:right w:val="single" w:sz="4" w:space="4" w:color="auto"/>
        </w:pBdr>
        <w:spacing w:after="0" w:line="240" w:lineRule="auto"/>
        <w:jc w:val="both"/>
        <w:rPr>
          <w:rFonts w:cstheme="minorHAnsi"/>
          <w:highlight w:val="cyan"/>
        </w:rPr>
      </w:pPr>
      <w:r w:rsidRPr="00BC0FA9">
        <w:rPr>
          <w:rFonts w:cstheme="minorHAnsi"/>
          <w:highlight w:val="yellow"/>
        </w:rPr>
        <w:t>1943 Jardin d’enfants des Sœurs de Saint Josep de Cluny (Diocèse de Saint louis)</w:t>
      </w:r>
      <w:r w:rsidR="00CB28E5">
        <w:rPr>
          <w:rFonts w:cstheme="minorHAnsi"/>
          <w:highlight w:val="yellow"/>
        </w:rPr>
        <w:t> ; 1948</w:t>
      </w:r>
      <w:r w:rsidR="00C61F7D">
        <w:rPr>
          <w:rFonts w:cstheme="minorHAnsi"/>
          <w:highlight w:val="yellow"/>
        </w:rPr>
        <w:t xml:space="preserve"> école primaire Saint Charles de Sédhiou</w:t>
      </w:r>
      <w:r w:rsidR="00C61F7D">
        <w:rPr>
          <w:rStyle w:val="Appelnotedebasdep"/>
          <w:rFonts w:cstheme="minorHAnsi"/>
          <w:highlight w:val="yellow"/>
        </w:rPr>
        <w:footnoteReference w:id="40"/>
      </w:r>
      <w:r w:rsidR="00C61F7D">
        <w:rPr>
          <w:rFonts w:cstheme="minorHAnsi"/>
          <w:highlight w:val="yellow"/>
        </w:rPr>
        <w:t> ;</w:t>
      </w:r>
      <w:r w:rsidRPr="00BC0FA9">
        <w:rPr>
          <w:rFonts w:cstheme="minorHAnsi"/>
          <w:highlight w:val="yellow"/>
        </w:rPr>
        <w:t xml:space="preserve"> </w:t>
      </w:r>
      <w:r w:rsidR="008B5E53" w:rsidRPr="00BC0FA9">
        <w:rPr>
          <w:rFonts w:cstheme="minorHAnsi"/>
          <w:highlight w:val="yellow"/>
        </w:rPr>
        <w:t>1949</w:t>
      </w:r>
      <w:r w:rsidR="00C04E54">
        <w:rPr>
          <w:rFonts w:cstheme="minorHAnsi"/>
        </w:rPr>
        <w:t xml:space="preserve"> Cours Sainte Marie de Hann </w:t>
      </w:r>
      <w:r w:rsidR="00C04E54">
        <w:rPr>
          <w:rFonts w:ascii="Arial" w:hAnsi="Arial" w:cs="Arial"/>
          <w:color w:val="000000"/>
          <w:sz w:val="20"/>
          <w:szCs w:val="20"/>
          <w:shd w:val="clear" w:color="auto" w:fill="FFFFFF"/>
        </w:rPr>
        <w:t>(Diocèse de Dakar) ;</w:t>
      </w:r>
      <w:r w:rsidR="008B5E53" w:rsidRPr="00BC0FA9">
        <w:rPr>
          <w:rFonts w:cstheme="minorHAnsi"/>
          <w:highlight w:val="yellow"/>
        </w:rPr>
        <w:t xml:space="preserve"> Ecole St Joseph de Mlomp (Diocèse de Ziguinchor ) ; </w:t>
      </w:r>
      <w:r w:rsidR="00AD259A" w:rsidRPr="00BC0FA9">
        <w:rPr>
          <w:rFonts w:cstheme="minorHAnsi"/>
          <w:highlight w:val="yellow"/>
        </w:rPr>
        <w:t>1951 Saint Sacrement (Diocèse de Ziguinchor ) ;</w:t>
      </w:r>
      <w:r w:rsidR="00D6611A" w:rsidRPr="00BC0FA9">
        <w:rPr>
          <w:rFonts w:cstheme="minorHAnsi"/>
          <w:highlight w:val="yellow"/>
        </w:rPr>
        <w:t>Séminaire Saint louis (Diocèse de Ziguinchor ) ;</w:t>
      </w:r>
      <w:r w:rsidR="008B5E53" w:rsidRPr="00BC0FA9">
        <w:rPr>
          <w:rFonts w:cstheme="minorHAnsi"/>
          <w:highlight w:val="yellow"/>
        </w:rPr>
        <w:t>1952 Ecole Présentation de Marie de Bignona (Diocèse de Ziguinchor ) ; 1954</w:t>
      </w:r>
      <w:r w:rsidR="00C04E54">
        <w:rPr>
          <w:rFonts w:cstheme="minorHAnsi"/>
          <w:highlight w:val="yellow"/>
        </w:rPr>
        <w:t xml:space="preserve"> </w:t>
      </w:r>
      <w:r w:rsidR="00C04E54">
        <w:rPr>
          <w:rFonts w:cstheme="minorHAnsi"/>
        </w:rPr>
        <w:t xml:space="preserve">l’école Saint Pierre de Grand Dakar confiée aux Frères de Saint Gabriel ; </w:t>
      </w:r>
      <w:r w:rsidR="008B5E53" w:rsidRPr="00BC0FA9">
        <w:rPr>
          <w:rFonts w:cstheme="minorHAnsi"/>
          <w:highlight w:val="yellow"/>
        </w:rPr>
        <w:t xml:space="preserve"> Ecole Saint Joseph d’Oussouye (Diocèse de Ziguinchor ) ;</w:t>
      </w:r>
      <w:r w:rsidR="00AD259A" w:rsidRPr="00BC0FA9">
        <w:rPr>
          <w:rFonts w:cstheme="minorHAnsi"/>
          <w:highlight w:val="yellow"/>
        </w:rPr>
        <w:t xml:space="preserve"> 1956 Saint Benoit Néma (</w:t>
      </w:r>
      <w:bookmarkStart w:id="12" w:name="_GoBack"/>
      <w:bookmarkEnd w:id="12"/>
      <w:r w:rsidR="00AD259A" w:rsidRPr="00BC0FA9">
        <w:rPr>
          <w:rFonts w:cstheme="minorHAnsi"/>
          <w:highlight w:val="yellow"/>
        </w:rPr>
        <w:t>Diocèse de Ziguinchor )</w:t>
      </w:r>
      <w:r w:rsidR="00C61F7D">
        <w:rPr>
          <w:rFonts w:cstheme="minorHAnsi"/>
          <w:highlight w:val="yellow"/>
        </w:rPr>
        <w:t xml:space="preserve"> ;école Saint Charles de </w:t>
      </w:r>
      <w:r w:rsidR="00C61F7D">
        <w:rPr>
          <w:rFonts w:cstheme="minorHAnsi"/>
          <w:highlight w:val="yellow"/>
        </w:rPr>
        <w:lastRenderedPageBreak/>
        <w:t>Nancy</w:t>
      </w:r>
      <w:r w:rsidR="00C61F7D">
        <w:rPr>
          <w:rStyle w:val="Appelnotedebasdep"/>
          <w:rFonts w:cstheme="minorHAnsi"/>
          <w:highlight w:val="yellow"/>
        </w:rPr>
        <w:footnoteReference w:id="41"/>
      </w:r>
      <w:r w:rsidR="00C61F7D">
        <w:rPr>
          <w:rFonts w:cstheme="minorHAnsi"/>
          <w:highlight w:val="yellow"/>
        </w:rPr>
        <w:t> ; 1958 école Sant Joseph de Vélingara</w:t>
      </w:r>
      <w:r w:rsidR="00C61F7D">
        <w:rPr>
          <w:rStyle w:val="Appelnotedebasdep"/>
          <w:rFonts w:cstheme="minorHAnsi"/>
          <w:highlight w:val="yellow"/>
        </w:rPr>
        <w:footnoteReference w:id="42"/>
      </w:r>
      <w:r w:rsidR="00C61F7D">
        <w:rPr>
          <w:rFonts w:cstheme="minorHAnsi"/>
          <w:highlight w:val="yellow"/>
        </w:rPr>
        <w:t xml:space="preserve"> </w:t>
      </w:r>
      <w:r w:rsidR="00AD259A" w:rsidRPr="00BC0FA9">
        <w:rPr>
          <w:rFonts w:cstheme="minorHAnsi"/>
          <w:highlight w:val="yellow"/>
        </w:rPr>
        <w:t> ;</w:t>
      </w:r>
      <w:r w:rsidR="00BA5DA7" w:rsidRPr="00BC0FA9">
        <w:rPr>
          <w:rFonts w:cstheme="minorHAnsi"/>
          <w:highlight w:val="yellow"/>
        </w:rPr>
        <w:t>1959 Ecole de la Cathédrale de Ziguinchor</w:t>
      </w:r>
      <w:r w:rsidR="00AD259A" w:rsidRPr="00BC0FA9">
        <w:rPr>
          <w:rStyle w:val="Appelnotedebasdep"/>
          <w:rFonts w:cstheme="minorHAnsi"/>
          <w:highlight w:val="yellow"/>
        </w:rPr>
        <w:footnoteReference w:id="43"/>
      </w:r>
      <w:r w:rsidR="00AD259A" w:rsidRPr="00BC0FA9">
        <w:rPr>
          <w:rFonts w:cstheme="minorHAnsi"/>
          <w:highlight w:val="yellow"/>
        </w:rPr>
        <w:t xml:space="preserve"> (Diocèse de Ziguinchor</w:t>
      </w:r>
      <w:r w:rsidR="007D66E6" w:rsidRPr="00BC0FA9">
        <w:rPr>
          <w:rFonts w:cstheme="minorHAnsi"/>
          <w:highlight w:val="yellow"/>
        </w:rPr>
        <w:t>)</w:t>
      </w:r>
      <w:r w:rsidR="00AD259A" w:rsidRPr="00BC0FA9">
        <w:rPr>
          <w:rFonts w:cstheme="minorHAnsi"/>
          <w:highlight w:val="yellow"/>
        </w:rPr>
        <w:t> ;</w:t>
      </w:r>
      <w:r w:rsidR="007D66E6" w:rsidRPr="00BC0FA9">
        <w:rPr>
          <w:rFonts w:cstheme="minorHAnsi"/>
          <w:highlight w:val="yellow"/>
        </w:rPr>
        <w:t xml:space="preserve"> Collège de Diembéring (Diocèse de Ziguinchor )</w:t>
      </w:r>
      <w:r w:rsidR="00C04E54" w:rsidRPr="00C04E54">
        <w:rPr>
          <w:rFonts w:cstheme="minorHAnsi"/>
        </w:rPr>
        <w:t xml:space="preserve"> </w:t>
      </w:r>
      <w:r w:rsidR="00C04E54">
        <w:rPr>
          <w:rFonts w:cstheme="minorHAnsi"/>
        </w:rPr>
        <w:t>1959 les Frères du Sacré Cœur qui prennent en charge le collège de la Cathédrale de Dakar</w:t>
      </w:r>
      <w:r w:rsidR="00C04E54">
        <w:rPr>
          <w:rFonts w:cstheme="minorHAnsi"/>
          <w:highlight w:val="yellow"/>
        </w:rPr>
        <w:t> </w:t>
      </w:r>
      <w:r w:rsidR="006260DA">
        <w:rPr>
          <w:rFonts w:cstheme="minorHAnsi"/>
          <w:highlight w:val="yellow"/>
        </w:rPr>
        <w:t>(Diocèse de Dakar)</w:t>
      </w:r>
      <w:r w:rsidR="00C04E54">
        <w:rPr>
          <w:rFonts w:cstheme="minorHAnsi"/>
          <w:highlight w:val="yellow"/>
        </w:rPr>
        <w:t xml:space="preserve">; </w:t>
      </w:r>
      <w:r w:rsidR="006260DA">
        <w:rPr>
          <w:rFonts w:cstheme="minorHAnsi"/>
        </w:rPr>
        <w:t xml:space="preserve">en 1960 le collège Sacré Cœur de Ziguinchor (Diocèse de Ziguinchor) ; </w:t>
      </w:r>
      <w:r w:rsidR="00C04E54">
        <w:rPr>
          <w:rFonts w:cstheme="minorHAnsi"/>
        </w:rPr>
        <w:t>en 1961 collège du Sine Frères de Saint Gabriel (Diocèse de Dakar)</w:t>
      </w:r>
      <w:r w:rsidR="006260DA">
        <w:rPr>
          <w:rFonts w:cstheme="minorHAnsi"/>
        </w:rPr>
        <w:t> ;</w:t>
      </w:r>
      <w:r w:rsidR="006260DA" w:rsidRPr="006260DA">
        <w:rPr>
          <w:rFonts w:cstheme="minorHAnsi"/>
        </w:rPr>
        <w:t xml:space="preserve"> </w:t>
      </w:r>
      <w:r w:rsidR="006260DA">
        <w:rPr>
          <w:rFonts w:cstheme="minorHAnsi"/>
        </w:rPr>
        <w:t>collège de la Petite côte</w:t>
      </w:r>
      <w:r w:rsidR="006260DA" w:rsidRPr="006260DA">
        <w:rPr>
          <w:rFonts w:cstheme="minorHAnsi"/>
        </w:rPr>
        <w:t xml:space="preserve"> </w:t>
      </w:r>
      <w:r w:rsidR="006260DA">
        <w:rPr>
          <w:rFonts w:cstheme="minorHAnsi"/>
        </w:rPr>
        <w:t>les Frères du Sacré Cœur à Joal en 1961 (Diocèse de Dakar)</w:t>
      </w:r>
      <w:r w:rsidR="00C04E54">
        <w:rPr>
          <w:rFonts w:cstheme="minorHAnsi"/>
        </w:rPr>
        <w:t> ;</w:t>
      </w:r>
      <w:r w:rsidR="006260DA" w:rsidRPr="006260DA">
        <w:rPr>
          <w:rFonts w:cstheme="minorHAnsi"/>
        </w:rPr>
        <w:t xml:space="preserve"> </w:t>
      </w:r>
      <w:r w:rsidR="006260DA">
        <w:rPr>
          <w:rFonts w:cstheme="minorHAnsi"/>
        </w:rPr>
        <w:t>en 1962 du collège Pie XII de Kaolack les Frères du Sacré Cœur(Diocèse de Kaolack);</w:t>
      </w:r>
      <w:r w:rsidR="00C04E54">
        <w:rPr>
          <w:rFonts w:cstheme="minorHAnsi"/>
        </w:rPr>
        <w:t>1964 avec le collège Saint Gabriel</w:t>
      </w:r>
      <w:r w:rsidR="00C04E54" w:rsidRPr="00C04E54">
        <w:rPr>
          <w:rFonts w:cstheme="minorHAnsi"/>
        </w:rPr>
        <w:t xml:space="preserve"> </w:t>
      </w:r>
      <w:r w:rsidR="00C04E54">
        <w:rPr>
          <w:rFonts w:cstheme="minorHAnsi"/>
        </w:rPr>
        <w:t>à Thiès (Diocèse de Thiès)</w:t>
      </w:r>
      <w:r w:rsidR="0006658A">
        <w:rPr>
          <w:rFonts w:cstheme="minorHAnsi"/>
        </w:rPr>
        <w:t xml:space="preserve"> ; </w:t>
      </w:r>
      <w:r w:rsidR="0006658A">
        <w:rPr>
          <w:rFonts w:cstheme="minorHAnsi"/>
          <w:highlight w:val="cyan"/>
        </w:rPr>
        <w:t>sera créé également l’école primaire de Mont Rolland</w:t>
      </w:r>
      <w:r w:rsidR="006260DA">
        <w:rPr>
          <w:rFonts w:cstheme="minorHAnsi"/>
        </w:rPr>
        <w:t> ; le collège René Coly de Bignona en septembre les Frères du Sacré Cœur( Diocèse de Ziguinchor ;</w:t>
      </w:r>
      <w:r w:rsidR="0006658A">
        <w:rPr>
          <w:rFonts w:cstheme="minorHAnsi"/>
        </w:rPr>
        <w:t xml:space="preserve"> </w:t>
      </w:r>
      <w:r w:rsidR="0006658A">
        <w:rPr>
          <w:rFonts w:cstheme="minorHAnsi"/>
          <w:highlight w:val="cyan"/>
        </w:rPr>
        <w:t xml:space="preserve">En 1970 le centre de formation agricole de Bambey sera </w:t>
      </w:r>
      <w:r w:rsidR="00F71967">
        <w:rPr>
          <w:rFonts w:cstheme="minorHAnsi"/>
          <w:highlight w:val="cyan"/>
        </w:rPr>
        <w:t>créé</w:t>
      </w:r>
      <w:r w:rsidR="0006658A">
        <w:rPr>
          <w:rFonts w:cstheme="minorHAnsi"/>
          <w:highlight w:val="cyan"/>
        </w:rPr>
        <w:t>.</w:t>
      </w:r>
    </w:p>
    <w:p w:rsidR="00BA5DA7" w:rsidRPr="00BC0FA9" w:rsidRDefault="006260DA" w:rsidP="0006658A">
      <w:pPr>
        <w:pBdr>
          <w:top w:val="single" w:sz="4" w:space="1" w:color="auto"/>
          <w:left w:val="single" w:sz="4" w:space="4" w:color="auto"/>
          <w:bottom w:val="single" w:sz="4" w:space="1" w:color="auto"/>
          <w:right w:val="single" w:sz="4" w:space="4" w:color="auto"/>
        </w:pBdr>
        <w:spacing w:after="0" w:line="240" w:lineRule="auto"/>
        <w:jc w:val="both"/>
        <w:rPr>
          <w:rFonts w:cstheme="minorHAnsi"/>
          <w:highlight w:val="yellow"/>
        </w:rPr>
      </w:pPr>
      <w:r>
        <w:rPr>
          <w:rFonts w:cstheme="minorHAnsi"/>
        </w:rPr>
        <w:t xml:space="preserve"> 1972 le centre rural d’Affiniam</w:t>
      </w:r>
      <w:r w:rsidRPr="006260DA">
        <w:rPr>
          <w:rFonts w:cstheme="minorHAnsi"/>
        </w:rPr>
        <w:t xml:space="preserve"> </w:t>
      </w:r>
      <w:r>
        <w:rPr>
          <w:rFonts w:cstheme="minorHAnsi"/>
        </w:rPr>
        <w:t>les Frères du Sacré Cœur</w:t>
      </w:r>
      <w:r w:rsidR="0006658A">
        <w:rPr>
          <w:rFonts w:cstheme="minorHAnsi"/>
        </w:rPr>
        <w:t xml:space="preserve"> </w:t>
      </w:r>
      <w:r w:rsidR="00F71967">
        <w:rPr>
          <w:rFonts w:cstheme="minorHAnsi"/>
        </w:rPr>
        <w:t>(Diocèse</w:t>
      </w:r>
      <w:r>
        <w:rPr>
          <w:rFonts w:cstheme="minorHAnsi"/>
        </w:rPr>
        <w:t xml:space="preserve"> de Ziguinchor)</w:t>
      </w:r>
      <w:r w:rsidR="0006658A">
        <w:rPr>
          <w:rFonts w:cstheme="minorHAnsi"/>
        </w:rPr>
        <w:t> ;</w:t>
      </w:r>
      <w:r w:rsidR="0006658A" w:rsidRPr="0006658A">
        <w:rPr>
          <w:rFonts w:cstheme="minorHAnsi"/>
          <w:highlight w:val="cyan"/>
        </w:rPr>
        <w:t xml:space="preserve"> </w:t>
      </w:r>
      <w:r w:rsidR="0006658A">
        <w:rPr>
          <w:rFonts w:cstheme="minorHAnsi"/>
          <w:highlight w:val="cyan"/>
        </w:rPr>
        <w:t xml:space="preserve">en 1974 le Collège Jean XXIII de </w:t>
      </w:r>
      <w:r w:rsidR="00F71967">
        <w:rPr>
          <w:rFonts w:cstheme="minorHAnsi"/>
          <w:highlight w:val="cyan"/>
        </w:rPr>
        <w:t>Tambacounda (Diocèse</w:t>
      </w:r>
      <w:r w:rsidR="0006658A">
        <w:rPr>
          <w:rFonts w:cstheme="minorHAnsi"/>
          <w:highlight w:val="cyan"/>
        </w:rPr>
        <w:t xml:space="preserve"> de Tambacounda)</w:t>
      </w:r>
    </w:p>
    <w:p w:rsidR="00752E6A" w:rsidRPr="00BC0FA9" w:rsidRDefault="00752E6A" w:rsidP="0070440D">
      <w:pPr>
        <w:spacing w:after="0" w:line="240" w:lineRule="auto"/>
        <w:jc w:val="both"/>
        <w:rPr>
          <w:rFonts w:cstheme="minorHAnsi"/>
          <w:highlight w:val="cyan"/>
        </w:rPr>
      </w:pPr>
    </w:p>
    <w:p w:rsidR="001B1504" w:rsidRPr="001604CD" w:rsidRDefault="000C52EC" w:rsidP="0070440D">
      <w:pPr>
        <w:pStyle w:val="Titre2"/>
      </w:pPr>
      <w:r w:rsidRPr="001604CD">
        <w:t xml:space="preserve"> </w:t>
      </w:r>
      <w:bookmarkStart w:id="13" w:name="_Toc11968126"/>
      <w:r w:rsidR="00BE510B" w:rsidRPr="001604CD">
        <w:t>Panorama</w:t>
      </w:r>
      <w:r w:rsidRPr="001604CD">
        <w:t xml:space="preserve"> des </w:t>
      </w:r>
      <w:r w:rsidR="005714B6" w:rsidRPr="001604CD">
        <w:t xml:space="preserve">réalisations </w:t>
      </w:r>
      <w:r w:rsidR="00520E02" w:rsidRPr="001604CD">
        <w:t xml:space="preserve">globales </w:t>
      </w:r>
      <w:r w:rsidR="005714B6" w:rsidRPr="001604CD">
        <w:t>de l’E</w:t>
      </w:r>
      <w:r w:rsidRPr="001604CD">
        <w:t xml:space="preserve">PC </w:t>
      </w:r>
      <w:r w:rsidR="005E6496" w:rsidRPr="001604CD">
        <w:t xml:space="preserve">de 1819 à </w:t>
      </w:r>
      <w:r w:rsidR="005714B6" w:rsidRPr="001604CD">
        <w:t>l’indépendance</w:t>
      </w:r>
      <w:r w:rsidR="005E6496" w:rsidRPr="001604CD">
        <w:t xml:space="preserve"> du Sénégal</w:t>
      </w:r>
      <w:bookmarkEnd w:id="13"/>
      <w:r w:rsidR="005E6496" w:rsidRPr="001604CD">
        <w:t xml:space="preserve"> </w:t>
      </w:r>
    </w:p>
    <w:p w:rsidR="00ED0339" w:rsidRDefault="00520E02" w:rsidP="0070440D">
      <w:pPr>
        <w:spacing w:after="0" w:line="240" w:lineRule="auto"/>
        <w:jc w:val="both"/>
        <w:rPr>
          <w:rFonts w:cstheme="minorHAnsi"/>
        </w:rPr>
      </w:pPr>
      <w:r>
        <w:rPr>
          <w:rFonts w:cstheme="minorHAnsi"/>
        </w:rPr>
        <w:t>Au vu de ce qui précède</w:t>
      </w:r>
      <w:r w:rsidR="0006658A">
        <w:rPr>
          <w:rFonts w:cstheme="minorHAnsi"/>
        </w:rPr>
        <w:t xml:space="preserve"> on peut dire que</w:t>
      </w:r>
      <w:r>
        <w:rPr>
          <w:rFonts w:cstheme="minorHAnsi"/>
        </w:rPr>
        <w:t xml:space="preserve"> l</w:t>
      </w:r>
      <w:r w:rsidR="00127A55" w:rsidRPr="00127A55">
        <w:rPr>
          <w:rFonts w:cstheme="minorHAnsi"/>
        </w:rPr>
        <w:t xml:space="preserve">’action de départ fondatrice </w:t>
      </w:r>
      <w:r w:rsidR="0006658A">
        <w:rPr>
          <w:rFonts w:cstheme="minorHAnsi"/>
        </w:rPr>
        <w:t>de l’EPC</w:t>
      </w:r>
      <w:r w:rsidR="00127A55" w:rsidRPr="00127A55">
        <w:rPr>
          <w:rFonts w:cstheme="minorHAnsi"/>
        </w:rPr>
        <w:t xml:space="preserve"> a été celle des sœurs de Saint Joseph de Cluny, sur le double secteur de la santé et de l’éducation. </w:t>
      </w:r>
      <w:r w:rsidR="00127A55">
        <w:rPr>
          <w:rFonts w:cstheme="minorHAnsi"/>
        </w:rPr>
        <w:t>Cette action a touché les différents niveaux de l’enseignement </w:t>
      </w:r>
      <w:r w:rsidR="0006658A">
        <w:rPr>
          <w:rFonts w:cstheme="minorHAnsi"/>
        </w:rPr>
        <w:t>tel qu’en atteste les exemples suivants :</w:t>
      </w:r>
    </w:p>
    <w:p w:rsidR="00127A55" w:rsidRDefault="00127A55" w:rsidP="0070440D">
      <w:pPr>
        <w:pStyle w:val="Paragraphedeliste"/>
        <w:numPr>
          <w:ilvl w:val="0"/>
          <w:numId w:val="20"/>
        </w:numPr>
        <w:spacing w:after="0" w:line="240" w:lineRule="auto"/>
        <w:ind w:left="0" w:firstLine="0"/>
        <w:jc w:val="both"/>
        <w:rPr>
          <w:rFonts w:cstheme="minorHAnsi"/>
        </w:rPr>
      </w:pPr>
      <w:r>
        <w:rPr>
          <w:rFonts w:cstheme="minorHAnsi"/>
        </w:rPr>
        <w:t>Primaire : école de Saint louis fondée le 15 juillet 1826 </w:t>
      </w:r>
      <w:r w:rsidR="00554563">
        <w:rPr>
          <w:rFonts w:cstheme="minorHAnsi"/>
        </w:rPr>
        <w:t xml:space="preserve">par les </w:t>
      </w:r>
      <w:r w:rsidR="00554563" w:rsidRPr="00127A55">
        <w:rPr>
          <w:rFonts w:cstheme="minorHAnsi"/>
        </w:rPr>
        <w:t>sœurs Saint Joseph de Cluny</w:t>
      </w:r>
      <w:r w:rsidR="00554563">
        <w:rPr>
          <w:rFonts w:cstheme="minorHAnsi"/>
        </w:rPr>
        <w:t xml:space="preserve"> ;</w:t>
      </w:r>
    </w:p>
    <w:p w:rsidR="00127A55" w:rsidRDefault="00127A55" w:rsidP="0070440D">
      <w:pPr>
        <w:pStyle w:val="Paragraphedeliste"/>
        <w:numPr>
          <w:ilvl w:val="0"/>
          <w:numId w:val="20"/>
        </w:numPr>
        <w:spacing w:after="0" w:line="240" w:lineRule="auto"/>
        <w:ind w:left="0" w:firstLine="0"/>
        <w:jc w:val="both"/>
        <w:rPr>
          <w:rFonts w:cstheme="minorHAnsi"/>
        </w:rPr>
      </w:pPr>
      <w:r>
        <w:rPr>
          <w:rFonts w:cstheme="minorHAnsi"/>
        </w:rPr>
        <w:t>Secondaire : le collège confié aux Abbés Boilat, Moussa et Fridoil en 1843.</w:t>
      </w:r>
    </w:p>
    <w:p w:rsidR="00127A55" w:rsidRDefault="00127A55" w:rsidP="0070440D">
      <w:pPr>
        <w:pStyle w:val="Paragraphedeliste"/>
        <w:numPr>
          <w:ilvl w:val="0"/>
          <w:numId w:val="20"/>
        </w:numPr>
        <w:spacing w:after="0" w:line="240" w:lineRule="auto"/>
        <w:ind w:left="0" w:firstLine="0"/>
        <w:jc w:val="both"/>
        <w:rPr>
          <w:rFonts w:cstheme="minorHAnsi"/>
        </w:rPr>
      </w:pPr>
      <w:r>
        <w:rPr>
          <w:rFonts w:cstheme="minorHAnsi"/>
        </w:rPr>
        <w:t>Préscolaire</w:t>
      </w:r>
      <w:r w:rsidR="00554563">
        <w:rPr>
          <w:rFonts w:cstheme="minorHAnsi"/>
        </w:rPr>
        <w:t> : le jardin d’enfants des</w:t>
      </w:r>
      <w:r w:rsidR="00554563" w:rsidRPr="00554563">
        <w:rPr>
          <w:rFonts w:cstheme="minorHAnsi"/>
        </w:rPr>
        <w:t xml:space="preserve"> </w:t>
      </w:r>
      <w:r w:rsidR="00554563" w:rsidRPr="00127A55">
        <w:rPr>
          <w:rFonts w:cstheme="minorHAnsi"/>
        </w:rPr>
        <w:t>sœurs de Saint Joseph de Cluny</w:t>
      </w:r>
      <w:r w:rsidR="00554563">
        <w:rPr>
          <w:rFonts w:cstheme="minorHAnsi"/>
        </w:rPr>
        <w:t xml:space="preserve"> fondée en 1943 </w:t>
      </w:r>
    </w:p>
    <w:p w:rsidR="00554563" w:rsidRPr="00206720" w:rsidRDefault="00554563" w:rsidP="0070440D">
      <w:pPr>
        <w:pStyle w:val="Paragraphedeliste"/>
        <w:numPr>
          <w:ilvl w:val="0"/>
          <w:numId w:val="1"/>
        </w:numPr>
        <w:spacing w:after="0" w:line="240" w:lineRule="auto"/>
        <w:ind w:left="0" w:firstLine="0"/>
        <w:jc w:val="both"/>
        <w:rPr>
          <w:rFonts w:cstheme="minorHAnsi"/>
        </w:rPr>
      </w:pPr>
      <w:r>
        <w:rPr>
          <w:rFonts w:cstheme="minorHAnsi"/>
        </w:rPr>
        <w:t>Professionnel : avec les différents ateliers ouvroirs des</w:t>
      </w:r>
      <w:r w:rsidRPr="00554563">
        <w:rPr>
          <w:rFonts w:cstheme="minorHAnsi"/>
        </w:rPr>
        <w:t xml:space="preserve"> </w:t>
      </w:r>
      <w:r w:rsidRPr="00127A55">
        <w:rPr>
          <w:rFonts w:cstheme="minorHAnsi"/>
        </w:rPr>
        <w:t>sœurs de Saint Joseph de Cluny</w:t>
      </w:r>
      <w:r w:rsidRPr="00554563">
        <w:rPr>
          <w:rFonts w:cstheme="minorHAnsi"/>
        </w:rPr>
        <w:t xml:space="preserve"> </w:t>
      </w:r>
      <w:r w:rsidRPr="007F3994">
        <w:rPr>
          <w:rFonts w:cstheme="minorHAnsi"/>
        </w:rPr>
        <w:t>né du souci de former les filles de façon pratique en broderie, couture, cuisine, en somme toute choses qui devait le</w:t>
      </w:r>
      <w:r w:rsidR="00206720">
        <w:rPr>
          <w:rFonts w:cstheme="minorHAnsi"/>
        </w:rPr>
        <w:t xml:space="preserve">ur permettre de tenir un ménage, </w:t>
      </w:r>
      <w:r w:rsidR="0006658A">
        <w:rPr>
          <w:rFonts w:cstheme="minorHAnsi"/>
        </w:rPr>
        <w:t xml:space="preserve">cela </w:t>
      </w:r>
      <w:r w:rsidRPr="00206720">
        <w:rPr>
          <w:rFonts w:cstheme="minorHAnsi"/>
        </w:rPr>
        <w:t xml:space="preserve">à Saint louis, Gorée, Dakar ; et </w:t>
      </w:r>
      <w:r w:rsidR="002B5D7A">
        <w:rPr>
          <w:rFonts w:cstheme="minorHAnsi"/>
        </w:rPr>
        <w:t>il faut ajouter à cela</w:t>
      </w:r>
      <w:r w:rsidR="0006658A">
        <w:rPr>
          <w:rFonts w:cstheme="minorHAnsi"/>
        </w:rPr>
        <w:t xml:space="preserve"> aussi</w:t>
      </w:r>
      <w:r w:rsidR="002B5D7A">
        <w:rPr>
          <w:rFonts w:cstheme="minorHAnsi"/>
        </w:rPr>
        <w:t xml:space="preserve"> </w:t>
      </w:r>
      <w:r w:rsidRPr="00206720">
        <w:rPr>
          <w:rFonts w:cstheme="minorHAnsi"/>
        </w:rPr>
        <w:t>les sections de formation</w:t>
      </w:r>
      <w:r w:rsidR="00206720" w:rsidRPr="00206720">
        <w:rPr>
          <w:rFonts w:cstheme="minorHAnsi"/>
        </w:rPr>
        <w:t xml:space="preserve"> </w:t>
      </w:r>
      <w:r w:rsidR="00206720" w:rsidRPr="00BC0FA9">
        <w:rPr>
          <w:rFonts w:cstheme="minorHAnsi"/>
        </w:rPr>
        <w:t>vers l’apprentissage professionnel : menuiserie, cordonnerie, horlogerie, serrurerie, typographie et reliure (imprimerie)</w:t>
      </w:r>
      <w:r w:rsidR="00206720">
        <w:rPr>
          <w:rFonts w:cstheme="minorHAnsi"/>
        </w:rPr>
        <w:t xml:space="preserve"> de l’école des Pères Spiritains à Dakar</w:t>
      </w:r>
      <w:r w:rsidR="002B5D7A">
        <w:rPr>
          <w:rFonts w:cstheme="minorHAnsi"/>
        </w:rPr>
        <w:t> ;</w:t>
      </w:r>
      <w:r w:rsidR="0006658A">
        <w:rPr>
          <w:rFonts w:cstheme="minorHAnsi"/>
        </w:rPr>
        <w:t xml:space="preserve"> également</w:t>
      </w:r>
      <w:r w:rsidR="002B5D7A">
        <w:rPr>
          <w:rFonts w:cstheme="minorHAnsi"/>
        </w:rPr>
        <w:t xml:space="preserve"> les centre de formation agricoles</w:t>
      </w:r>
      <w:r w:rsidR="00206720">
        <w:rPr>
          <w:rFonts w:cstheme="minorHAnsi"/>
        </w:rPr>
        <w:t>.</w:t>
      </w:r>
      <w:r w:rsidRPr="00206720">
        <w:rPr>
          <w:rFonts w:cstheme="minorHAnsi"/>
        </w:rPr>
        <w:t xml:space="preserve"> </w:t>
      </w:r>
    </w:p>
    <w:p w:rsidR="00127A55" w:rsidRPr="00C0080E" w:rsidRDefault="00554563" w:rsidP="0070440D">
      <w:pPr>
        <w:spacing w:after="0" w:line="240" w:lineRule="auto"/>
        <w:jc w:val="both"/>
        <w:rPr>
          <w:rFonts w:cstheme="minorHAnsi"/>
        </w:rPr>
      </w:pPr>
      <w:r w:rsidRPr="00C0080E">
        <w:rPr>
          <w:rFonts w:cstheme="minorHAnsi"/>
        </w:rPr>
        <w:t xml:space="preserve">Il </w:t>
      </w:r>
      <w:r w:rsidR="00206720" w:rsidRPr="00C0080E">
        <w:rPr>
          <w:rFonts w:cstheme="minorHAnsi"/>
        </w:rPr>
        <w:t>est même possible d’y adjoindre le niveau supérieur, avec l’expérience</w:t>
      </w:r>
      <w:r w:rsidR="0006658A">
        <w:rPr>
          <w:rFonts w:cstheme="minorHAnsi"/>
        </w:rPr>
        <w:t xml:space="preserve"> d’allocation des bourses</w:t>
      </w:r>
      <w:r w:rsidR="00206720" w:rsidRPr="00C0080E">
        <w:rPr>
          <w:rFonts w:cstheme="minorHAnsi"/>
        </w:rPr>
        <w:t xml:space="preserve"> de la Mère Anne Marie Javouhey, </w:t>
      </w:r>
      <w:r w:rsidR="0006658A">
        <w:rPr>
          <w:rFonts w:cstheme="minorHAnsi"/>
        </w:rPr>
        <w:t xml:space="preserve">permettant </w:t>
      </w:r>
      <w:r w:rsidR="00206720" w:rsidRPr="00C0080E">
        <w:rPr>
          <w:rFonts w:cstheme="minorHAnsi"/>
        </w:rPr>
        <w:t xml:space="preserve">d’envoyer des « jeunes noirs » en France, pour y </w:t>
      </w:r>
      <w:r w:rsidR="00267480" w:rsidRPr="00C0080E">
        <w:rPr>
          <w:rFonts w:cstheme="minorHAnsi"/>
        </w:rPr>
        <w:t>poursuivre les</w:t>
      </w:r>
      <w:r w:rsidR="00206720" w:rsidRPr="00C0080E">
        <w:rPr>
          <w:rFonts w:cstheme="minorHAnsi"/>
        </w:rPr>
        <w:t xml:space="preserve"> études : exemple des </w:t>
      </w:r>
      <w:r w:rsidR="00267480" w:rsidRPr="00C0080E">
        <w:rPr>
          <w:rFonts w:cstheme="minorHAnsi"/>
        </w:rPr>
        <w:t>Abbés Boilat</w:t>
      </w:r>
      <w:r w:rsidR="00206720" w:rsidRPr="00C0080E">
        <w:rPr>
          <w:rFonts w:cstheme="minorHAnsi"/>
        </w:rPr>
        <w:t>, Moussa et Fridoil.</w:t>
      </w:r>
    </w:p>
    <w:p w:rsidR="00106FC1" w:rsidRDefault="00106FC1" w:rsidP="0070440D">
      <w:pPr>
        <w:spacing w:after="0" w:line="240" w:lineRule="auto"/>
        <w:jc w:val="both"/>
        <w:rPr>
          <w:rFonts w:cstheme="minorHAnsi"/>
        </w:rPr>
      </w:pPr>
      <w:r>
        <w:rPr>
          <w:rFonts w:cstheme="minorHAnsi"/>
        </w:rPr>
        <w:t xml:space="preserve">L’action a aussi touché le non formel, dans volonté d’écriture et de traduction des langues locales, base de départ des moyens d’alphabétisation </w:t>
      </w:r>
      <w:r w:rsidR="004D0C3F">
        <w:rPr>
          <w:rFonts w:cstheme="minorHAnsi"/>
        </w:rPr>
        <w:t>par la voie des langues locales :</w:t>
      </w:r>
    </w:p>
    <w:p w:rsidR="004D0C3F" w:rsidRDefault="004D0C3F" w:rsidP="004D0C3F">
      <w:pPr>
        <w:pStyle w:val="Paragraphedeliste"/>
        <w:numPr>
          <w:ilvl w:val="0"/>
          <w:numId w:val="1"/>
        </w:numPr>
        <w:spacing w:after="0" w:line="240" w:lineRule="auto"/>
        <w:jc w:val="both"/>
        <w:rPr>
          <w:rFonts w:cstheme="minorHAnsi"/>
        </w:rPr>
      </w:pPr>
      <w:r>
        <w:rPr>
          <w:rFonts w:cstheme="minorHAnsi"/>
        </w:rPr>
        <w:t>M</w:t>
      </w:r>
      <w:r w:rsidR="00C412B2">
        <w:rPr>
          <w:rFonts w:cstheme="minorHAnsi"/>
        </w:rPr>
        <w:t>onsei</w:t>
      </w:r>
      <w:r>
        <w:rPr>
          <w:rFonts w:cstheme="minorHAnsi"/>
        </w:rPr>
        <w:t>g</w:t>
      </w:r>
      <w:r w:rsidR="00C412B2">
        <w:rPr>
          <w:rFonts w:cstheme="minorHAnsi"/>
        </w:rPr>
        <w:t>neur</w:t>
      </w:r>
      <w:r>
        <w:rPr>
          <w:rFonts w:cstheme="minorHAnsi"/>
        </w:rPr>
        <w:t xml:space="preserve"> Kobès a rédigé une grammaire, un dictionnaire</w:t>
      </w:r>
      <w:r w:rsidR="00B55FC0">
        <w:rPr>
          <w:rFonts w:cstheme="minorHAnsi"/>
        </w:rPr>
        <w:t>, un catéchisme en ouolof ;</w:t>
      </w:r>
    </w:p>
    <w:p w:rsidR="00B55FC0" w:rsidRDefault="00B55FC0" w:rsidP="004D0C3F">
      <w:pPr>
        <w:pStyle w:val="Paragraphedeliste"/>
        <w:numPr>
          <w:ilvl w:val="0"/>
          <w:numId w:val="1"/>
        </w:numPr>
        <w:spacing w:after="0" w:line="240" w:lineRule="auto"/>
        <w:jc w:val="both"/>
        <w:rPr>
          <w:rFonts w:cstheme="minorHAnsi"/>
        </w:rPr>
      </w:pPr>
      <w:r>
        <w:rPr>
          <w:rFonts w:cstheme="minorHAnsi"/>
        </w:rPr>
        <w:t>Le Père Guérin produit une petite Bible en Ouolof ;</w:t>
      </w:r>
    </w:p>
    <w:p w:rsidR="00B55FC0" w:rsidRDefault="00B55FC0" w:rsidP="004D0C3F">
      <w:pPr>
        <w:pStyle w:val="Paragraphedeliste"/>
        <w:numPr>
          <w:ilvl w:val="0"/>
          <w:numId w:val="1"/>
        </w:numPr>
        <w:spacing w:after="0" w:line="240" w:lineRule="auto"/>
        <w:jc w:val="both"/>
        <w:rPr>
          <w:rFonts w:cstheme="minorHAnsi"/>
        </w:rPr>
      </w:pPr>
      <w:r>
        <w:rPr>
          <w:rFonts w:cstheme="minorHAnsi"/>
        </w:rPr>
        <w:t>Le Père Ridu élabore un dictionnaire en sérère du Sine ;</w:t>
      </w:r>
    </w:p>
    <w:p w:rsidR="00B55FC0" w:rsidRPr="004D0C3F" w:rsidRDefault="00B55FC0" w:rsidP="004D0C3F">
      <w:pPr>
        <w:pStyle w:val="Paragraphedeliste"/>
        <w:numPr>
          <w:ilvl w:val="0"/>
          <w:numId w:val="1"/>
        </w:numPr>
        <w:spacing w:after="0" w:line="240" w:lineRule="auto"/>
        <w:jc w:val="both"/>
        <w:rPr>
          <w:rFonts w:cstheme="minorHAnsi"/>
        </w:rPr>
      </w:pPr>
      <w:r>
        <w:rPr>
          <w:rFonts w:cstheme="minorHAnsi"/>
        </w:rPr>
        <w:t>M</w:t>
      </w:r>
      <w:r w:rsidR="00C412B2">
        <w:rPr>
          <w:rFonts w:cstheme="minorHAnsi"/>
        </w:rPr>
        <w:t>onsei</w:t>
      </w:r>
      <w:r>
        <w:rPr>
          <w:rFonts w:cstheme="minorHAnsi"/>
        </w:rPr>
        <w:t>g</w:t>
      </w:r>
      <w:r w:rsidR="00C412B2">
        <w:rPr>
          <w:rFonts w:cstheme="minorHAnsi"/>
        </w:rPr>
        <w:t>neu</w:t>
      </w:r>
      <w:r>
        <w:rPr>
          <w:rFonts w:cstheme="minorHAnsi"/>
        </w:rPr>
        <w:t>r Lefebvre rédige « Caabi Aljana ».</w:t>
      </w:r>
    </w:p>
    <w:p w:rsidR="00127A55" w:rsidRPr="00C0080E" w:rsidRDefault="000B1724" w:rsidP="0070440D">
      <w:pPr>
        <w:spacing w:after="0" w:line="240" w:lineRule="auto"/>
        <w:jc w:val="both"/>
        <w:rPr>
          <w:rFonts w:cstheme="minorHAnsi"/>
        </w:rPr>
      </w:pPr>
      <w:r>
        <w:rPr>
          <w:rFonts w:cstheme="minorHAnsi"/>
        </w:rPr>
        <w:t>Cette action première</w:t>
      </w:r>
      <w:r w:rsidR="002873AA">
        <w:rPr>
          <w:rFonts w:cstheme="minorHAnsi"/>
        </w:rPr>
        <w:t xml:space="preserve"> d’implantation des écoles</w:t>
      </w:r>
      <w:r>
        <w:rPr>
          <w:rFonts w:cstheme="minorHAnsi"/>
        </w:rPr>
        <w:t xml:space="preserve"> a été </w:t>
      </w:r>
      <w:r w:rsidR="00B450CF">
        <w:rPr>
          <w:rFonts w:cstheme="minorHAnsi"/>
        </w:rPr>
        <w:t xml:space="preserve">ensuite </w:t>
      </w:r>
      <w:r>
        <w:rPr>
          <w:rFonts w:cstheme="minorHAnsi"/>
        </w:rPr>
        <w:t>renforcée l’apport des différentes</w:t>
      </w:r>
      <w:r w:rsidR="002873AA">
        <w:rPr>
          <w:rFonts w:cstheme="minorHAnsi"/>
        </w:rPr>
        <w:t xml:space="preserve"> autres</w:t>
      </w:r>
      <w:r>
        <w:rPr>
          <w:rFonts w:cstheme="minorHAnsi"/>
        </w:rPr>
        <w:t xml:space="preserve"> congrégations</w:t>
      </w:r>
      <w:r>
        <w:rPr>
          <w:rStyle w:val="Appelnotedebasdep"/>
          <w:rFonts w:cstheme="minorHAnsi"/>
        </w:rPr>
        <w:footnoteReference w:id="44"/>
      </w:r>
      <w:r>
        <w:rPr>
          <w:rFonts w:cstheme="minorHAnsi"/>
        </w:rPr>
        <w:t>.</w:t>
      </w:r>
    </w:p>
    <w:p w:rsidR="002B5D7A" w:rsidRDefault="002B5D7A" w:rsidP="0070440D">
      <w:pPr>
        <w:spacing w:after="0" w:line="240" w:lineRule="auto"/>
        <w:jc w:val="both"/>
        <w:rPr>
          <w:rFonts w:cstheme="minorHAnsi"/>
        </w:rPr>
      </w:pPr>
    </w:p>
    <w:p w:rsidR="00127A55" w:rsidRPr="00C0080E" w:rsidRDefault="00206720" w:rsidP="0070440D">
      <w:pPr>
        <w:spacing w:after="0" w:line="240" w:lineRule="auto"/>
        <w:jc w:val="both"/>
        <w:rPr>
          <w:rFonts w:cstheme="minorHAnsi"/>
        </w:rPr>
      </w:pPr>
      <w:r w:rsidRPr="00C0080E">
        <w:rPr>
          <w:rFonts w:cstheme="minorHAnsi"/>
        </w:rPr>
        <w:t xml:space="preserve">Le </w:t>
      </w:r>
      <w:r w:rsidR="00C0080E" w:rsidRPr="00C0080E">
        <w:rPr>
          <w:rFonts w:cstheme="minorHAnsi"/>
        </w:rPr>
        <w:t>credo de</w:t>
      </w:r>
      <w:r w:rsidRPr="00C0080E">
        <w:rPr>
          <w:rFonts w:cstheme="minorHAnsi"/>
        </w:rPr>
        <w:t xml:space="preserve"> l’appel missionnaire de l’époque fût de contribuer à l’éducation des hommes, de partager les vertus de la Foi catholique.</w:t>
      </w:r>
    </w:p>
    <w:p w:rsidR="00127A55" w:rsidRPr="00267480" w:rsidRDefault="00B450CF" w:rsidP="0070440D">
      <w:pPr>
        <w:spacing w:after="0" w:line="240" w:lineRule="auto"/>
        <w:jc w:val="both"/>
        <w:rPr>
          <w:rFonts w:cstheme="minorHAnsi"/>
        </w:rPr>
      </w:pPr>
      <w:r>
        <w:rPr>
          <w:rFonts w:cstheme="minorHAnsi"/>
        </w:rPr>
        <w:t>Et d</w:t>
      </w:r>
      <w:r w:rsidR="00C0080E" w:rsidRPr="00267480">
        <w:rPr>
          <w:rFonts w:cstheme="minorHAnsi"/>
        </w:rPr>
        <w:t xml:space="preserve">urant cette première période pas moins de </w:t>
      </w:r>
      <w:r>
        <w:rPr>
          <w:rFonts w:cstheme="minorHAnsi"/>
        </w:rPr>
        <w:t>30</w:t>
      </w:r>
      <w:r w:rsidR="00C0080E" w:rsidRPr="00267480">
        <w:rPr>
          <w:rFonts w:cstheme="minorHAnsi"/>
        </w:rPr>
        <w:t xml:space="preserve"> écoles auront été implantées, dans un contexte particulièrement difficile, fait d’oppositions, de rigueur d</w:t>
      </w:r>
      <w:r>
        <w:rPr>
          <w:rFonts w:cstheme="minorHAnsi"/>
        </w:rPr>
        <w:t>u climat, de douleurs, de morts ;</w:t>
      </w:r>
      <w:r w:rsidR="00C0080E" w:rsidRPr="00267480">
        <w:rPr>
          <w:rFonts w:cstheme="minorHAnsi"/>
        </w:rPr>
        <w:t xml:space="preserve"> pleins de sacrifices qui vont jalonner, sans entamer l’ardeur, puisque l’engagement trouvait sa source dans la Foi </w:t>
      </w:r>
      <w:r w:rsidR="000B1724">
        <w:rPr>
          <w:rFonts w:cstheme="minorHAnsi"/>
        </w:rPr>
        <w:t xml:space="preserve">évangélique </w:t>
      </w:r>
      <w:r w:rsidR="00C0080E" w:rsidRPr="00267480">
        <w:rPr>
          <w:rFonts w:cstheme="minorHAnsi"/>
        </w:rPr>
        <w:t>des bâtisseurs.</w:t>
      </w:r>
    </w:p>
    <w:p w:rsidR="00C0080E" w:rsidRDefault="00C0080E" w:rsidP="0070440D">
      <w:pPr>
        <w:spacing w:after="0" w:line="240" w:lineRule="auto"/>
        <w:jc w:val="both"/>
        <w:rPr>
          <w:rFonts w:cstheme="minorHAnsi"/>
        </w:rPr>
      </w:pPr>
      <w:r w:rsidRPr="00267480">
        <w:rPr>
          <w:rFonts w:cstheme="minorHAnsi"/>
        </w:rPr>
        <w:lastRenderedPageBreak/>
        <w:t xml:space="preserve">Aujourd’hui la plupart de ces écoles sont encore existantes et en </w:t>
      </w:r>
      <w:r w:rsidR="00267480" w:rsidRPr="00267480">
        <w:rPr>
          <w:rFonts w:cstheme="minorHAnsi"/>
        </w:rPr>
        <w:t>développement</w:t>
      </w:r>
      <w:r w:rsidRPr="00267480">
        <w:rPr>
          <w:rFonts w:cstheme="minorHAnsi"/>
        </w:rPr>
        <w:t>, continuant de former</w:t>
      </w:r>
      <w:r w:rsidR="00106FC1">
        <w:rPr>
          <w:rFonts w:cstheme="minorHAnsi"/>
        </w:rPr>
        <w:t xml:space="preserve"> des </w:t>
      </w:r>
      <w:r w:rsidR="00106FC1" w:rsidRPr="00106FC1">
        <w:rPr>
          <w:rFonts w:cstheme="minorHAnsi"/>
        </w:rPr>
        <w:t>générations en plus des illustres personnages déjà identifiés.</w:t>
      </w:r>
    </w:p>
    <w:p w:rsidR="002873AA" w:rsidRPr="00C0080E" w:rsidRDefault="002873AA" w:rsidP="002873AA">
      <w:pPr>
        <w:spacing w:after="0" w:line="240" w:lineRule="auto"/>
        <w:jc w:val="both"/>
        <w:rPr>
          <w:rFonts w:cstheme="minorHAnsi"/>
        </w:rPr>
      </w:pPr>
      <w:r w:rsidRPr="00C0080E">
        <w:rPr>
          <w:rFonts w:cstheme="minorHAnsi"/>
        </w:rPr>
        <w:t>Cette expérience se soucie très tôt d’associer les filles et les femmes à l’école, pour poser les bases de la promotion féminine.</w:t>
      </w:r>
    </w:p>
    <w:p w:rsidR="002873AA" w:rsidRPr="00106FC1" w:rsidRDefault="002873AA" w:rsidP="0070440D">
      <w:pPr>
        <w:spacing w:after="0" w:line="240" w:lineRule="auto"/>
        <w:jc w:val="both"/>
        <w:rPr>
          <w:rFonts w:cstheme="minorHAnsi"/>
        </w:rPr>
      </w:pPr>
    </w:p>
    <w:p w:rsidR="00106FC1" w:rsidRPr="00267480" w:rsidRDefault="00106FC1" w:rsidP="00106FC1">
      <w:pPr>
        <w:spacing w:after="0" w:line="240" w:lineRule="auto"/>
        <w:jc w:val="both"/>
        <w:rPr>
          <w:rFonts w:cstheme="minorHAnsi"/>
        </w:rPr>
      </w:pPr>
      <w:r w:rsidRPr="00106FC1">
        <w:rPr>
          <w:rFonts w:cstheme="minorHAnsi"/>
        </w:rPr>
        <w:t>Cet effort est encore plus à saluer dans son expansion rurale, qui illustre sa dimension d’équité dans l’accès à l’école.</w:t>
      </w:r>
    </w:p>
    <w:p w:rsidR="00106FC1" w:rsidRPr="00267480" w:rsidRDefault="00106FC1" w:rsidP="0070440D">
      <w:pPr>
        <w:spacing w:after="0" w:line="240" w:lineRule="auto"/>
        <w:jc w:val="both"/>
        <w:rPr>
          <w:rFonts w:cstheme="minorHAnsi"/>
        </w:rPr>
      </w:pPr>
    </w:p>
    <w:p w:rsidR="00267480" w:rsidRPr="000E7E92" w:rsidRDefault="00267480" w:rsidP="0070440D">
      <w:pPr>
        <w:spacing w:after="0" w:line="240" w:lineRule="auto"/>
        <w:jc w:val="both"/>
        <w:rPr>
          <w:rFonts w:cstheme="minorHAnsi"/>
        </w:rPr>
      </w:pPr>
      <w:r w:rsidRPr="000E7E92">
        <w:rPr>
          <w:rFonts w:cstheme="minorHAnsi"/>
        </w:rPr>
        <w:t>Cette formation en plus des élèves a intéressé également les maîtres, les enseignants qui prendront la place des missionnaires dans les classes.</w:t>
      </w:r>
    </w:p>
    <w:p w:rsidR="00C0080E" w:rsidRDefault="00267480" w:rsidP="0070440D">
      <w:pPr>
        <w:spacing w:after="0" w:line="240" w:lineRule="auto"/>
        <w:jc w:val="both"/>
        <w:rPr>
          <w:rFonts w:cstheme="minorHAnsi"/>
        </w:rPr>
      </w:pPr>
      <w:r w:rsidRPr="000E7E92">
        <w:rPr>
          <w:rFonts w:cstheme="minorHAnsi"/>
        </w:rPr>
        <w:t>L’action s’occupera ensuite de les encadrer même dans la défense de leurs droits syndicaux</w:t>
      </w:r>
      <w:r w:rsidR="005077C8" w:rsidRPr="000E7E92">
        <w:rPr>
          <w:rStyle w:val="Appelnotedebasdep"/>
          <w:rFonts w:cstheme="minorHAnsi"/>
        </w:rPr>
        <w:footnoteReference w:id="45"/>
      </w:r>
      <w:r w:rsidRPr="000E7E92">
        <w:rPr>
          <w:rFonts w:cstheme="minorHAnsi"/>
        </w:rPr>
        <w:t xml:space="preserve">. </w:t>
      </w:r>
      <w:r w:rsidR="002873AA">
        <w:rPr>
          <w:rFonts w:cstheme="minorHAnsi"/>
        </w:rPr>
        <w:t>Car l’EPC est partie prenante des lois sociales d’organisation du droit du travail au Sénégal, ave</w:t>
      </w:r>
      <w:r w:rsidR="00C412B2">
        <w:rPr>
          <w:rFonts w:cstheme="minorHAnsi"/>
        </w:rPr>
        <w:t>c</w:t>
      </w:r>
      <w:r w:rsidR="002873AA">
        <w:rPr>
          <w:rFonts w:cstheme="minorHAnsi"/>
        </w:rPr>
        <w:t xml:space="preserve"> la convention collective des travailleurs de l’enseignement privé.</w:t>
      </w:r>
    </w:p>
    <w:p w:rsidR="006C1E10" w:rsidRPr="000E7E92" w:rsidRDefault="006C1E10" w:rsidP="0070440D">
      <w:pPr>
        <w:spacing w:after="0" w:line="240" w:lineRule="auto"/>
        <w:jc w:val="both"/>
        <w:rPr>
          <w:rFonts w:cstheme="minorHAnsi"/>
        </w:rPr>
      </w:pPr>
      <w:r>
        <w:rPr>
          <w:rFonts w:cstheme="minorHAnsi"/>
        </w:rPr>
        <w:t xml:space="preserve">Dans cette époque également </w:t>
      </w:r>
      <w:r w:rsidR="00B450CF">
        <w:rPr>
          <w:rFonts w:cstheme="minorHAnsi"/>
        </w:rPr>
        <w:t xml:space="preserve">vont débuter </w:t>
      </w:r>
      <w:r>
        <w:rPr>
          <w:rFonts w:cstheme="minorHAnsi"/>
        </w:rPr>
        <w:t>les efforts d’organisation et de coo</w:t>
      </w:r>
      <w:r w:rsidR="00B450CF">
        <w:rPr>
          <w:rFonts w:cstheme="minorHAnsi"/>
        </w:rPr>
        <w:t>rdination structurelle de l’EPC,</w:t>
      </w:r>
      <w:r>
        <w:rPr>
          <w:rFonts w:cstheme="minorHAnsi"/>
        </w:rPr>
        <w:t xml:space="preserve"> avec la création en 1950 de la Direction Diocésaine de l’Enseignement catholique de Dakar par Monseigneur </w:t>
      </w:r>
      <w:r w:rsidR="00B450CF">
        <w:rPr>
          <w:rFonts w:cstheme="minorHAnsi"/>
        </w:rPr>
        <w:t>Lefebvre</w:t>
      </w:r>
      <w:r>
        <w:rPr>
          <w:rFonts w:cstheme="minorHAnsi"/>
        </w:rPr>
        <w:t>, et qui fût confié au Père Galopin.</w:t>
      </w:r>
    </w:p>
    <w:p w:rsidR="001B1504" w:rsidRPr="006B035E" w:rsidRDefault="005077C8" w:rsidP="006B035E">
      <w:pPr>
        <w:spacing w:after="0" w:line="240" w:lineRule="auto"/>
        <w:jc w:val="both"/>
        <w:rPr>
          <w:rFonts w:cstheme="minorHAnsi"/>
        </w:rPr>
      </w:pPr>
      <w:r w:rsidRPr="000E7E92">
        <w:rPr>
          <w:rFonts w:cstheme="minorHAnsi"/>
        </w:rPr>
        <w:t xml:space="preserve">Au total </w:t>
      </w:r>
      <w:r w:rsidR="002873AA">
        <w:rPr>
          <w:rFonts w:cstheme="minorHAnsi"/>
        </w:rPr>
        <w:t xml:space="preserve">partant de cette revue historique el est avéré que </w:t>
      </w:r>
      <w:r w:rsidRPr="000E7E92">
        <w:rPr>
          <w:rFonts w:cstheme="minorHAnsi"/>
        </w:rPr>
        <w:t xml:space="preserve">l’EPC a joué plus qu’un </w:t>
      </w:r>
      <w:r w:rsidR="000E7E92" w:rsidRPr="000E7E92">
        <w:rPr>
          <w:rFonts w:cstheme="minorHAnsi"/>
        </w:rPr>
        <w:t>rôle</w:t>
      </w:r>
      <w:r w:rsidRPr="000E7E92">
        <w:rPr>
          <w:rFonts w:cstheme="minorHAnsi"/>
        </w:rPr>
        <w:t xml:space="preserve"> important dans la construction </w:t>
      </w:r>
      <w:r w:rsidR="00B450CF">
        <w:rPr>
          <w:rFonts w:cstheme="minorHAnsi"/>
        </w:rPr>
        <w:t xml:space="preserve">de l’école au </w:t>
      </w:r>
      <w:r w:rsidRPr="000E7E92">
        <w:rPr>
          <w:rFonts w:cstheme="minorHAnsi"/>
        </w:rPr>
        <w:t>Sénégal, en complétant ou en suppléant les autorités publiques</w:t>
      </w:r>
      <w:r w:rsidR="00B450CF">
        <w:rPr>
          <w:rFonts w:cstheme="minorHAnsi"/>
        </w:rPr>
        <w:t xml:space="preserve"> de la période coloniale</w:t>
      </w:r>
      <w:r w:rsidRPr="000E7E92">
        <w:rPr>
          <w:rFonts w:cstheme="minorHAnsi"/>
        </w:rPr>
        <w:t>.</w:t>
      </w:r>
    </w:p>
    <w:p w:rsidR="00305C44" w:rsidRPr="002873AA" w:rsidRDefault="002873AA" w:rsidP="0070440D">
      <w:pPr>
        <w:pStyle w:val="Titre2"/>
      </w:pPr>
      <w:bookmarkStart w:id="14" w:name="_Toc11968127"/>
      <w:r w:rsidRPr="002873AA">
        <w:t>II/</w:t>
      </w:r>
      <w:r w:rsidR="0070440D" w:rsidRPr="002873AA">
        <w:t>L</w:t>
      </w:r>
      <w:r w:rsidR="00305C44" w:rsidRPr="002873AA">
        <w:t>'enseignement privé catholique</w:t>
      </w:r>
      <w:r w:rsidR="005E3C95" w:rsidRPr="002873AA">
        <w:t xml:space="preserve"> sénégalais</w:t>
      </w:r>
      <w:r w:rsidR="00305C44" w:rsidRPr="002873AA">
        <w:t xml:space="preserve"> </w:t>
      </w:r>
      <w:r w:rsidR="00436CBF" w:rsidRPr="002873AA">
        <w:t xml:space="preserve">dans le </w:t>
      </w:r>
      <w:r w:rsidR="00305C44" w:rsidRPr="002873AA">
        <w:t xml:space="preserve">contexte </w:t>
      </w:r>
      <w:r w:rsidR="000C52EC" w:rsidRPr="002873AA">
        <w:t xml:space="preserve">post </w:t>
      </w:r>
      <w:r w:rsidR="00436CBF" w:rsidRPr="002873AA">
        <w:t>indépendance du Sénégal</w:t>
      </w:r>
      <w:bookmarkEnd w:id="14"/>
    </w:p>
    <w:p w:rsidR="00436CBF" w:rsidRPr="000C52EC" w:rsidRDefault="00436CBF" w:rsidP="0070440D">
      <w:pPr>
        <w:pStyle w:val="Textebrut"/>
        <w:jc w:val="both"/>
        <w:rPr>
          <w:rFonts w:asciiTheme="minorHAnsi" w:hAnsiTheme="minorHAnsi" w:cstheme="minorHAnsi"/>
          <w:b/>
          <w:szCs w:val="22"/>
          <w:highlight w:val="cyan"/>
        </w:rPr>
      </w:pPr>
    </w:p>
    <w:p w:rsidR="00204690" w:rsidRPr="003D0CE3" w:rsidRDefault="007F0E4E" w:rsidP="0070440D">
      <w:pPr>
        <w:pStyle w:val="Textebrut"/>
        <w:jc w:val="both"/>
        <w:rPr>
          <w:rFonts w:asciiTheme="minorHAnsi" w:hAnsiTheme="minorHAnsi" w:cstheme="minorHAnsi"/>
          <w:szCs w:val="22"/>
        </w:rPr>
      </w:pPr>
      <w:r w:rsidRPr="003D0CE3">
        <w:rPr>
          <w:rFonts w:asciiTheme="minorHAnsi" w:hAnsiTheme="minorHAnsi" w:cstheme="minorHAnsi"/>
          <w:szCs w:val="22"/>
        </w:rPr>
        <w:t>Avec l’indépendance</w:t>
      </w:r>
      <w:r w:rsidR="00C50ABE" w:rsidRPr="003D0CE3">
        <w:rPr>
          <w:rStyle w:val="Appelnotedebasdep"/>
          <w:rFonts w:asciiTheme="minorHAnsi" w:hAnsiTheme="minorHAnsi" w:cstheme="minorHAnsi"/>
          <w:szCs w:val="22"/>
        </w:rPr>
        <w:footnoteReference w:id="46"/>
      </w:r>
      <w:r w:rsidRPr="003D0CE3">
        <w:rPr>
          <w:rFonts w:asciiTheme="minorHAnsi" w:hAnsiTheme="minorHAnsi" w:cstheme="minorHAnsi"/>
          <w:szCs w:val="22"/>
        </w:rPr>
        <w:t>,</w:t>
      </w:r>
      <w:r w:rsidR="00204690" w:rsidRPr="003D0CE3">
        <w:rPr>
          <w:rFonts w:asciiTheme="minorHAnsi" w:hAnsiTheme="minorHAnsi" w:cstheme="minorHAnsi"/>
          <w:szCs w:val="22"/>
        </w:rPr>
        <w:t xml:space="preserve"> </w:t>
      </w:r>
      <w:r w:rsidR="00AC3284" w:rsidRPr="003D0CE3">
        <w:rPr>
          <w:rFonts w:asciiTheme="minorHAnsi" w:hAnsiTheme="minorHAnsi" w:cstheme="minorHAnsi"/>
          <w:szCs w:val="22"/>
        </w:rPr>
        <w:t xml:space="preserve">la gouvernance du secteur </w:t>
      </w:r>
      <w:r w:rsidR="00204690" w:rsidRPr="003D0CE3">
        <w:rPr>
          <w:rFonts w:asciiTheme="minorHAnsi" w:hAnsiTheme="minorHAnsi" w:cstheme="minorHAnsi"/>
          <w:szCs w:val="22"/>
        </w:rPr>
        <w:t xml:space="preserve">de l’éducation </w:t>
      </w:r>
      <w:r w:rsidRPr="003D0CE3">
        <w:rPr>
          <w:rFonts w:asciiTheme="minorHAnsi" w:hAnsiTheme="minorHAnsi" w:cstheme="minorHAnsi"/>
          <w:szCs w:val="22"/>
        </w:rPr>
        <w:t>va changer</w:t>
      </w:r>
      <w:r w:rsidR="00204690" w:rsidRPr="003D0CE3">
        <w:rPr>
          <w:rFonts w:asciiTheme="minorHAnsi" w:hAnsiTheme="minorHAnsi" w:cstheme="minorHAnsi"/>
          <w:szCs w:val="22"/>
        </w:rPr>
        <w:t> :</w:t>
      </w:r>
      <w:r w:rsidR="0048267A" w:rsidRPr="003D0CE3">
        <w:rPr>
          <w:rFonts w:asciiTheme="minorHAnsi" w:hAnsiTheme="minorHAnsi" w:cstheme="minorHAnsi"/>
          <w:szCs w:val="22"/>
        </w:rPr>
        <w:t xml:space="preserve"> car la </w:t>
      </w:r>
      <w:r w:rsidR="00AC3284" w:rsidRPr="003D0CE3">
        <w:rPr>
          <w:rFonts w:asciiTheme="minorHAnsi" w:hAnsiTheme="minorHAnsi" w:cstheme="minorHAnsi"/>
          <w:szCs w:val="22"/>
        </w:rPr>
        <w:t>C</w:t>
      </w:r>
      <w:r w:rsidR="0048267A" w:rsidRPr="003D0CE3">
        <w:rPr>
          <w:rFonts w:asciiTheme="minorHAnsi" w:hAnsiTheme="minorHAnsi" w:cstheme="minorHAnsi"/>
          <w:szCs w:val="22"/>
        </w:rPr>
        <w:t xml:space="preserve">onstitution  de la République en son article 16 et 17 pose </w:t>
      </w:r>
      <w:r w:rsidR="006728D7" w:rsidRPr="003D0CE3">
        <w:rPr>
          <w:rFonts w:asciiTheme="minorHAnsi" w:hAnsiTheme="minorHAnsi" w:cstheme="minorHAnsi"/>
          <w:szCs w:val="22"/>
        </w:rPr>
        <w:t xml:space="preserve">le principe de la responsabilité première de l’Etat dans la direction de ce secteur, et il s’ensuit </w:t>
      </w:r>
      <w:r w:rsidR="00AC3284" w:rsidRPr="003D0CE3">
        <w:rPr>
          <w:rFonts w:asciiTheme="minorHAnsi" w:hAnsiTheme="minorHAnsi" w:cstheme="minorHAnsi"/>
          <w:szCs w:val="22"/>
        </w:rPr>
        <w:t xml:space="preserve">donc </w:t>
      </w:r>
      <w:r w:rsidR="0048267A" w:rsidRPr="003D0CE3">
        <w:rPr>
          <w:rFonts w:asciiTheme="minorHAnsi" w:hAnsiTheme="minorHAnsi" w:cstheme="minorHAnsi"/>
          <w:szCs w:val="22"/>
        </w:rPr>
        <w:t xml:space="preserve">que : </w:t>
      </w:r>
    </w:p>
    <w:p w:rsidR="00204690" w:rsidRPr="003D0CE3" w:rsidRDefault="00204690" w:rsidP="0070440D">
      <w:pPr>
        <w:pStyle w:val="Textebrut"/>
        <w:numPr>
          <w:ilvl w:val="0"/>
          <w:numId w:val="1"/>
        </w:numPr>
        <w:ind w:left="0" w:firstLine="0"/>
        <w:jc w:val="both"/>
        <w:rPr>
          <w:rFonts w:asciiTheme="minorHAnsi" w:hAnsiTheme="minorHAnsi" w:cstheme="minorHAnsi"/>
          <w:szCs w:val="22"/>
        </w:rPr>
      </w:pPr>
      <w:r w:rsidRPr="003D0CE3">
        <w:rPr>
          <w:rFonts w:asciiTheme="minorHAnsi" w:hAnsiTheme="minorHAnsi" w:cstheme="minorHAnsi"/>
          <w:szCs w:val="22"/>
        </w:rPr>
        <w:t>Structurellement</w:t>
      </w:r>
      <w:r w:rsidR="002A2B91" w:rsidRPr="003D0CE3">
        <w:rPr>
          <w:rFonts w:asciiTheme="minorHAnsi" w:hAnsiTheme="minorHAnsi" w:cstheme="minorHAnsi"/>
          <w:szCs w:val="22"/>
        </w:rPr>
        <w:t> :</w:t>
      </w:r>
      <w:r w:rsidR="00436CBF" w:rsidRPr="003D0CE3">
        <w:rPr>
          <w:rFonts w:asciiTheme="minorHAnsi" w:hAnsiTheme="minorHAnsi" w:cstheme="minorHAnsi"/>
          <w:szCs w:val="22"/>
        </w:rPr>
        <w:t xml:space="preserve"> </w:t>
      </w:r>
      <w:r w:rsidR="006728D7" w:rsidRPr="003D0CE3">
        <w:rPr>
          <w:rFonts w:asciiTheme="minorHAnsi" w:hAnsiTheme="minorHAnsi" w:cstheme="minorHAnsi"/>
          <w:szCs w:val="22"/>
        </w:rPr>
        <w:t>il y a</w:t>
      </w:r>
      <w:r w:rsidR="00436CBF" w:rsidRPr="003D0CE3">
        <w:rPr>
          <w:rFonts w:asciiTheme="minorHAnsi" w:hAnsiTheme="minorHAnsi" w:cstheme="minorHAnsi"/>
          <w:szCs w:val="22"/>
        </w:rPr>
        <w:t xml:space="preserve"> la</w:t>
      </w:r>
      <w:r w:rsidR="002A2B91" w:rsidRPr="003D0CE3">
        <w:rPr>
          <w:rFonts w:asciiTheme="minorHAnsi" w:hAnsiTheme="minorHAnsi" w:cstheme="minorHAnsi"/>
          <w:szCs w:val="22"/>
        </w:rPr>
        <w:t xml:space="preserve"> création du </w:t>
      </w:r>
      <w:r w:rsidR="006728D7" w:rsidRPr="003D0CE3">
        <w:rPr>
          <w:rFonts w:asciiTheme="minorHAnsi" w:hAnsiTheme="minorHAnsi" w:cstheme="minorHAnsi"/>
          <w:szCs w:val="22"/>
        </w:rPr>
        <w:t>ministère de l’Education Nationale</w:t>
      </w:r>
      <w:r w:rsidR="009A7938" w:rsidRPr="003D0CE3">
        <w:rPr>
          <w:rFonts w:asciiTheme="minorHAnsi" w:hAnsiTheme="minorHAnsi" w:cstheme="minorHAnsi"/>
          <w:szCs w:val="22"/>
        </w:rPr>
        <w:t xml:space="preserve"> et ses structures décentralisées</w:t>
      </w:r>
    </w:p>
    <w:p w:rsidR="00AC3284" w:rsidRPr="003D0CE3" w:rsidRDefault="006728D7" w:rsidP="0070440D">
      <w:pPr>
        <w:pStyle w:val="Textebrut"/>
        <w:numPr>
          <w:ilvl w:val="0"/>
          <w:numId w:val="1"/>
        </w:numPr>
        <w:ind w:left="0" w:firstLine="0"/>
        <w:jc w:val="both"/>
        <w:rPr>
          <w:rFonts w:asciiTheme="minorHAnsi" w:hAnsiTheme="minorHAnsi" w:cstheme="minorHAnsi"/>
          <w:szCs w:val="22"/>
        </w:rPr>
      </w:pPr>
      <w:r w:rsidRPr="003D0CE3">
        <w:rPr>
          <w:rFonts w:asciiTheme="minorHAnsi" w:hAnsiTheme="minorHAnsi" w:cstheme="minorHAnsi"/>
          <w:szCs w:val="22"/>
        </w:rPr>
        <w:t xml:space="preserve">Et </w:t>
      </w:r>
      <w:r w:rsidR="00AC3284" w:rsidRPr="003D0CE3">
        <w:rPr>
          <w:rFonts w:asciiTheme="minorHAnsi" w:hAnsiTheme="minorHAnsi" w:cstheme="minorHAnsi"/>
          <w:szCs w:val="22"/>
        </w:rPr>
        <w:t>que m</w:t>
      </w:r>
      <w:r w:rsidR="00204690" w:rsidRPr="003D0CE3">
        <w:rPr>
          <w:rFonts w:asciiTheme="minorHAnsi" w:hAnsiTheme="minorHAnsi" w:cstheme="minorHAnsi"/>
          <w:szCs w:val="22"/>
        </w:rPr>
        <w:t xml:space="preserve">atériellement </w:t>
      </w:r>
      <w:r w:rsidR="009A7938" w:rsidRPr="003D0CE3">
        <w:rPr>
          <w:rFonts w:asciiTheme="minorHAnsi" w:hAnsiTheme="minorHAnsi" w:cstheme="minorHAnsi"/>
          <w:szCs w:val="22"/>
        </w:rPr>
        <w:t>ce Ministère</w:t>
      </w:r>
      <w:r w:rsidRPr="003D0CE3">
        <w:rPr>
          <w:rFonts w:asciiTheme="minorHAnsi" w:hAnsiTheme="minorHAnsi" w:cstheme="minorHAnsi"/>
          <w:szCs w:val="22"/>
        </w:rPr>
        <w:t xml:space="preserve"> sera en charge</w:t>
      </w:r>
      <w:r w:rsidR="00AC3284" w:rsidRPr="003D0CE3">
        <w:rPr>
          <w:rFonts w:asciiTheme="minorHAnsi" w:hAnsiTheme="minorHAnsi" w:cstheme="minorHAnsi"/>
          <w:szCs w:val="22"/>
        </w:rPr>
        <w:t xml:space="preserve"> de créer les éléments nécessaires à la détermination d’une politique éducative </w:t>
      </w:r>
      <w:r w:rsidR="003D0CE3" w:rsidRPr="003D0CE3">
        <w:rPr>
          <w:rFonts w:asciiTheme="minorHAnsi" w:hAnsiTheme="minorHAnsi" w:cstheme="minorHAnsi"/>
          <w:szCs w:val="22"/>
        </w:rPr>
        <w:t>notamment la</w:t>
      </w:r>
      <w:r w:rsidRPr="003D0CE3">
        <w:rPr>
          <w:rFonts w:asciiTheme="minorHAnsi" w:hAnsiTheme="minorHAnsi" w:cstheme="minorHAnsi"/>
          <w:szCs w:val="22"/>
        </w:rPr>
        <w:t xml:space="preserve"> définition du curricula</w:t>
      </w:r>
      <w:r w:rsidR="009A7938" w:rsidRPr="003D0CE3">
        <w:rPr>
          <w:rFonts w:asciiTheme="minorHAnsi" w:hAnsiTheme="minorHAnsi" w:cstheme="minorHAnsi"/>
          <w:szCs w:val="22"/>
        </w:rPr>
        <w:t>,</w:t>
      </w:r>
      <w:r w:rsidRPr="003D0CE3">
        <w:rPr>
          <w:rFonts w:asciiTheme="minorHAnsi" w:hAnsiTheme="minorHAnsi" w:cstheme="minorHAnsi"/>
          <w:szCs w:val="22"/>
        </w:rPr>
        <w:t xml:space="preserve"> de la gestion des ressources humaines et matérielles du secteur</w:t>
      </w:r>
      <w:r w:rsidR="00AC3284" w:rsidRPr="003D0CE3">
        <w:rPr>
          <w:rFonts w:asciiTheme="minorHAnsi" w:hAnsiTheme="minorHAnsi" w:cstheme="minorHAnsi"/>
          <w:szCs w:val="22"/>
        </w:rPr>
        <w:t>.</w:t>
      </w:r>
      <w:r w:rsidRPr="003D0CE3">
        <w:rPr>
          <w:rFonts w:asciiTheme="minorHAnsi" w:hAnsiTheme="minorHAnsi" w:cstheme="minorHAnsi"/>
          <w:szCs w:val="22"/>
        </w:rPr>
        <w:t xml:space="preserve"> </w:t>
      </w:r>
    </w:p>
    <w:p w:rsidR="002A5519" w:rsidRPr="00C0405E" w:rsidRDefault="006728D7" w:rsidP="0070440D">
      <w:pPr>
        <w:pStyle w:val="Textebrut"/>
        <w:jc w:val="both"/>
        <w:rPr>
          <w:rFonts w:asciiTheme="minorHAnsi" w:hAnsiTheme="minorHAnsi" w:cstheme="minorHAnsi"/>
          <w:szCs w:val="22"/>
        </w:rPr>
      </w:pPr>
      <w:r w:rsidRPr="003D0CE3">
        <w:rPr>
          <w:rFonts w:asciiTheme="minorHAnsi" w:hAnsiTheme="minorHAnsi" w:cstheme="minorHAnsi"/>
          <w:szCs w:val="22"/>
        </w:rPr>
        <w:t xml:space="preserve">Mais l’Etat admet aussi </w:t>
      </w:r>
      <w:r w:rsidR="002873AA">
        <w:rPr>
          <w:rFonts w:asciiTheme="minorHAnsi" w:hAnsiTheme="minorHAnsi" w:cstheme="minorHAnsi"/>
          <w:szCs w:val="22"/>
        </w:rPr>
        <w:t xml:space="preserve">constitutionnellement </w:t>
      </w:r>
      <w:r w:rsidR="003D0CE3" w:rsidRPr="003D0CE3">
        <w:rPr>
          <w:rFonts w:asciiTheme="minorHAnsi" w:hAnsiTheme="minorHAnsi" w:cstheme="minorHAnsi"/>
          <w:szCs w:val="22"/>
        </w:rPr>
        <w:t xml:space="preserve">comme moyen d’éducation </w:t>
      </w:r>
      <w:r w:rsidRPr="003D0CE3">
        <w:rPr>
          <w:rFonts w:asciiTheme="minorHAnsi" w:hAnsiTheme="minorHAnsi" w:cstheme="minorHAnsi"/>
          <w:szCs w:val="22"/>
        </w:rPr>
        <w:t>les institutions et les communautés religieuses</w:t>
      </w:r>
      <w:r w:rsidR="003D0CE3" w:rsidRPr="003D0CE3">
        <w:rPr>
          <w:rFonts w:asciiTheme="minorHAnsi" w:hAnsiTheme="minorHAnsi" w:cstheme="minorHAnsi"/>
          <w:szCs w:val="22"/>
        </w:rPr>
        <w:t>, qui</w:t>
      </w:r>
      <w:r w:rsidRPr="003D0CE3">
        <w:rPr>
          <w:rFonts w:asciiTheme="minorHAnsi" w:hAnsiTheme="minorHAnsi" w:cstheme="minorHAnsi"/>
          <w:szCs w:val="22"/>
        </w:rPr>
        <w:t xml:space="preserve"> sont reconnues </w:t>
      </w:r>
      <w:r w:rsidR="003D0CE3" w:rsidRPr="003D0CE3">
        <w:rPr>
          <w:rFonts w:asciiTheme="minorHAnsi" w:hAnsiTheme="minorHAnsi" w:cstheme="minorHAnsi"/>
          <w:szCs w:val="22"/>
        </w:rPr>
        <w:t>aptes à ouvrir de</w:t>
      </w:r>
      <w:r w:rsidR="002A5519" w:rsidRPr="003D0CE3">
        <w:rPr>
          <w:rFonts w:asciiTheme="minorHAnsi" w:hAnsiTheme="minorHAnsi" w:cstheme="minorHAnsi"/>
          <w:szCs w:val="22"/>
        </w:rPr>
        <w:t>s écoles privées avec l’autorisation et sous le contrôle de l’Etat</w:t>
      </w:r>
      <w:r w:rsidR="002A5519" w:rsidRPr="003D0CE3">
        <w:rPr>
          <w:rStyle w:val="Appelnotedebasdep"/>
          <w:rFonts w:asciiTheme="minorHAnsi" w:hAnsiTheme="minorHAnsi" w:cstheme="minorHAnsi"/>
          <w:szCs w:val="22"/>
        </w:rPr>
        <w:footnoteReference w:id="47"/>
      </w:r>
      <w:r w:rsidR="002A5519" w:rsidRPr="003D0CE3">
        <w:rPr>
          <w:rFonts w:asciiTheme="minorHAnsi" w:hAnsiTheme="minorHAnsi" w:cstheme="minorHAnsi"/>
          <w:szCs w:val="22"/>
        </w:rPr>
        <w:t>.</w:t>
      </w:r>
      <w:r w:rsidR="003D0CE3" w:rsidRPr="003D0CE3">
        <w:rPr>
          <w:rFonts w:asciiTheme="minorHAnsi" w:hAnsiTheme="minorHAnsi" w:cstheme="minorHAnsi"/>
          <w:szCs w:val="22"/>
        </w:rPr>
        <w:t xml:space="preserve"> Il est </w:t>
      </w:r>
      <w:r w:rsidR="00C0405E">
        <w:rPr>
          <w:rFonts w:asciiTheme="minorHAnsi" w:hAnsiTheme="minorHAnsi" w:cstheme="minorHAnsi"/>
          <w:szCs w:val="22"/>
        </w:rPr>
        <w:t xml:space="preserve">ainsi </w:t>
      </w:r>
      <w:r w:rsidR="003D0CE3" w:rsidRPr="003D0CE3">
        <w:rPr>
          <w:rFonts w:asciiTheme="minorHAnsi" w:hAnsiTheme="minorHAnsi" w:cstheme="minorHAnsi"/>
          <w:szCs w:val="22"/>
        </w:rPr>
        <w:t>instauré un partenariat public privé dans le développement de ce secteur.</w:t>
      </w:r>
    </w:p>
    <w:p w:rsidR="007F0E4E" w:rsidRPr="00C0405E" w:rsidRDefault="002A5519" w:rsidP="0070440D">
      <w:pPr>
        <w:pStyle w:val="Textebrut"/>
        <w:jc w:val="both"/>
        <w:rPr>
          <w:rFonts w:asciiTheme="minorHAnsi" w:hAnsiTheme="minorHAnsi" w:cstheme="minorHAnsi"/>
          <w:szCs w:val="22"/>
        </w:rPr>
      </w:pPr>
      <w:r w:rsidRPr="00C0405E">
        <w:rPr>
          <w:rFonts w:asciiTheme="minorHAnsi" w:hAnsiTheme="minorHAnsi" w:cstheme="minorHAnsi"/>
          <w:szCs w:val="22"/>
        </w:rPr>
        <w:t xml:space="preserve">Dès lors </w:t>
      </w:r>
      <w:r w:rsidR="00E92431" w:rsidRPr="00C0405E">
        <w:rPr>
          <w:rFonts w:asciiTheme="minorHAnsi" w:hAnsiTheme="minorHAnsi" w:cstheme="minorHAnsi"/>
          <w:szCs w:val="22"/>
        </w:rPr>
        <w:t>l’EPC</w:t>
      </w:r>
      <w:r w:rsidR="009D65CB" w:rsidRPr="00C0405E">
        <w:rPr>
          <w:rFonts w:asciiTheme="minorHAnsi" w:hAnsiTheme="minorHAnsi" w:cstheme="minorHAnsi"/>
          <w:szCs w:val="22"/>
        </w:rPr>
        <w:t xml:space="preserve"> dans ce nouveau contexte</w:t>
      </w:r>
      <w:r w:rsidRPr="00C0405E">
        <w:rPr>
          <w:rFonts w:asciiTheme="minorHAnsi" w:hAnsiTheme="minorHAnsi" w:cstheme="minorHAnsi"/>
          <w:szCs w:val="22"/>
        </w:rPr>
        <w:t xml:space="preserve"> conservait ses moyens d’action mais devait</w:t>
      </w:r>
      <w:r w:rsidR="003D0CE3" w:rsidRPr="00C0405E">
        <w:rPr>
          <w:rFonts w:asciiTheme="minorHAnsi" w:hAnsiTheme="minorHAnsi" w:cstheme="minorHAnsi"/>
          <w:szCs w:val="22"/>
        </w:rPr>
        <w:t xml:space="preserve"> toutefois</w:t>
      </w:r>
      <w:r w:rsidRPr="00C0405E">
        <w:rPr>
          <w:rFonts w:asciiTheme="minorHAnsi" w:hAnsiTheme="minorHAnsi" w:cstheme="minorHAnsi"/>
          <w:szCs w:val="22"/>
        </w:rPr>
        <w:t xml:space="preserve"> o</w:t>
      </w:r>
      <w:r w:rsidR="00E92431" w:rsidRPr="00C0405E">
        <w:rPr>
          <w:rFonts w:asciiTheme="minorHAnsi" w:hAnsiTheme="minorHAnsi" w:cstheme="minorHAnsi"/>
          <w:szCs w:val="22"/>
        </w:rPr>
        <w:t>pérer des mutations structurelles d’adaptation</w:t>
      </w:r>
      <w:r w:rsidR="009D65CB" w:rsidRPr="00C0405E">
        <w:rPr>
          <w:rFonts w:asciiTheme="minorHAnsi" w:hAnsiTheme="minorHAnsi" w:cstheme="minorHAnsi"/>
          <w:szCs w:val="22"/>
        </w:rPr>
        <w:t>.</w:t>
      </w:r>
    </w:p>
    <w:p w:rsidR="00016929" w:rsidRPr="003D0CE3" w:rsidRDefault="00016929" w:rsidP="0070440D">
      <w:pPr>
        <w:pStyle w:val="Textebrut"/>
        <w:jc w:val="both"/>
        <w:rPr>
          <w:rFonts w:asciiTheme="minorHAnsi" w:hAnsiTheme="minorHAnsi" w:cstheme="minorHAnsi"/>
          <w:b/>
          <w:szCs w:val="22"/>
        </w:rPr>
      </w:pPr>
    </w:p>
    <w:p w:rsidR="00FC22EF" w:rsidRPr="002D100A" w:rsidRDefault="000C632A" w:rsidP="002D100A">
      <w:pPr>
        <w:pStyle w:val="Textebrut"/>
        <w:jc w:val="both"/>
        <w:rPr>
          <w:rFonts w:asciiTheme="minorHAnsi" w:hAnsiTheme="minorHAnsi" w:cstheme="minorHAnsi"/>
          <w:szCs w:val="22"/>
        </w:rPr>
      </w:pPr>
      <w:r w:rsidRPr="003D0CE3">
        <w:rPr>
          <w:rFonts w:asciiTheme="minorHAnsi" w:hAnsiTheme="minorHAnsi" w:cstheme="minorHAnsi"/>
          <w:b/>
          <w:szCs w:val="22"/>
        </w:rPr>
        <w:t>I</w:t>
      </w:r>
      <w:r w:rsidRPr="00C0405E">
        <w:rPr>
          <w:rFonts w:asciiTheme="minorHAnsi" w:hAnsiTheme="minorHAnsi" w:cstheme="minorHAnsi"/>
          <w:szCs w:val="22"/>
        </w:rPr>
        <w:t xml:space="preserve">l faut également noter dans cette période </w:t>
      </w:r>
      <w:r w:rsidRPr="003D0CE3">
        <w:rPr>
          <w:rFonts w:asciiTheme="minorHAnsi" w:hAnsiTheme="minorHAnsi" w:cstheme="minorHAnsi"/>
          <w:szCs w:val="22"/>
        </w:rPr>
        <w:t>du point de vue des populations</w:t>
      </w:r>
      <w:r w:rsidR="00C0405E">
        <w:rPr>
          <w:rFonts w:asciiTheme="minorHAnsi" w:hAnsiTheme="minorHAnsi" w:cstheme="minorHAnsi"/>
          <w:szCs w:val="22"/>
        </w:rPr>
        <w:t>,</w:t>
      </w:r>
      <w:r w:rsidRPr="003D0CE3">
        <w:rPr>
          <w:rFonts w:asciiTheme="minorHAnsi" w:hAnsiTheme="minorHAnsi" w:cstheme="minorHAnsi"/>
          <w:szCs w:val="22"/>
        </w:rPr>
        <w:t xml:space="preserve"> la prise de conscience</w:t>
      </w:r>
      <w:r w:rsidR="00C0405E" w:rsidRPr="00C0405E">
        <w:rPr>
          <w:rFonts w:asciiTheme="minorHAnsi" w:hAnsiTheme="minorHAnsi" w:cstheme="minorHAnsi"/>
          <w:szCs w:val="22"/>
        </w:rPr>
        <w:t xml:space="preserve"> </w:t>
      </w:r>
      <w:r w:rsidR="00C0405E" w:rsidRPr="003D0CE3">
        <w:rPr>
          <w:rFonts w:asciiTheme="minorHAnsi" w:hAnsiTheme="minorHAnsi" w:cstheme="minorHAnsi"/>
          <w:szCs w:val="22"/>
        </w:rPr>
        <w:t>acquise</w:t>
      </w:r>
      <w:r w:rsidRPr="003D0CE3">
        <w:rPr>
          <w:rFonts w:asciiTheme="minorHAnsi" w:hAnsiTheme="minorHAnsi" w:cstheme="minorHAnsi"/>
          <w:szCs w:val="22"/>
        </w:rPr>
        <w:t xml:space="preserve"> </w:t>
      </w:r>
      <w:r w:rsidR="00C0405E">
        <w:rPr>
          <w:rFonts w:asciiTheme="minorHAnsi" w:hAnsiTheme="minorHAnsi" w:cstheme="minorHAnsi"/>
          <w:szCs w:val="22"/>
        </w:rPr>
        <w:t>d</w:t>
      </w:r>
      <w:r w:rsidRPr="003D0CE3">
        <w:rPr>
          <w:rFonts w:asciiTheme="minorHAnsi" w:hAnsiTheme="minorHAnsi" w:cstheme="minorHAnsi"/>
          <w:szCs w:val="22"/>
        </w:rPr>
        <w:t>es bénéfices de la scolarisation et</w:t>
      </w:r>
      <w:r w:rsidR="002A5519" w:rsidRPr="003D0CE3">
        <w:rPr>
          <w:rFonts w:asciiTheme="minorHAnsi" w:hAnsiTheme="minorHAnsi" w:cstheme="minorHAnsi"/>
          <w:szCs w:val="22"/>
        </w:rPr>
        <w:t xml:space="preserve"> conséquemment</w:t>
      </w:r>
      <w:r w:rsidRPr="003D0CE3">
        <w:rPr>
          <w:rFonts w:asciiTheme="minorHAnsi" w:hAnsiTheme="minorHAnsi" w:cstheme="minorHAnsi"/>
          <w:szCs w:val="22"/>
        </w:rPr>
        <w:t xml:space="preserve"> la demande d’éducation </w:t>
      </w:r>
      <w:r w:rsidR="00C0405E">
        <w:rPr>
          <w:rFonts w:asciiTheme="minorHAnsi" w:hAnsiTheme="minorHAnsi" w:cstheme="minorHAnsi"/>
          <w:szCs w:val="22"/>
        </w:rPr>
        <w:t xml:space="preserve">qui </w:t>
      </w:r>
      <w:r w:rsidRPr="003D0CE3">
        <w:rPr>
          <w:rFonts w:asciiTheme="minorHAnsi" w:hAnsiTheme="minorHAnsi" w:cstheme="minorHAnsi"/>
          <w:szCs w:val="22"/>
        </w:rPr>
        <w:t xml:space="preserve">va progressivement s’accroitre, dans </w:t>
      </w:r>
      <w:r w:rsidR="00FC22EF" w:rsidRPr="003D0CE3">
        <w:rPr>
          <w:rFonts w:asciiTheme="minorHAnsi" w:hAnsiTheme="minorHAnsi" w:cstheme="minorHAnsi"/>
          <w:szCs w:val="22"/>
        </w:rPr>
        <w:t>la ville</w:t>
      </w:r>
      <w:r w:rsidRPr="003D0CE3">
        <w:rPr>
          <w:rFonts w:asciiTheme="minorHAnsi" w:hAnsiTheme="minorHAnsi" w:cstheme="minorHAnsi"/>
          <w:szCs w:val="22"/>
        </w:rPr>
        <w:t xml:space="preserve"> comme dans les campagnes.</w:t>
      </w:r>
      <w:r w:rsidR="002208B2" w:rsidRPr="003D0CE3">
        <w:rPr>
          <w:rFonts w:asciiTheme="minorHAnsi" w:hAnsiTheme="minorHAnsi" w:cstheme="minorHAnsi"/>
          <w:szCs w:val="22"/>
        </w:rPr>
        <w:t xml:space="preserve"> Ce n’est plus l’école qui va vers les populations mais l’inverse.</w:t>
      </w:r>
    </w:p>
    <w:p w:rsidR="00097EE4" w:rsidRPr="00C0405E" w:rsidRDefault="0070440D" w:rsidP="0070440D">
      <w:pPr>
        <w:pStyle w:val="Titre2"/>
      </w:pPr>
      <w:r w:rsidRPr="0070440D">
        <w:lastRenderedPageBreak/>
        <w:t xml:space="preserve"> </w:t>
      </w:r>
      <w:bookmarkStart w:id="15" w:name="_Toc11968128"/>
      <w:r w:rsidRPr="0070440D">
        <w:t>L</w:t>
      </w:r>
      <w:r w:rsidR="0091390F" w:rsidRPr="0070440D">
        <w:t>’affirmation de la responsabilité de l’Etat</w:t>
      </w:r>
      <w:r w:rsidR="00204690" w:rsidRPr="0070440D">
        <w:t xml:space="preserve"> </w:t>
      </w:r>
      <w:r w:rsidR="0091390F" w:rsidRPr="0070440D">
        <w:t xml:space="preserve">par </w:t>
      </w:r>
      <w:r w:rsidR="008C1D04" w:rsidRPr="0070440D">
        <w:t xml:space="preserve">la </w:t>
      </w:r>
      <w:r w:rsidR="00314957" w:rsidRPr="0070440D">
        <w:t>politique nationale d’éducation</w:t>
      </w:r>
      <w:bookmarkEnd w:id="15"/>
      <w:r w:rsidR="00314957" w:rsidRPr="00C0405E">
        <w:t xml:space="preserve"> </w:t>
      </w:r>
    </w:p>
    <w:p w:rsidR="003D0CE3" w:rsidRDefault="00C0405E" w:rsidP="0070440D">
      <w:pPr>
        <w:pStyle w:val="Textebrut"/>
        <w:jc w:val="both"/>
        <w:rPr>
          <w:rFonts w:asciiTheme="minorHAnsi" w:hAnsiTheme="minorHAnsi" w:cstheme="minorHAnsi"/>
          <w:szCs w:val="22"/>
        </w:rPr>
      </w:pPr>
      <w:r>
        <w:rPr>
          <w:rFonts w:asciiTheme="minorHAnsi" w:hAnsiTheme="minorHAnsi" w:cstheme="minorHAnsi"/>
          <w:szCs w:val="22"/>
        </w:rPr>
        <w:t xml:space="preserve">Le </w:t>
      </w:r>
      <w:r w:rsidR="003D0CE3" w:rsidRPr="00C0405E">
        <w:rPr>
          <w:rFonts w:asciiTheme="minorHAnsi" w:hAnsiTheme="minorHAnsi" w:cstheme="minorHAnsi"/>
          <w:szCs w:val="22"/>
        </w:rPr>
        <w:t xml:space="preserve">moment de l’indépendance, </w:t>
      </w:r>
      <w:r w:rsidRPr="00C0405E">
        <w:rPr>
          <w:rFonts w:asciiTheme="minorHAnsi" w:hAnsiTheme="minorHAnsi" w:cstheme="minorHAnsi"/>
          <w:szCs w:val="22"/>
        </w:rPr>
        <w:t>permet de mesurer l’ampleur</w:t>
      </w:r>
      <w:r w:rsidR="0085303F" w:rsidRPr="00C0405E">
        <w:rPr>
          <w:rFonts w:asciiTheme="minorHAnsi" w:hAnsiTheme="minorHAnsi" w:cstheme="minorHAnsi"/>
          <w:szCs w:val="22"/>
        </w:rPr>
        <w:t xml:space="preserve"> de l’effort </w:t>
      </w:r>
      <w:r w:rsidRPr="00C0405E">
        <w:rPr>
          <w:rFonts w:asciiTheme="minorHAnsi" w:hAnsiTheme="minorHAnsi" w:cstheme="minorHAnsi"/>
          <w:szCs w:val="22"/>
        </w:rPr>
        <w:t xml:space="preserve">national à consentir pour le </w:t>
      </w:r>
      <w:r w:rsidR="003D0CE3" w:rsidRPr="00C0405E">
        <w:rPr>
          <w:rFonts w:asciiTheme="minorHAnsi" w:hAnsiTheme="minorHAnsi" w:cstheme="minorHAnsi"/>
          <w:szCs w:val="22"/>
        </w:rPr>
        <w:t xml:space="preserve">développement et la nécessité </w:t>
      </w:r>
      <w:r w:rsidR="0085303F" w:rsidRPr="00C0405E">
        <w:rPr>
          <w:rFonts w:asciiTheme="minorHAnsi" w:hAnsiTheme="minorHAnsi" w:cstheme="minorHAnsi"/>
          <w:szCs w:val="22"/>
        </w:rPr>
        <w:t xml:space="preserve">d’avoir </w:t>
      </w:r>
      <w:r w:rsidR="003D0CE3" w:rsidRPr="00C0405E">
        <w:rPr>
          <w:rFonts w:asciiTheme="minorHAnsi" w:hAnsiTheme="minorHAnsi" w:cstheme="minorHAnsi"/>
          <w:szCs w:val="22"/>
        </w:rPr>
        <w:t>des ressources humaines formées pour y parvenir. Mais</w:t>
      </w:r>
      <w:r w:rsidR="0085303F" w:rsidRPr="00C0405E">
        <w:rPr>
          <w:rFonts w:asciiTheme="minorHAnsi" w:hAnsiTheme="minorHAnsi" w:cstheme="minorHAnsi"/>
          <w:szCs w:val="22"/>
        </w:rPr>
        <w:t xml:space="preserve"> déjà pour faire face à ce défi,</w:t>
      </w:r>
      <w:r w:rsidR="003D0CE3" w:rsidRPr="00C0405E">
        <w:rPr>
          <w:rFonts w:asciiTheme="minorHAnsi" w:hAnsiTheme="minorHAnsi" w:cstheme="minorHAnsi"/>
          <w:szCs w:val="22"/>
        </w:rPr>
        <w:t xml:space="preserve"> </w:t>
      </w:r>
      <w:r w:rsidR="0085303F" w:rsidRPr="00C0405E">
        <w:rPr>
          <w:rFonts w:asciiTheme="minorHAnsi" w:hAnsiTheme="minorHAnsi" w:cstheme="minorHAnsi"/>
          <w:szCs w:val="22"/>
        </w:rPr>
        <w:t xml:space="preserve">il fut constaté que </w:t>
      </w:r>
      <w:r w:rsidR="003D0CE3" w:rsidRPr="00C0405E">
        <w:rPr>
          <w:rFonts w:asciiTheme="minorHAnsi" w:hAnsiTheme="minorHAnsi" w:cstheme="minorHAnsi"/>
          <w:szCs w:val="22"/>
        </w:rPr>
        <w:t xml:space="preserve">le cadre de la gouvernance </w:t>
      </w:r>
      <w:r w:rsidR="0069469F" w:rsidRPr="00C0405E">
        <w:rPr>
          <w:rFonts w:asciiTheme="minorHAnsi" w:hAnsiTheme="minorHAnsi" w:cstheme="minorHAnsi"/>
          <w:szCs w:val="22"/>
        </w:rPr>
        <w:t>territoriale, n’était pas encore opérant</w:t>
      </w:r>
      <w:r w:rsidR="0085303F" w:rsidRPr="00C0405E">
        <w:rPr>
          <w:rFonts w:asciiTheme="minorHAnsi" w:hAnsiTheme="minorHAnsi" w:cstheme="minorHAnsi"/>
          <w:szCs w:val="22"/>
        </w:rPr>
        <w:t>, d’où l’objectif</w:t>
      </w:r>
      <w:r>
        <w:rPr>
          <w:rFonts w:asciiTheme="minorHAnsi" w:hAnsiTheme="minorHAnsi" w:cstheme="minorHAnsi"/>
          <w:szCs w:val="22"/>
        </w:rPr>
        <w:t xml:space="preserve"> premier</w:t>
      </w:r>
      <w:r w:rsidR="0085303F" w:rsidRPr="00C0405E">
        <w:rPr>
          <w:rFonts w:asciiTheme="minorHAnsi" w:hAnsiTheme="minorHAnsi" w:cstheme="minorHAnsi"/>
          <w:szCs w:val="22"/>
        </w:rPr>
        <w:t xml:space="preserve"> de le restructurer</w:t>
      </w:r>
      <w:r w:rsidR="0069469F" w:rsidRPr="00C0405E">
        <w:rPr>
          <w:rFonts w:asciiTheme="minorHAnsi" w:hAnsiTheme="minorHAnsi" w:cstheme="minorHAnsi"/>
          <w:szCs w:val="22"/>
        </w:rPr>
        <w:t>.</w:t>
      </w:r>
    </w:p>
    <w:p w:rsidR="00C0405E" w:rsidRPr="00C0405E" w:rsidRDefault="00C0405E" w:rsidP="0070440D">
      <w:pPr>
        <w:pStyle w:val="Textebrut"/>
        <w:jc w:val="both"/>
        <w:rPr>
          <w:rFonts w:asciiTheme="minorHAnsi" w:hAnsiTheme="minorHAnsi" w:cstheme="minorHAnsi"/>
          <w:szCs w:val="22"/>
        </w:rPr>
      </w:pPr>
    </w:p>
    <w:p w:rsidR="009A7938" w:rsidRPr="0070440D" w:rsidRDefault="00106FC1" w:rsidP="0070440D">
      <w:pPr>
        <w:pStyle w:val="Titre2"/>
      </w:pPr>
      <w:bookmarkStart w:id="16" w:name="_Toc11968129"/>
      <w:r w:rsidRPr="00106FC1">
        <w:t>L’organisation</w:t>
      </w:r>
      <w:r w:rsidR="009A7938" w:rsidRPr="00106FC1">
        <w:t xml:space="preserve"> </w:t>
      </w:r>
      <w:r w:rsidR="00626E25" w:rsidRPr="00106FC1">
        <w:t xml:space="preserve">territoriale et </w:t>
      </w:r>
      <w:r w:rsidR="009A7938" w:rsidRPr="00106FC1">
        <w:t>institutionnelle post indépendance</w:t>
      </w:r>
      <w:bookmarkEnd w:id="16"/>
      <w:r w:rsidR="009A7938" w:rsidRPr="00106FC1">
        <w:t xml:space="preserve"> </w:t>
      </w:r>
    </w:p>
    <w:p w:rsidR="009A7938" w:rsidRPr="000C52EC" w:rsidRDefault="0085303F" w:rsidP="0070440D">
      <w:pPr>
        <w:pStyle w:val="Textebrut"/>
        <w:jc w:val="both"/>
        <w:rPr>
          <w:rFonts w:asciiTheme="minorHAnsi" w:hAnsiTheme="minorHAnsi" w:cstheme="minorHAnsi"/>
          <w:szCs w:val="22"/>
        </w:rPr>
      </w:pPr>
      <w:r>
        <w:rPr>
          <w:rFonts w:asciiTheme="minorHAnsi" w:hAnsiTheme="minorHAnsi" w:cstheme="minorHAnsi"/>
          <w:szCs w:val="22"/>
        </w:rPr>
        <w:t>A</w:t>
      </w:r>
      <w:r w:rsidR="009A7938" w:rsidRPr="000C52EC">
        <w:rPr>
          <w:rFonts w:asciiTheme="minorHAnsi" w:hAnsiTheme="minorHAnsi" w:cstheme="minorHAnsi"/>
          <w:szCs w:val="22"/>
        </w:rPr>
        <w:t>yant bénéficié au départ de</w:t>
      </w:r>
      <w:r w:rsidR="00DE3A8E">
        <w:rPr>
          <w:rFonts w:asciiTheme="minorHAnsi" w:hAnsiTheme="minorHAnsi" w:cstheme="minorHAnsi"/>
          <w:szCs w:val="22"/>
        </w:rPr>
        <w:t>s</w:t>
      </w:r>
      <w:r w:rsidR="009A7938" w:rsidRPr="000C52EC">
        <w:rPr>
          <w:rFonts w:asciiTheme="minorHAnsi" w:hAnsiTheme="minorHAnsi" w:cstheme="minorHAnsi"/>
          <w:szCs w:val="22"/>
        </w:rPr>
        <w:t xml:space="preserve"> acquis  infrastructurels et institutionnels de  la période coloniale ; le Sénégal choisira </w:t>
      </w:r>
      <w:r>
        <w:rPr>
          <w:rFonts w:asciiTheme="minorHAnsi" w:hAnsiTheme="minorHAnsi" w:cstheme="minorHAnsi"/>
          <w:szCs w:val="22"/>
        </w:rPr>
        <w:t xml:space="preserve">d’abord </w:t>
      </w:r>
      <w:r w:rsidR="009A7938" w:rsidRPr="000C52EC">
        <w:rPr>
          <w:rFonts w:asciiTheme="minorHAnsi" w:hAnsiTheme="minorHAnsi" w:cstheme="minorHAnsi"/>
          <w:szCs w:val="22"/>
        </w:rPr>
        <w:t>en premier lieu dès l’indépendance de modifier le système colonial d’administration du territoire, pour asseoir une réorganisation administrative</w:t>
      </w:r>
      <w:r w:rsidR="009A7938" w:rsidRPr="000C52EC">
        <w:rPr>
          <w:rStyle w:val="Appelnotedebasdep"/>
          <w:rFonts w:asciiTheme="minorHAnsi" w:hAnsiTheme="minorHAnsi" w:cstheme="minorHAnsi"/>
          <w:szCs w:val="22"/>
        </w:rPr>
        <w:footnoteReference w:id="48"/>
      </w:r>
      <w:r w:rsidR="009A7938" w:rsidRPr="000C52EC">
        <w:rPr>
          <w:rFonts w:asciiTheme="minorHAnsi" w:hAnsiTheme="minorHAnsi" w:cstheme="minorHAnsi"/>
          <w:szCs w:val="22"/>
        </w:rPr>
        <w:t xml:space="preserve"> plus responsable du destin national des populations sénégalaises. </w:t>
      </w:r>
    </w:p>
    <w:p w:rsidR="009A7938" w:rsidRPr="000C52EC" w:rsidRDefault="00C0405E" w:rsidP="0070440D">
      <w:pPr>
        <w:pStyle w:val="Textebrut"/>
        <w:jc w:val="both"/>
        <w:rPr>
          <w:rFonts w:asciiTheme="minorHAnsi" w:hAnsiTheme="minorHAnsi" w:cstheme="minorHAnsi"/>
          <w:szCs w:val="22"/>
        </w:rPr>
      </w:pPr>
      <w:r>
        <w:rPr>
          <w:rFonts w:asciiTheme="minorHAnsi" w:hAnsiTheme="minorHAnsi" w:cstheme="minorHAnsi"/>
          <w:szCs w:val="22"/>
        </w:rPr>
        <w:t>L</w:t>
      </w:r>
      <w:r w:rsidR="009A7938" w:rsidRPr="000C52EC">
        <w:rPr>
          <w:rFonts w:asciiTheme="minorHAnsi" w:hAnsiTheme="minorHAnsi" w:cstheme="minorHAnsi"/>
          <w:szCs w:val="22"/>
        </w:rPr>
        <w:t xml:space="preserve">a politique de l’éducation devait </w:t>
      </w:r>
      <w:r>
        <w:rPr>
          <w:rFonts w:asciiTheme="minorHAnsi" w:hAnsiTheme="minorHAnsi" w:cstheme="minorHAnsi"/>
          <w:szCs w:val="22"/>
        </w:rPr>
        <w:t xml:space="preserve">ensuite </w:t>
      </w:r>
      <w:r w:rsidR="009A7938" w:rsidRPr="000C52EC">
        <w:rPr>
          <w:rFonts w:asciiTheme="minorHAnsi" w:hAnsiTheme="minorHAnsi" w:cstheme="minorHAnsi"/>
          <w:szCs w:val="22"/>
        </w:rPr>
        <w:t xml:space="preserve">épouser les contours de cette nouvelle structuration administrative, pour mieux réaliser ses objectifs. </w:t>
      </w:r>
    </w:p>
    <w:p w:rsidR="009A7938" w:rsidRPr="000C52EC" w:rsidRDefault="009A7938" w:rsidP="0070440D">
      <w:pPr>
        <w:pStyle w:val="Textebrut"/>
        <w:jc w:val="both"/>
        <w:rPr>
          <w:rFonts w:asciiTheme="minorHAnsi" w:hAnsiTheme="minorHAnsi" w:cstheme="minorHAnsi"/>
          <w:szCs w:val="22"/>
        </w:rPr>
      </w:pPr>
      <w:r w:rsidRPr="000C52EC">
        <w:rPr>
          <w:rFonts w:asciiTheme="minorHAnsi" w:hAnsiTheme="minorHAnsi" w:cstheme="minorHAnsi"/>
          <w:szCs w:val="22"/>
        </w:rPr>
        <w:t xml:space="preserve">  </w:t>
      </w:r>
    </w:p>
    <w:p w:rsidR="009A7938" w:rsidRPr="000C52EC" w:rsidRDefault="0085303F" w:rsidP="0070440D">
      <w:pPr>
        <w:autoSpaceDE w:val="0"/>
        <w:autoSpaceDN w:val="0"/>
        <w:adjustRightInd w:val="0"/>
        <w:spacing w:after="0" w:line="240" w:lineRule="auto"/>
        <w:jc w:val="both"/>
        <w:rPr>
          <w:rFonts w:cstheme="minorHAnsi"/>
        </w:rPr>
      </w:pPr>
      <w:r>
        <w:rPr>
          <w:rFonts w:cstheme="minorHAnsi"/>
        </w:rPr>
        <w:t>Ainsi donc</w:t>
      </w:r>
      <w:r w:rsidR="009A7938" w:rsidRPr="000C52EC">
        <w:rPr>
          <w:rFonts w:cstheme="minorHAnsi"/>
        </w:rPr>
        <w:t>, par la loi N° 60-15 du 13 janvier 1960, l’organisation coloniale de l’administration territoriale sera modifiée</w:t>
      </w:r>
      <w:r w:rsidR="009A7938" w:rsidRPr="000C52EC">
        <w:rPr>
          <w:rStyle w:val="Appelnotedebasdep"/>
          <w:rFonts w:cstheme="minorHAnsi"/>
        </w:rPr>
        <w:footnoteReference w:id="49"/>
      </w:r>
      <w:r w:rsidR="009A7938" w:rsidRPr="000C52EC">
        <w:rPr>
          <w:rFonts w:cstheme="minorHAnsi"/>
        </w:rPr>
        <w:t xml:space="preserve">.  La loi N° 60-15 remplace alors les anciennes structures coloniales dans l’ordre, par des régions, des cercles et des arrondissements administrés respectivement par des gouverneurs de région, des commandants de cercle et des chefs d’arrondissement. </w:t>
      </w:r>
    </w:p>
    <w:p w:rsidR="009A7938" w:rsidRPr="000C52EC" w:rsidRDefault="009A7938" w:rsidP="0070440D">
      <w:pPr>
        <w:autoSpaceDE w:val="0"/>
        <w:autoSpaceDN w:val="0"/>
        <w:adjustRightInd w:val="0"/>
        <w:spacing w:after="0" w:line="240" w:lineRule="auto"/>
        <w:jc w:val="both"/>
        <w:rPr>
          <w:rFonts w:cstheme="minorHAnsi"/>
        </w:rPr>
      </w:pPr>
      <w:r w:rsidRPr="000C52EC">
        <w:rPr>
          <w:rFonts w:cstheme="minorHAnsi"/>
        </w:rPr>
        <w:t xml:space="preserve">Le gouverneur à cette époque, inspecteur régional de l’Administration avait une fonction d’animation, de contrôle et de coordination. Mais le représentant réel de l’autorité centrale était le commandant de cercle. Le chef d’arrondissement était le représentant du commandant de cercle. </w:t>
      </w:r>
    </w:p>
    <w:p w:rsidR="009A7938" w:rsidRPr="000C52EC" w:rsidRDefault="009A7938" w:rsidP="0070440D">
      <w:pPr>
        <w:autoSpaceDE w:val="0"/>
        <w:autoSpaceDN w:val="0"/>
        <w:adjustRightInd w:val="0"/>
        <w:spacing w:after="0" w:line="240" w:lineRule="auto"/>
        <w:jc w:val="both"/>
        <w:rPr>
          <w:rFonts w:cstheme="minorHAnsi"/>
        </w:rPr>
      </w:pPr>
      <w:r w:rsidRPr="000C52EC">
        <w:rPr>
          <w:rFonts w:cstheme="minorHAnsi"/>
        </w:rPr>
        <w:t>En 1964, le décret N° 64-282 du 3 avril substitue le département et le préfet au cercle et au commandant de cercle. Il donne ensuite au gouverneur une véritable autorité sur le préfet</w:t>
      </w:r>
      <w:r w:rsidRPr="000C52EC">
        <w:rPr>
          <w:rStyle w:val="Appelnotedebasdep"/>
          <w:rFonts w:cstheme="minorHAnsi"/>
        </w:rPr>
        <w:footnoteReference w:id="50"/>
      </w:r>
      <w:r w:rsidRPr="000C52EC">
        <w:rPr>
          <w:rFonts w:cstheme="minorHAnsi"/>
        </w:rPr>
        <w:t xml:space="preserve">. </w:t>
      </w:r>
    </w:p>
    <w:p w:rsidR="009A7938" w:rsidRPr="000C52EC" w:rsidRDefault="009A7938" w:rsidP="0070440D">
      <w:pPr>
        <w:pStyle w:val="NormalWeb"/>
        <w:spacing w:before="0" w:beforeAutospacing="0" w:after="0"/>
        <w:jc w:val="both"/>
        <w:rPr>
          <w:rFonts w:asciiTheme="minorHAnsi" w:hAnsiTheme="minorHAnsi" w:cstheme="minorHAnsi"/>
          <w:sz w:val="22"/>
          <w:szCs w:val="22"/>
        </w:rPr>
      </w:pPr>
      <w:r w:rsidRPr="000C52EC">
        <w:rPr>
          <w:rFonts w:asciiTheme="minorHAnsi" w:hAnsiTheme="minorHAnsi" w:cstheme="minorHAnsi"/>
          <w:sz w:val="22"/>
          <w:szCs w:val="22"/>
        </w:rPr>
        <w:t>Avec encore la Réforme de 1972, on passe de l’administration de développement à l’administration de développement et de participation</w:t>
      </w:r>
      <w:r w:rsidRPr="000C52EC">
        <w:rPr>
          <w:rStyle w:val="Appelnotedebasdep"/>
          <w:rFonts w:asciiTheme="minorHAnsi" w:hAnsiTheme="minorHAnsi" w:cstheme="minorHAnsi"/>
          <w:sz w:val="22"/>
          <w:szCs w:val="22"/>
        </w:rPr>
        <w:footnoteReference w:id="51"/>
      </w:r>
      <w:r w:rsidRPr="000C52EC">
        <w:rPr>
          <w:rFonts w:asciiTheme="minorHAnsi" w:hAnsiTheme="minorHAnsi" w:cstheme="minorHAnsi"/>
          <w:sz w:val="22"/>
          <w:szCs w:val="22"/>
        </w:rPr>
        <w:t xml:space="preserve">. </w:t>
      </w:r>
    </w:p>
    <w:p w:rsidR="009A7938" w:rsidRPr="000C52EC" w:rsidRDefault="009A7938" w:rsidP="0070440D">
      <w:pPr>
        <w:pStyle w:val="NormalWeb"/>
        <w:spacing w:before="0" w:beforeAutospacing="0" w:after="0"/>
        <w:jc w:val="both"/>
        <w:rPr>
          <w:rFonts w:asciiTheme="minorHAnsi" w:hAnsiTheme="minorHAnsi" w:cstheme="minorHAnsi"/>
          <w:sz w:val="22"/>
          <w:szCs w:val="22"/>
        </w:rPr>
      </w:pPr>
      <w:r w:rsidRPr="000C52EC">
        <w:rPr>
          <w:rFonts w:asciiTheme="minorHAnsi" w:hAnsiTheme="minorHAnsi" w:cstheme="minorHAnsi"/>
          <w:sz w:val="22"/>
          <w:szCs w:val="22"/>
        </w:rPr>
        <w:t>La loi N° 72-02</w:t>
      </w:r>
      <w:r w:rsidRPr="000C52EC">
        <w:rPr>
          <w:rStyle w:val="Appelnotedebasdep"/>
          <w:rFonts w:asciiTheme="minorHAnsi" w:hAnsiTheme="minorHAnsi" w:cstheme="minorHAnsi"/>
          <w:sz w:val="22"/>
          <w:szCs w:val="22"/>
        </w:rPr>
        <w:footnoteReference w:id="52"/>
      </w:r>
      <w:r w:rsidRPr="000C52EC">
        <w:rPr>
          <w:rFonts w:asciiTheme="minorHAnsi" w:hAnsiTheme="minorHAnsi" w:cstheme="minorHAnsi"/>
          <w:sz w:val="22"/>
          <w:szCs w:val="22"/>
        </w:rPr>
        <w:t xml:space="preserve">, en effet, divise le territoire de la République en régions. Chaque région est divisée en départements, à l’exception de celle du Cap- Vert qui est dotée d’un statut particulier. Chaque département est divisé en communes d’une part et en arrondissements d’autre part. Chaque arrondissement est divisé en communautés rurales. </w:t>
      </w:r>
    </w:p>
    <w:p w:rsidR="009A7938" w:rsidRPr="000C52EC" w:rsidRDefault="009A7938" w:rsidP="0070440D">
      <w:pPr>
        <w:pStyle w:val="NormalWeb"/>
        <w:spacing w:before="0" w:beforeAutospacing="0" w:after="0"/>
        <w:jc w:val="both"/>
        <w:rPr>
          <w:rFonts w:asciiTheme="minorHAnsi" w:hAnsiTheme="minorHAnsi" w:cstheme="minorHAnsi"/>
          <w:sz w:val="22"/>
          <w:szCs w:val="22"/>
        </w:rPr>
      </w:pPr>
      <w:r w:rsidRPr="000C52EC">
        <w:rPr>
          <w:rFonts w:asciiTheme="minorHAnsi" w:hAnsiTheme="minorHAnsi" w:cstheme="minorHAnsi"/>
          <w:sz w:val="22"/>
          <w:szCs w:val="22"/>
        </w:rPr>
        <w:t>La région du Cap-Vert est entièrement communalisée</w:t>
      </w:r>
      <w:r w:rsidRPr="000C52EC">
        <w:rPr>
          <w:rStyle w:val="Appelnotedebasdep"/>
          <w:rFonts w:asciiTheme="minorHAnsi" w:hAnsiTheme="minorHAnsi" w:cstheme="minorHAnsi"/>
          <w:sz w:val="22"/>
          <w:szCs w:val="22"/>
        </w:rPr>
        <w:footnoteReference w:id="53"/>
      </w:r>
      <w:r w:rsidRPr="000C52EC">
        <w:rPr>
          <w:rFonts w:asciiTheme="minorHAnsi" w:hAnsiTheme="minorHAnsi" w:cstheme="minorHAnsi"/>
          <w:sz w:val="22"/>
          <w:szCs w:val="22"/>
        </w:rPr>
        <w:t xml:space="preserve"> c’est-à-dire que le territoire de la commune de Dakar et celui de la région du Cap-Vert coïncident. C’est le décret N° 72-895 du 21 juillet 1972, qui fixe l’organisation administrative de la région du Cap-Vert. Il divise cette région, non en départements, mais en circonscriptions urbaines.</w:t>
      </w:r>
    </w:p>
    <w:p w:rsidR="009A7938" w:rsidRPr="000C52EC" w:rsidRDefault="009A7938" w:rsidP="0070440D">
      <w:pPr>
        <w:autoSpaceDE w:val="0"/>
        <w:autoSpaceDN w:val="0"/>
        <w:adjustRightInd w:val="0"/>
        <w:spacing w:after="0" w:line="240" w:lineRule="auto"/>
        <w:jc w:val="both"/>
        <w:rPr>
          <w:rFonts w:cstheme="minorHAnsi"/>
        </w:rPr>
      </w:pPr>
    </w:p>
    <w:p w:rsidR="009A7938" w:rsidRPr="000C52EC" w:rsidRDefault="009A7938" w:rsidP="0070440D">
      <w:pPr>
        <w:autoSpaceDE w:val="0"/>
        <w:autoSpaceDN w:val="0"/>
        <w:adjustRightInd w:val="0"/>
        <w:spacing w:after="0" w:line="240" w:lineRule="auto"/>
        <w:jc w:val="both"/>
        <w:rPr>
          <w:rFonts w:cstheme="minorHAnsi"/>
        </w:rPr>
      </w:pPr>
      <w:r w:rsidRPr="000C52EC">
        <w:rPr>
          <w:rFonts w:cstheme="minorHAnsi"/>
        </w:rPr>
        <w:lastRenderedPageBreak/>
        <w:t>La constitutionnalisation du principe de libre administration des collectivités locales sera instituée par la (loi constitutionnelle n°94-55 du 15 juin 1994) et les lois décentralisatrices de mars 1996 ont élargi et approfondi la décentralisation qui a promu le rapprochement entre l’administration et les administrés, impulsé le développement communautaire et accru l’efficacité de l’utilisation des ressources publiques. Le désir de responsabiliser pleinement les collectivités locales est traduit par la loi transférant certaines compétences</w:t>
      </w:r>
      <w:r w:rsidRPr="000C52EC">
        <w:rPr>
          <w:rStyle w:val="Appelnotedebasdep"/>
          <w:rFonts w:cstheme="minorHAnsi"/>
        </w:rPr>
        <w:footnoteReference w:id="54"/>
      </w:r>
      <w:r w:rsidRPr="000C52EC">
        <w:rPr>
          <w:rFonts w:cstheme="minorHAnsi"/>
        </w:rPr>
        <w:t xml:space="preserve"> aux régions, aux communes et aux communautés rurales.</w:t>
      </w:r>
    </w:p>
    <w:p w:rsidR="009A7938" w:rsidRPr="000C52EC" w:rsidRDefault="009A7938" w:rsidP="0070440D">
      <w:pPr>
        <w:pStyle w:val="NormalWeb"/>
        <w:spacing w:before="0" w:beforeAutospacing="0" w:after="0"/>
        <w:jc w:val="both"/>
        <w:rPr>
          <w:rFonts w:asciiTheme="minorHAnsi" w:hAnsiTheme="minorHAnsi" w:cstheme="minorHAnsi"/>
          <w:sz w:val="22"/>
          <w:szCs w:val="22"/>
        </w:rPr>
      </w:pPr>
    </w:p>
    <w:p w:rsidR="009A7938" w:rsidRDefault="009A7938" w:rsidP="0070440D">
      <w:pPr>
        <w:autoSpaceDE w:val="0"/>
        <w:autoSpaceDN w:val="0"/>
        <w:adjustRightInd w:val="0"/>
        <w:spacing w:after="0" w:line="240" w:lineRule="auto"/>
        <w:jc w:val="both"/>
        <w:rPr>
          <w:rFonts w:cstheme="minorHAnsi"/>
          <w:b/>
        </w:rPr>
      </w:pPr>
      <w:r w:rsidRPr="000C52EC">
        <w:rPr>
          <w:rFonts w:cstheme="minorHAnsi"/>
          <w:b/>
        </w:rPr>
        <w:t>Le découpage structurel de</w:t>
      </w:r>
      <w:r w:rsidR="00DE3A8E">
        <w:rPr>
          <w:rFonts w:cstheme="minorHAnsi"/>
          <w:b/>
        </w:rPr>
        <w:t xml:space="preserve"> la gouvernance </w:t>
      </w:r>
      <w:r w:rsidRPr="000C52EC">
        <w:rPr>
          <w:rFonts w:cstheme="minorHAnsi"/>
          <w:b/>
        </w:rPr>
        <w:t>de l’éducation va s’incruster dans le découpage administratif ci-dessus défini</w:t>
      </w:r>
      <w:r w:rsidR="0085303F">
        <w:rPr>
          <w:rFonts w:cstheme="minorHAnsi"/>
          <w:b/>
        </w:rPr>
        <w:t>, avec le concours des organes nouveaux ci-dessous</w:t>
      </w:r>
      <w:r w:rsidRPr="000C52EC">
        <w:rPr>
          <w:rFonts w:cstheme="minorHAnsi"/>
          <w:b/>
        </w:rPr>
        <w:t>.</w:t>
      </w:r>
    </w:p>
    <w:p w:rsidR="009A268A" w:rsidRPr="000C52EC" w:rsidRDefault="009A268A" w:rsidP="0070440D">
      <w:pPr>
        <w:autoSpaceDE w:val="0"/>
        <w:autoSpaceDN w:val="0"/>
        <w:adjustRightInd w:val="0"/>
        <w:spacing w:after="0" w:line="240" w:lineRule="auto"/>
        <w:jc w:val="both"/>
        <w:rPr>
          <w:rFonts w:cstheme="minorHAnsi"/>
          <w:b/>
        </w:rPr>
      </w:pPr>
    </w:p>
    <w:p w:rsidR="009A7938" w:rsidRPr="0070440D" w:rsidRDefault="009A7938" w:rsidP="0070440D">
      <w:pPr>
        <w:pStyle w:val="Titre2"/>
      </w:pPr>
      <w:bookmarkStart w:id="17" w:name="_Toc11968130"/>
      <w:r w:rsidRPr="0070440D">
        <w:t>Le M</w:t>
      </w:r>
      <w:r w:rsidR="0085303F" w:rsidRPr="0070440D">
        <w:t>inistère de l’</w:t>
      </w:r>
      <w:r w:rsidRPr="0070440D">
        <w:t>E</w:t>
      </w:r>
      <w:r w:rsidR="0085303F" w:rsidRPr="0070440D">
        <w:t xml:space="preserve">ducation </w:t>
      </w:r>
      <w:r w:rsidRPr="0070440D">
        <w:t>N</w:t>
      </w:r>
      <w:r w:rsidR="0085303F" w:rsidRPr="0070440D">
        <w:t>ationale (MEN)</w:t>
      </w:r>
      <w:r w:rsidRPr="0070440D">
        <w:t>, les inspections d’académie (IA), les IEF (ex IDEN) et leur rôle</w:t>
      </w:r>
      <w:bookmarkEnd w:id="17"/>
    </w:p>
    <w:p w:rsidR="009A7938" w:rsidRPr="0069469F" w:rsidRDefault="0069469F" w:rsidP="0070440D">
      <w:pPr>
        <w:pStyle w:val="Textebrut"/>
        <w:jc w:val="both"/>
        <w:rPr>
          <w:rFonts w:asciiTheme="minorHAnsi" w:hAnsiTheme="minorHAnsi" w:cstheme="minorHAnsi"/>
          <w:szCs w:val="22"/>
        </w:rPr>
      </w:pPr>
      <w:r w:rsidRPr="0069469F">
        <w:rPr>
          <w:rFonts w:asciiTheme="minorHAnsi" w:hAnsiTheme="minorHAnsi" w:cstheme="minorHAnsi"/>
          <w:szCs w:val="22"/>
        </w:rPr>
        <w:t xml:space="preserve">Le secteur de l’éducation sera </w:t>
      </w:r>
      <w:r w:rsidR="0085303F">
        <w:rPr>
          <w:rFonts w:asciiTheme="minorHAnsi" w:hAnsiTheme="minorHAnsi" w:cstheme="minorHAnsi"/>
          <w:szCs w:val="22"/>
        </w:rPr>
        <w:t xml:space="preserve">donc porté </w:t>
      </w:r>
      <w:r w:rsidRPr="0069469F">
        <w:rPr>
          <w:rFonts w:asciiTheme="minorHAnsi" w:hAnsiTheme="minorHAnsi" w:cstheme="minorHAnsi"/>
          <w:szCs w:val="22"/>
        </w:rPr>
        <w:t>par cette structuration</w:t>
      </w:r>
      <w:r w:rsidR="002873AA">
        <w:rPr>
          <w:rFonts w:asciiTheme="minorHAnsi" w:hAnsiTheme="minorHAnsi" w:cstheme="minorHAnsi"/>
          <w:szCs w:val="22"/>
        </w:rPr>
        <w:t xml:space="preserve"> administrative décrite </w:t>
      </w:r>
      <w:r w:rsidR="0020634C">
        <w:rPr>
          <w:rFonts w:asciiTheme="minorHAnsi" w:hAnsiTheme="minorHAnsi" w:cstheme="minorHAnsi"/>
          <w:szCs w:val="22"/>
        </w:rPr>
        <w:t xml:space="preserve">ci-dessus </w:t>
      </w:r>
      <w:r w:rsidRPr="0069469F">
        <w:rPr>
          <w:rFonts w:asciiTheme="minorHAnsi" w:hAnsiTheme="minorHAnsi" w:cstheme="minorHAnsi"/>
          <w:szCs w:val="22"/>
        </w:rPr>
        <w:t>pour asseoir les bases de sa gouvernance.</w:t>
      </w:r>
    </w:p>
    <w:p w:rsidR="0069469F" w:rsidRPr="0069469F" w:rsidRDefault="0085303F" w:rsidP="0070440D">
      <w:pPr>
        <w:pStyle w:val="Textebrut"/>
        <w:jc w:val="both"/>
        <w:rPr>
          <w:rFonts w:asciiTheme="minorHAnsi" w:hAnsiTheme="minorHAnsi" w:cstheme="minorHAnsi"/>
          <w:szCs w:val="22"/>
        </w:rPr>
      </w:pPr>
      <w:r>
        <w:rPr>
          <w:rFonts w:asciiTheme="minorHAnsi" w:hAnsiTheme="minorHAnsi" w:cstheme="minorHAnsi"/>
          <w:szCs w:val="22"/>
        </w:rPr>
        <w:t xml:space="preserve">Et </w:t>
      </w:r>
      <w:r w:rsidR="009A7938" w:rsidRPr="0069469F">
        <w:rPr>
          <w:rFonts w:asciiTheme="minorHAnsi" w:hAnsiTheme="minorHAnsi" w:cstheme="minorHAnsi"/>
          <w:szCs w:val="22"/>
        </w:rPr>
        <w:t xml:space="preserve">après plusieurs évolutions la direction du secteur éducatif se présente </w:t>
      </w:r>
      <w:r w:rsidR="0069469F" w:rsidRPr="0069469F">
        <w:rPr>
          <w:rFonts w:asciiTheme="minorHAnsi" w:hAnsiTheme="minorHAnsi" w:cstheme="minorHAnsi"/>
          <w:szCs w:val="22"/>
        </w:rPr>
        <w:t>aujourd’hui </w:t>
      </w:r>
      <w:r>
        <w:rPr>
          <w:rFonts w:asciiTheme="minorHAnsi" w:hAnsiTheme="minorHAnsi" w:cstheme="minorHAnsi"/>
          <w:szCs w:val="22"/>
        </w:rPr>
        <w:t xml:space="preserve">ainsi qu’il </w:t>
      </w:r>
      <w:r w:rsidR="000B1724">
        <w:rPr>
          <w:rFonts w:asciiTheme="minorHAnsi" w:hAnsiTheme="minorHAnsi" w:cstheme="minorHAnsi"/>
          <w:szCs w:val="22"/>
        </w:rPr>
        <w:t>suit</w:t>
      </w:r>
      <w:r w:rsidR="000B1724" w:rsidRPr="0069469F">
        <w:rPr>
          <w:rFonts w:asciiTheme="minorHAnsi" w:hAnsiTheme="minorHAnsi" w:cstheme="minorHAnsi"/>
          <w:szCs w:val="22"/>
        </w:rPr>
        <w:t xml:space="preserve"> :</w:t>
      </w:r>
    </w:p>
    <w:p w:rsidR="009A7938" w:rsidRPr="0069469F" w:rsidRDefault="0069469F" w:rsidP="0070440D">
      <w:pPr>
        <w:pStyle w:val="Textebrut"/>
        <w:numPr>
          <w:ilvl w:val="0"/>
          <w:numId w:val="1"/>
        </w:numPr>
        <w:ind w:left="0" w:firstLine="0"/>
        <w:jc w:val="both"/>
        <w:rPr>
          <w:rFonts w:asciiTheme="minorHAnsi" w:hAnsiTheme="minorHAnsi" w:cstheme="minorHAnsi"/>
          <w:szCs w:val="22"/>
        </w:rPr>
      </w:pPr>
      <w:r w:rsidRPr="0069469F">
        <w:rPr>
          <w:rFonts w:asciiTheme="minorHAnsi" w:hAnsiTheme="minorHAnsi" w:cstheme="minorHAnsi"/>
          <w:szCs w:val="22"/>
        </w:rPr>
        <w:t>Au</w:t>
      </w:r>
      <w:r w:rsidR="009A7938" w:rsidRPr="0069469F">
        <w:rPr>
          <w:rFonts w:asciiTheme="minorHAnsi" w:hAnsiTheme="minorHAnsi" w:cstheme="minorHAnsi"/>
          <w:szCs w:val="22"/>
        </w:rPr>
        <w:t xml:space="preserve"> niveau central le ministère de l’Education Nationale assure la réalisation de la politique éducative du Sénégal, appuyé en cela par le ministère de l’enseignement technique et de la Formation professionnelle, le ministère de l’Enseignement Supérieur, enfin le ministère en charge de la petite Enfance.</w:t>
      </w:r>
    </w:p>
    <w:p w:rsidR="009A7938" w:rsidRPr="0069469F" w:rsidRDefault="009A7938" w:rsidP="0070440D">
      <w:pPr>
        <w:pStyle w:val="Textebrut"/>
        <w:numPr>
          <w:ilvl w:val="0"/>
          <w:numId w:val="1"/>
        </w:numPr>
        <w:ind w:left="0" w:firstLine="0"/>
        <w:jc w:val="both"/>
        <w:rPr>
          <w:rFonts w:asciiTheme="minorHAnsi" w:hAnsiTheme="minorHAnsi" w:cstheme="minorHAnsi"/>
          <w:szCs w:val="22"/>
        </w:rPr>
      </w:pPr>
      <w:r w:rsidRPr="0069469F">
        <w:rPr>
          <w:rFonts w:asciiTheme="minorHAnsi" w:hAnsiTheme="minorHAnsi" w:cstheme="minorHAnsi"/>
          <w:szCs w:val="22"/>
        </w:rPr>
        <w:t>Au niveau décentralisé, les inspections d’Académie</w:t>
      </w:r>
      <w:r w:rsidR="00CC3BF9">
        <w:rPr>
          <w:rFonts w:asciiTheme="minorHAnsi" w:hAnsiTheme="minorHAnsi" w:cstheme="minorHAnsi"/>
          <w:szCs w:val="22"/>
        </w:rPr>
        <w:t xml:space="preserve"> (IA)</w:t>
      </w:r>
      <w:r w:rsidRPr="0069469F">
        <w:rPr>
          <w:rFonts w:asciiTheme="minorHAnsi" w:hAnsiTheme="minorHAnsi" w:cstheme="minorHAnsi"/>
          <w:szCs w:val="22"/>
        </w:rPr>
        <w:t xml:space="preserve">, au nombre de 16 aujourd’hui, sont chargées de coordonner l’action éducative au niveaux des régions ; elles sont relayées au niveau départemental par les inspections départementales de l’éducation nationale (IDEN), qui vont se muer en IEF par le décret n°2012 – 1276, avec de nouvelles compétences définies par ce texte susvisé, </w:t>
      </w:r>
      <w:r w:rsidR="00A6758D">
        <w:rPr>
          <w:rFonts w:asciiTheme="minorHAnsi" w:hAnsiTheme="minorHAnsi" w:cstheme="minorHAnsi"/>
          <w:szCs w:val="22"/>
        </w:rPr>
        <w:t xml:space="preserve">et </w:t>
      </w:r>
      <w:r w:rsidRPr="0069469F">
        <w:rPr>
          <w:rFonts w:asciiTheme="minorHAnsi" w:hAnsiTheme="minorHAnsi" w:cstheme="minorHAnsi"/>
          <w:szCs w:val="22"/>
        </w:rPr>
        <w:t>avec un élargissement au-delà du champ de la circonscription départementale.</w:t>
      </w:r>
    </w:p>
    <w:p w:rsidR="009A7938" w:rsidRPr="0069469F" w:rsidRDefault="00A6758D" w:rsidP="0070440D">
      <w:pPr>
        <w:pStyle w:val="Textebrut"/>
        <w:jc w:val="both"/>
        <w:rPr>
          <w:rFonts w:asciiTheme="minorHAnsi" w:hAnsiTheme="minorHAnsi" w:cstheme="minorHAnsi"/>
          <w:szCs w:val="22"/>
        </w:rPr>
      </w:pPr>
      <w:r>
        <w:rPr>
          <w:rFonts w:asciiTheme="minorHAnsi" w:hAnsiTheme="minorHAnsi" w:cstheme="minorHAnsi"/>
          <w:szCs w:val="22"/>
        </w:rPr>
        <w:t>Dans ses composantes l</w:t>
      </w:r>
      <w:r w:rsidR="009A7938" w:rsidRPr="0069469F">
        <w:rPr>
          <w:rFonts w:asciiTheme="minorHAnsi" w:hAnsiTheme="minorHAnsi" w:cstheme="minorHAnsi"/>
          <w:szCs w:val="22"/>
        </w:rPr>
        <w:t>e système éducatif en lui-même se compose du système formel et non formel.</w:t>
      </w:r>
    </w:p>
    <w:p w:rsidR="009A7938" w:rsidRPr="0069469F" w:rsidRDefault="00A6758D" w:rsidP="0070440D">
      <w:pPr>
        <w:pStyle w:val="Textebrut"/>
        <w:jc w:val="both"/>
        <w:rPr>
          <w:rFonts w:asciiTheme="minorHAnsi" w:hAnsiTheme="minorHAnsi" w:cstheme="minorHAnsi"/>
          <w:szCs w:val="22"/>
        </w:rPr>
      </w:pPr>
      <w:r w:rsidRPr="0069469F">
        <w:rPr>
          <w:rFonts w:asciiTheme="minorHAnsi" w:hAnsiTheme="minorHAnsi" w:cstheme="minorHAnsi"/>
          <w:szCs w:val="22"/>
        </w:rPr>
        <w:t>Dans le système formel on</w:t>
      </w:r>
      <w:r w:rsidR="009A7938" w:rsidRPr="0069469F">
        <w:rPr>
          <w:rFonts w:asciiTheme="minorHAnsi" w:hAnsiTheme="minorHAnsi" w:cstheme="minorHAnsi"/>
          <w:szCs w:val="22"/>
        </w:rPr>
        <w:t xml:space="preserve"> distingue plusieurs </w:t>
      </w:r>
      <w:r w:rsidRPr="0069469F">
        <w:rPr>
          <w:rFonts w:asciiTheme="minorHAnsi" w:hAnsiTheme="minorHAnsi" w:cstheme="minorHAnsi"/>
          <w:szCs w:val="22"/>
        </w:rPr>
        <w:t>niveaux :</w:t>
      </w:r>
      <w:r w:rsidR="009A7938" w:rsidRPr="0069469F">
        <w:rPr>
          <w:rFonts w:asciiTheme="minorHAnsi" w:hAnsiTheme="minorHAnsi" w:cstheme="minorHAnsi"/>
          <w:szCs w:val="22"/>
        </w:rPr>
        <w:t xml:space="preserve"> l’éducation préscolaire, l’enseignement élémentaire, l’enseignement moyen et secondaire général, l’enseignement technique et la formation professionnelle, et </w:t>
      </w:r>
      <w:r w:rsidR="006318C0">
        <w:rPr>
          <w:rFonts w:asciiTheme="minorHAnsi" w:hAnsiTheme="minorHAnsi" w:cstheme="minorHAnsi"/>
          <w:szCs w:val="22"/>
        </w:rPr>
        <w:t xml:space="preserve">enfin </w:t>
      </w:r>
      <w:r w:rsidR="009A7938" w:rsidRPr="0069469F">
        <w:rPr>
          <w:rFonts w:asciiTheme="minorHAnsi" w:hAnsiTheme="minorHAnsi" w:cstheme="minorHAnsi"/>
          <w:szCs w:val="22"/>
        </w:rPr>
        <w:t>l’enseignement supérieur.</w:t>
      </w:r>
    </w:p>
    <w:p w:rsidR="009A7938" w:rsidRPr="0069469F" w:rsidRDefault="009A7938" w:rsidP="0070440D">
      <w:pPr>
        <w:pStyle w:val="Textebrut"/>
        <w:jc w:val="both"/>
        <w:rPr>
          <w:rFonts w:asciiTheme="minorHAnsi" w:hAnsiTheme="minorHAnsi" w:cstheme="minorHAnsi"/>
          <w:szCs w:val="22"/>
        </w:rPr>
      </w:pPr>
      <w:r w:rsidRPr="0069469F">
        <w:rPr>
          <w:rFonts w:asciiTheme="minorHAnsi" w:hAnsiTheme="minorHAnsi" w:cstheme="minorHAnsi"/>
          <w:szCs w:val="22"/>
        </w:rPr>
        <w:t>Le système non formel</w:t>
      </w:r>
      <w:r w:rsidR="00A6758D">
        <w:rPr>
          <w:rFonts w:asciiTheme="minorHAnsi" w:hAnsiTheme="minorHAnsi" w:cstheme="minorHAnsi"/>
          <w:szCs w:val="22"/>
        </w:rPr>
        <w:t xml:space="preserve"> quant à lui </w:t>
      </w:r>
      <w:r w:rsidR="00A6758D" w:rsidRPr="0069469F">
        <w:rPr>
          <w:rFonts w:asciiTheme="minorHAnsi" w:hAnsiTheme="minorHAnsi" w:cstheme="minorHAnsi"/>
          <w:szCs w:val="22"/>
        </w:rPr>
        <w:t>comprend</w:t>
      </w:r>
      <w:r w:rsidRPr="0069469F">
        <w:rPr>
          <w:rFonts w:asciiTheme="minorHAnsi" w:hAnsiTheme="minorHAnsi" w:cstheme="minorHAnsi"/>
          <w:szCs w:val="22"/>
        </w:rPr>
        <w:t xml:space="preserve"> l’alphabétisation, les écoles communautaires de base, « les écoles du 3</w:t>
      </w:r>
      <w:r w:rsidRPr="0069469F">
        <w:rPr>
          <w:rFonts w:asciiTheme="minorHAnsi" w:hAnsiTheme="minorHAnsi" w:cstheme="minorHAnsi"/>
          <w:szCs w:val="22"/>
          <w:vertAlign w:val="superscript"/>
        </w:rPr>
        <w:t>ème</w:t>
      </w:r>
      <w:r w:rsidRPr="0069469F">
        <w:rPr>
          <w:rFonts w:asciiTheme="minorHAnsi" w:hAnsiTheme="minorHAnsi" w:cstheme="minorHAnsi"/>
          <w:szCs w:val="22"/>
        </w:rPr>
        <w:t xml:space="preserve"> type », et l’éducation spéciale.</w:t>
      </w:r>
    </w:p>
    <w:p w:rsidR="00A6758D" w:rsidRPr="000C52EC" w:rsidRDefault="00A6758D" w:rsidP="0070440D">
      <w:pPr>
        <w:pStyle w:val="Textebrut"/>
        <w:jc w:val="both"/>
        <w:rPr>
          <w:rFonts w:asciiTheme="minorHAnsi" w:hAnsiTheme="minorHAnsi" w:cstheme="minorHAnsi"/>
          <w:b/>
          <w:szCs w:val="22"/>
        </w:rPr>
      </w:pPr>
    </w:p>
    <w:p w:rsidR="006318C0" w:rsidRDefault="00A6758D" w:rsidP="0070440D">
      <w:pPr>
        <w:pStyle w:val="Textebrut"/>
        <w:jc w:val="both"/>
        <w:rPr>
          <w:rFonts w:asciiTheme="minorHAnsi" w:hAnsiTheme="minorHAnsi" w:cstheme="minorHAnsi"/>
          <w:szCs w:val="22"/>
        </w:rPr>
      </w:pPr>
      <w:r>
        <w:rPr>
          <w:rFonts w:asciiTheme="minorHAnsi" w:hAnsiTheme="minorHAnsi" w:cstheme="minorHAnsi"/>
          <w:szCs w:val="22"/>
        </w:rPr>
        <w:t xml:space="preserve">Au-delà de la structuration </w:t>
      </w:r>
      <w:r w:rsidR="009A7938" w:rsidRPr="0069469F">
        <w:rPr>
          <w:rFonts w:asciiTheme="minorHAnsi" w:hAnsiTheme="minorHAnsi" w:cstheme="minorHAnsi"/>
          <w:szCs w:val="22"/>
        </w:rPr>
        <w:t xml:space="preserve">on </w:t>
      </w:r>
      <w:r w:rsidR="0069469F" w:rsidRPr="0069469F">
        <w:rPr>
          <w:rFonts w:asciiTheme="minorHAnsi" w:hAnsiTheme="minorHAnsi" w:cstheme="minorHAnsi"/>
          <w:szCs w:val="22"/>
        </w:rPr>
        <w:t>constater</w:t>
      </w:r>
      <w:r w:rsidR="00046E5D">
        <w:rPr>
          <w:rFonts w:asciiTheme="minorHAnsi" w:hAnsiTheme="minorHAnsi" w:cstheme="minorHAnsi"/>
          <w:szCs w:val="22"/>
        </w:rPr>
        <w:t>a</w:t>
      </w:r>
      <w:r w:rsidR="006318C0">
        <w:rPr>
          <w:rFonts w:asciiTheme="minorHAnsi" w:hAnsiTheme="minorHAnsi" w:cstheme="minorHAnsi"/>
          <w:szCs w:val="22"/>
        </w:rPr>
        <w:t xml:space="preserve"> pour les relever :</w:t>
      </w:r>
    </w:p>
    <w:p w:rsidR="006318C0" w:rsidRDefault="006318C0" w:rsidP="0070440D">
      <w:pPr>
        <w:pStyle w:val="Textebrut"/>
        <w:numPr>
          <w:ilvl w:val="0"/>
          <w:numId w:val="1"/>
        </w:numPr>
        <w:ind w:left="0" w:firstLine="0"/>
        <w:jc w:val="both"/>
        <w:rPr>
          <w:rFonts w:asciiTheme="minorHAnsi" w:hAnsiTheme="minorHAnsi" w:cstheme="minorHAnsi"/>
          <w:szCs w:val="22"/>
        </w:rPr>
      </w:pPr>
      <w:r w:rsidRPr="0069469F">
        <w:rPr>
          <w:rFonts w:asciiTheme="minorHAnsi" w:hAnsiTheme="minorHAnsi" w:cstheme="minorHAnsi"/>
          <w:szCs w:val="22"/>
        </w:rPr>
        <w:t>D’abord</w:t>
      </w:r>
      <w:r w:rsidR="00046E5D" w:rsidRPr="0069469F">
        <w:rPr>
          <w:rFonts w:asciiTheme="minorHAnsi" w:hAnsiTheme="minorHAnsi" w:cstheme="minorHAnsi"/>
          <w:szCs w:val="22"/>
        </w:rPr>
        <w:t xml:space="preserve"> </w:t>
      </w:r>
      <w:r w:rsidR="009A7938" w:rsidRPr="0069469F">
        <w:rPr>
          <w:rFonts w:asciiTheme="minorHAnsi" w:hAnsiTheme="minorHAnsi" w:cstheme="minorHAnsi"/>
          <w:szCs w:val="22"/>
        </w:rPr>
        <w:t xml:space="preserve">comme caractéristique de cette période post indépendance, une difficulté réelle de construction d’une politique nationale de l’éducation. </w:t>
      </w:r>
    </w:p>
    <w:p w:rsidR="00046E5D" w:rsidRDefault="009A7938" w:rsidP="0070440D">
      <w:pPr>
        <w:pStyle w:val="Textebrut"/>
        <w:numPr>
          <w:ilvl w:val="0"/>
          <w:numId w:val="1"/>
        </w:numPr>
        <w:ind w:left="0" w:firstLine="0"/>
        <w:jc w:val="both"/>
        <w:rPr>
          <w:rFonts w:asciiTheme="minorHAnsi" w:hAnsiTheme="minorHAnsi" w:cstheme="minorHAnsi"/>
          <w:szCs w:val="22"/>
        </w:rPr>
      </w:pPr>
      <w:r w:rsidRPr="0069469F">
        <w:rPr>
          <w:rFonts w:asciiTheme="minorHAnsi" w:hAnsiTheme="minorHAnsi" w:cstheme="minorHAnsi"/>
          <w:szCs w:val="22"/>
        </w:rPr>
        <w:t xml:space="preserve">Mais aussi le choix de l’Etat, de </w:t>
      </w:r>
      <w:r w:rsidR="0069469F" w:rsidRPr="0069469F">
        <w:rPr>
          <w:rFonts w:asciiTheme="minorHAnsi" w:hAnsiTheme="minorHAnsi" w:cstheme="minorHAnsi"/>
          <w:szCs w:val="22"/>
        </w:rPr>
        <w:t>préserver l</w:t>
      </w:r>
      <w:r w:rsidRPr="0069469F">
        <w:rPr>
          <w:rFonts w:asciiTheme="minorHAnsi" w:hAnsiTheme="minorHAnsi" w:cstheme="minorHAnsi"/>
          <w:szCs w:val="22"/>
        </w:rPr>
        <w:t xml:space="preserve">es apports réels des missionnaires religieux catholiques dans l’édification du système éducatif sénégalais. </w:t>
      </w:r>
    </w:p>
    <w:p w:rsidR="009A7938" w:rsidRPr="006318C0" w:rsidRDefault="009A7938" w:rsidP="0070440D">
      <w:pPr>
        <w:pStyle w:val="Textebrut"/>
        <w:jc w:val="both"/>
        <w:rPr>
          <w:rFonts w:asciiTheme="minorHAnsi" w:hAnsiTheme="minorHAnsi" w:cstheme="minorHAnsi"/>
          <w:szCs w:val="22"/>
        </w:rPr>
      </w:pPr>
      <w:r w:rsidRPr="0069469F">
        <w:rPr>
          <w:rFonts w:asciiTheme="minorHAnsi" w:hAnsiTheme="minorHAnsi" w:cstheme="minorHAnsi"/>
          <w:szCs w:val="22"/>
        </w:rPr>
        <w:t xml:space="preserve">Il y aura donc une politique d’éducation, de recherche de progrès, mais sans bouleversements des </w:t>
      </w:r>
      <w:r w:rsidRPr="006318C0">
        <w:rPr>
          <w:rFonts w:asciiTheme="minorHAnsi" w:hAnsiTheme="minorHAnsi" w:cstheme="minorHAnsi"/>
          <w:szCs w:val="22"/>
        </w:rPr>
        <w:t>structures héritées du cadre colonial</w:t>
      </w:r>
    </w:p>
    <w:p w:rsidR="000C52EC" w:rsidRPr="006318C0" w:rsidRDefault="00046E5D" w:rsidP="0070440D">
      <w:pPr>
        <w:pStyle w:val="Textebrut"/>
        <w:jc w:val="both"/>
        <w:rPr>
          <w:rFonts w:asciiTheme="minorHAnsi" w:hAnsiTheme="minorHAnsi" w:cstheme="minorHAnsi"/>
          <w:szCs w:val="22"/>
        </w:rPr>
      </w:pPr>
      <w:r w:rsidRPr="006318C0">
        <w:rPr>
          <w:rFonts w:asciiTheme="minorHAnsi" w:hAnsiTheme="minorHAnsi" w:cstheme="minorHAnsi"/>
          <w:szCs w:val="22"/>
        </w:rPr>
        <w:t xml:space="preserve">Enfin il est à noter </w:t>
      </w:r>
      <w:r w:rsidR="004A63B3" w:rsidRPr="006318C0">
        <w:rPr>
          <w:rFonts w:asciiTheme="minorHAnsi" w:hAnsiTheme="minorHAnsi" w:cstheme="minorHAnsi"/>
          <w:szCs w:val="22"/>
        </w:rPr>
        <w:t>particulièrement que la détermination de la politique éducative</w:t>
      </w:r>
      <w:r w:rsidRPr="006318C0">
        <w:rPr>
          <w:rFonts w:asciiTheme="minorHAnsi" w:hAnsiTheme="minorHAnsi" w:cstheme="minorHAnsi"/>
          <w:szCs w:val="22"/>
        </w:rPr>
        <w:t xml:space="preserve"> nationale</w:t>
      </w:r>
      <w:r w:rsidR="004A63B3" w:rsidRPr="006318C0">
        <w:rPr>
          <w:rFonts w:asciiTheme="minorHAnsi" w:hAnsiTheme="minorHAnsi" w:cstheme="minorHAnsi"/>
          <w:szCs w:val="22"/>
        </w:rPr>
        <w:t xml:space="preserve"> va bénéficier des apports extérieurs tirés des engagements internationaux de l’Etat.</w:t>
      </w:r>
    </w:p>
    <w:p w:rsidR="004A63B3" w:rsidRDefault="004A63B3" w:rsidP="0070440D">
      <w:pPr>
        <w:pStyle w:val="Textebrut"/>
        <w:jc w:val="both"/>
        <w:rPr>
          <w:rFonts w:asciiTheme="minorHAnsi" w:hAnsiTheme="minorHAnsi" w:cstheme="minorHAnsi"/>
          <w:b/>
          <w:szCs w:val="22"/>
        </w:rPr>
      </w:pPr>
    </w:p>
    <w:p w:rsidR="006B587E" w:rsidRPr="0070440D" w:rsidRDefault="006B587E" w:rsidP="0070440D">
      <w:pPr>
        <w:pStyle w:val="Titre2"/>
      </w:pPr>
      <w:bookmarkStart w:id="18" w:name="_Toc10069177"/>
      <w:bookmarkStart w:id="19" w:name="_Toc10069930"/>
      <w:bookmarkStart w:id="20" w:name="_Toc11968131"/>
      <w:r w:rsidRPr="00106FC1">
        <w:lastRenderedPageBreak/>
        <w:t>La direction</w:t>
      </w:r>
      <w:r w:rsidR="008D1E42">
        <w:t xml:space="preserve"> de la</w:t>
      </w:r>
      <w:r w:rsidRPr="00106FC1">
        <w:t xml:space="preserve"> politique </w:t>
      </w:r>
      <w:r w:rsidR="009A268A" w:rsidRPr="00106FC1">
        <w:t>national</w:t>
      </w:r>
      <w:r w:rsidR="00DE3A8E" w:rsidRPr="00106FC1">
        <w:t>e</w:t>
      </w:r>
      <w:r w:rsidR="009A268A" w:rsidRPr="00106FC1">
        <w:t xml:space="preserve"> </w:t>
      </w:r>
      <w:r w:rsidRPr="00106FC1">
        <w:t>de l’</w:t>
      </w:r>
      <w:r w:rsidR="00DE3A8E" w:rsidRPr="00106FC1">
        <w:t xml:space="preserve">éducation </w:t>
      </w:r>
      <w:r w:rsidR="009A268A" w:rsidRPr="00106FC1">
        <w:t>et le respect des obligations internationales</w:t>
      </w:r>
      <w:bookmarkEnd w:id="18"/>
      <w:bookmarkEnd w:id="19"/>
      <w:bookmarkEnd w:id="20"/>
      <w:r w:rsidR="009A268A" w:rsidRPr="00106FC1">
        <w:t xml:space="preserve"> </w:t>
      </w:r>
    </w:p>
    <w:p w:rsidR="00731DBF" w:rsidRPr="004A63B3" w:rsidRDefault="008C1D04" w:rsidP="0070440D">
      <w:pPr>
        <w:pStyle w:val="Textebrut"/>
        <w:jc w:val="both"/>
        <w:rPr>
          <w:rFonts w:asciiTheme="minorHAnsi" w:hAnsiTheme="minorHAnsi" w:cstheme="minorHAnsi"/>
          <w:szCs w:val="22"/>
        </w:rPr>
      </w:pPr>
      <w:r w:rsidRPr="004A63B3">
        <w:rPr>
          <w:rFonts w:asciiTheme="minorHAnsi" w:hAnsiTheme="minorHAnsi" w:cstheme="minorHAnsi"/>
          <w:szCs w:val="22"/>
        </w:rPr>
        <w:t>En effet l</w:t>
      </w:r>
      <w:r w:rsidR="00D2781B" w:rsidRPr="004A63B3">
        <w:rPr>
          <w:rFonts w:asciiTheme="minorHAnsi" w:hAnsiTheme="minorHAnsi" w:cstheme="minorHAnsi"/>
          <w:szCs w:val="22"/>
        </w:rPr>
        <w:t>’accès à la souveraineté internationale confère</w:t>
      </w:r>
      <w:r w:rsidR="006318C0">
        <w:rPr>
          <w:rFonts w:asciiTheme="minorHAnsi" w:hAnsiTheme="minorHAnsi" w:cstheme="minorHAnsi"/>
          <w:szCs w:val="22"/>
        </w:rPr>
        <w:t xml:space="preserve"> certes</w:t>
      </w:r>
      <w:r w:rsidR="00D2781B" w:rsidRPr="004A63B3">
        <w:rPr>
          <w:rFonts w:asciiTheme="minorHAnsi" w:hAnsiTheme="minorHAnsi" w:cstheme="minorHAnsi"/>
          <w:szCs w:val="22"/>
        </w:rPr>
        <w:t xml:space="preserve"> à l’Etat la responsabilité de</w:t>
      </w:r>
      <w:r w:rsidR="00046E5D">
        <w:rPr>
          <w:rFonts w:asciiTheme="minorHAnsi" w:hAnsiTheme="minorHAnsi" w:cstheme="minorHAnsi"/>
          <w:szCs w:val="22"/>
        </w:rPr>
        <w:t xml:space="preserve"> la définition</w:t>
      </w:r>
      <w:r w:rsidR="006318C0">
        <w:rPr>
          <w:rFonts w:asciiTheme="minorHAnsi" w:hAnsiTheme="minorHAnsi" w:cstheme="minorHAnsi"/>
          <w:szCs w:val="22"/>
        </w:rPr>
        <w:t xml:space="preserve"> de la politique de</w:t>
      </w:r>
      <w:r w:rsidR="00D2781B" w:rsidRPr="004A63B3">
        <w:rPr>
          <w:rFonts w:asciiTheme="minorHAnsi" w:hAnsiTheme="minorHAnsi" w:cstheme="minorHAnsi"/>
          <w:szCs w:val="22"/>
        </w:rPr>
        <w:t xml:space="preserve"> l’éducation nationale, </w:t>
      </w:r>
      <w:r w:rsidR="00046E5D">
        <w:rPr>
          <w:rFonts w:asciiTheme="minorHAnsi" w:hAnsiTheme="minorHAnsi" w:cstheme="minorHAnsi"/>
          <w:szCs w:val="22"/>
        </w:rPr>
        <w:t xml:space="preserve">mais </w:t>
      </w:r>
      <w:r w:rsidR="00D2781B" w:rsidRPr="004A63B3">
        <w:rPr>
          <w:rFonts w:asciiTheme="minorHAnsi" w:hAnsiTheme="minorHAnsi" w:cstheme="minorHAnsi"/>
          <w:szCs w:val="22"/>
        </w:rPr>
        <w:t>dans le respect de ses engagements internationaux.</w:t>
      </w:r>
    </w:p>
    <w:p w:rsidR="00016929" w:rsidRPr="004A63B3" w:rsidRDefault="00016929" w:rsidP="0070440D">
      <w:pPr>
        <w:pStyle w:val="Textebrut"/>
        <w:jc w:val="both"/>
        <w:rPr>
          <w:rFonts w:asciiTheme="minorHAnsi" w:hAnsiTheme="minorHAnsi" w:cstheme="minorHAnsi"/>
          <w:szCs w:val="22"/>
        </w:rPr>
      </w:pPr>
      <w:r w:rsidRPr="004A63B3">
        <w:rPr>
          <w:rFonts w:asciiTheme="minorHAnsi" w:hAnsiTheme="minorHAnsi" w:cstheme="minorHAnsi"/>
          <w:szCs w:val="22"/>
        </w:rPr>
        <w:t xml:space="preserve">la détermination de la politique éducative de l’Etat va devoir </w:t>
      </w:r>
      <w:r w:rsidR="00046E5D">
        <w:rPr>
          <w:rFonts w:asciiTheme="minorHAnsi" w:hAnsiTheme="minorHAnsi" w:cstheme="minorHAnsi"/>
          <w:szCs w:val="22"/>
        </w:rPr>
        <w:t xml:space="preserve">donc </w:t>
      </w:r>
      <w:r w:rsidRPr="004A63B3">
        <w:rPr>
          <w:rFonts w:asciiTheme="minorHAnsi" w:hAnsiTheme="minorHAnsi" w:cstheme="minorHAnsi"/>
          <w:szCs w:val="22"/>
        </w:rPr>
        <w:t xml:space="preserve">s’appuyer sur des objectifs définis à l’échelle supra nationale, en raison des engagements internationaux nés de l’affiliation du Sénégal à des organisations internationales ou </w:t>
      </w:r>
      <w:r w:rsidR="00046E5D">
        <w:rPr>
          <w:rFonts w:asciiTheme="minorHAnsi" w:hAnsiTheme="minorHAnsi" w:cstheme="minorHAnsi"/>
          <w:szCs w:val="22"/>
        </w:rPr>
        <w:t xml:space="preserve">à </w:t>
      </w:r>
      <w:r w:rsidRPr="004A63B3">
        <w:rPr>
          <w:rFonts w:asciiTheme="minorHAnsi" w:hAnsiTheme="minorHAnsi" w:cstheme="minorHAnsi"/>
          <w:szCs w:val="22"/>
        </w:rPr>
        <w:t>de</w:t>
      </w:r>
      <w:r w:rsidR="00046E5D">
        <w:rPr>
          <w:rFonts w:asciiTheme="minorHAnsi" w:hAnsiTheme="minorHAnsi" w:cstheme="minorHAnsi"/>
          <w:szCs w:val="22"/>
        </w:rPr>
        <w:t>s</w:t>
      </w:r>
      <w:r w:rsidRPr="004A63B3">
        <w:rPr>
          <w:rFonts w:asciiTheme="minorHAnsi" w:hAnsiTheme="minorHAnsi" w:cstheme="minorHAnsi"/>
          <w:szCs w:val="22"/>
        </w:rPr>
        <w:t xml:space="preserve"> traités en découlant ; cela faisant que</w:t>
      </w:r>
      <w:r w:rsidR="006318C0" w:rsidRPr="006318C0">
        <w:rPr>
          <w:rFonts w:asciiTheme="minorHAnsi" w:hAnsiTheme="minorHAnsi" w:cstheme="minorHAnsi"/>
          <w:szCs w:val="22"/>
        </w:rPr>
        <w:t xml:space="preserve"> </w:t>
      </w:r>
      <w:r w:rsidR="006318C0" w:rsidRPr="004A63B3">
        <w:rPr>
          <w:rFonts w:asciiTheme="minorHAnsi" w:hAnsiTheme="minorHAnsi" w:cstheme="minorHAnsi"/>
          <w:szCs w:val="22"/>
        </w:rPr>
        <w:t xml:space="preserve"> le niveau national</w:t>
      </w:r>
      <w:r w:rsidRPr="004A63B3">
        <w:rPr>
          <w:rFonts w:asciiTheme="minorHAnsi" w:hAnsiTheme="minorHAnsi" w:cstheme="minorHAnsi"/>
          <w:szCs w:val="22"/>
        </w:rPr>
        <w:t xml:space="preserve"> </w:t>
      </w:r>
      <w:r w:rsidR="00AF6F10" w:rsidRPr="004A63B3">
        <w:rPr>
          <w:rFonts w:asciiTheme="minorHAnsi" w:hAnsiTheme="minorHAnsi" w:cstheme="minorHAnsi"/>
          <w:szCs w:val="22"/>
        </w:rPr>
        <w:t xml:space="preserve"> </w:t>
      </w:r>
      <w:r w:rsidR="006318C0" w:rsidRPr="004A63B3">
        <w:rPr>
          <w:rFonts w:asciiTheme="minorHAnsi" w:hAnsiTheme="minorHAnsi" w:cstheme="minorHAnsi"/>
          <w:szCs w:val="22"/>
        </w:rPr>
        <w:t xml:space="preserve">s’insère </w:t>
      </w:r>
      <w:r w:rsidR="00AF6F10" w:rsidRPr="004A63B3">
        <w:rPr>
          <w:rFonts w:asciiTheme="minorHAnsi" w:hAnsiTheme="minorHAnsi" w:cstheme="minorHAnsi"/>
          <w:szCs w:val="22"/>
        </w:rPr>
        <w:t xml:space="preserve">dans ce </w:t>
      </w:r>
      <w:r w:rsidRPr="004A63B3">
        <w:rPr>
          <w:rFonts w:asciiTheme="minorHAnsi" w:hAnsiTheme="minorHAnsi" w:cstheme="minorHAnsi"/>
          <w:szCs w:val="22"/>
        </w:rPr>
        <w:t>cadre juridique international</w:t>
      </w:r>
      <w:r w:rsidR="00604463" w:rsidRPr="004A63B3">
        <w:rPr>
          <w:rStyle w:val="Appelnotedebasdep"/>
          <w:rFonts w:asciiTheme="minorHAnsi" w:hAnsiTheme="minorHAnsi" w:cstheme="minorHAnsi"/>
          <w:szCs w:val="22"/>
        </w:rPr>
        <w:footnoteReference w:id="55"/>
      </w:r>
      <w:r w:rsidR="008D1E42">
        <w:rPr>
          <w:rFonts w:asciiTheme="minorHAnsi" w:hAnsiTheme="minorHAnsi" w:cstheme="minorHAnsi"/>
          <w:szCs w:val="22"/>
        </w:rPr>
        <w:t>, fixant des principes pour l’éducation</w:t>
      </w:r>
      <w:r w:rsidRPr="004A63B3">
        <w:rPr>
          <w:rFonts w:asciiTheme="minorHAnsi" w:hAnsiTheme="minorHAnsi" w:cstheme="minorHAnsi"/>
          <w:szCs w:val="22"/>
        </w:rPr>
        <w:t>.</w:t>
      </w:r>
    </w:p>
    <w:p w:rsidR="002208B2" w:rsidRPr="004A63B3" w:rsidRDefault="002208B2" w:rsidP="0070440D">
      <w:pPr>
        <w:pStyle w:val="Textebrut"/>
        <w:jc w:val="both"/>
        <w:rPr>
          <w:rFonts w:asciiTheme="minorHAnsi" w:hAnsiTheme="minorHAnsi" w:cstheme="minorHAnsi"/>
          <w:szCs w:val="22"/>
        </w:rPr>
      </w:pPr>
    </w:p>
    <w:p w:rsidR="00046E5D" w:rsidRDefault="00046E5D" w:rsidP="0070440D">
      <w:pPr>
        <w:pStyle w:val="Textebrut"/>
        <w:jc w:val="both"/>
        <w:rPr>
          <w:rFonts w:asciiTheme="minorHAnsi" w:hAnsiTheme="minorHAnsi" w:cstheme="minorHAnsi"/>
          <w:szCs w:val="22"/>
        </w:rPr>
      </w:pPr>
      <w:r>
        <w:rPr>
          <w:rFonts w:asciiTheme="minorHAnsi" w:hAnsiTheme="minorHAnsi" w:cstheme="minorHAnsi"/>
          <w:szCs w:val="22"/>
        </w:rPr>
        <w:t xml:space="preserve">Partant de là, </w:t>
      </w:r>
      <w:r w:rsidR="00B54ADB">
        <w:rPr>
          <w:rFonts w:asciiTheme="minorHAnsi" w:hAnsiTheme="minorHAnsi" w:cstheme="minorHAnsi"/>
          <w:szCs w:val="22"/>
        </w:rPr>
        <w:t xml:space="preserve">il en résulte au niveau des principes que </w:t>
      </w:r>
      <w:r w:rsidR="00D2781B" w:rsidRPr="004A63B3">
        <w:rPr>
          <w:rFonts w:asciiTheme="minorHAnsi" w:hAnsiTheme="minorHAnsi" w:cstheme="minorHAnsi"/>
          <w:szCs w:val="22"/>
        </w:rPr>
        <w:t>l’éd</w:t>
      </w:r>
      <w:r w:rsidR="00731DBF" w:rsidRPr="004A63B3">
        <w:rPr>
          <w:rFonts w:asciiTheme="minorHAnsi" w:hAnsiTheme="minorHAnsi" w:cstheme="minorHAnsi"/>
          <w:szCs w:val="22"/>
        </w:rPr>
        <w:t xml:space="preserve">ucation est </w:t>
      </w:r>
      <w:r w:rsidRPr="004A63B3">
        <w:rPr>
          <w:rFonts w:asciiTheme="minorHAnsi" w:hAnsiTheme="minorHAnsi" w:cstheme="minorHAnsi"/>
          <w:szCs w:val="22"/>
        </w:rPr>
        <w:t>reconnue</w:t>
      </w:r>
      <w:r w:rsidR="00C351DF" w:rsidRPr="004A63B3">
        <w:rPr>
          <w:rFonts w:asciiTheme="minorHAnsi" w:hAnsiTheme="minorHAnsi" w:cstheme="minorHAnsi"/>
          <w:szCs w:val="22"/>
        </w:rPr>
        <w:t xml:space="preserve"> comme </w:t>
      </w:r>
      <w:r w:rsidR="00731DBF" w:rsidRPr="004A63B3">
        <w:rPr>
          <w:rFonts w:asciiTheme="minorHAnsi" w:hAnsiTheme="minorHAnsi" w:cstheme="minorHAnsi"/>
          <w:szCs w:val="22"/>
        </w:rPr>
        <w:t xml:space="preserve">un droit universel pour tout individu et un élément essentiel </w:t>
      </w:r>
      <w:r w:rsidR="008C1D04" w:rsidRPr="004A63B3">
        <w:rPr>
          <w:rFonts w:asciiTheme="minorHAnsi" w:hAnsiTheme="minorHAnsi" w:cstheme="minorHAnsi"/>
          <w:szCs w:val="22"/>
        </w:rPr>
        <w:t xml:space="preserve">dans la construction </w:t>
      </w:r>
      <w:r w:rsidR="00731DBF" w:rsidRPr="004A63B3">
        <w:rPr>
          <w:rFonts w:asciiTheme="minorHAnsi" w:hAnsiTheme="minorHAnsi" w:cstheme="minorHAnsi"/>
          <w:szCs w:val="22"/>
        </w:rPr>
        <w:t xml:space="preserve">du développement économique et social des nations. </w:t>
      </w:r>
    </w:p>
    <w:p w:rsidR="00046E5D" w:rsidRDefault="002D4C65" w:rsidP="0070440D">
      <w:pPr>
        <w:pStyle w:val="Textebrut"/>
        <w:jc w:val="both"/>
        <w:rPr>
          <w:rFonts w:asciiTheme="minorHAnsi" w:hAnsiTheme="minorHAnsi" w:cstheme="minorHAnsi"/>
          <w:szCs w:val="22"/>
        </w:rPr>
      </w:pPr>
      <w:r w:rsidRPr="004A63B3">
        <w:rPr>
          <w:rStyle w:val="Appelnotedebasdep"/>
          <w:rFonts w:asciiTheme="minorHAnsi" w:hAnsiTheme="minorHAnsi" w:cstheme="minorHAnsi"/>
          <w:szCs w:val="22"/>
        </w:rPr>
        <w:footnoteReference w:id="56"/>
      </w:r>
      <w:r w:rsidR="00731DBF" w:rsidRPr="004A63B3">
        <w:rPr>
          <w:rFonts w:asciiTheme="minorHAnsi" w:hAnsiTheme="minorHAnsi" w:cstheme="minorHAnsi"/>
          <w:szCs w:val="22"/>
        </w:rPr>
        <w:t xml:space="preserve">L’accès à une éducation de qualité est </w:t>
      </w:r>
      <w:r w:rsidR="00D2781B" w:rsidRPr="004A63B3">
        <w:rPr>
          <w:rFonts w:asciiTheme="minorHAnsi" w:hAnsiTheme="minorHAnsi" w:cstheme="minorHAnsi"/>
          <w:szCs w:val="22"/>
        </w:rPr>
        <w:t>ainsi une condition fondamentale</w:t>
      </w:r>
      <w:r w:rsidR="00731DBF" w:rsidRPr="004A63B3">
        <w:rPr>
          <w:rFonts w:asciiTheme="minorHAnsi" w:hAnsiTheme="minorHAnsi" w:cstheme="minorHAnsi"/>
          <w:szCs w:val="22"/>
        </w:rPr>
        <w:t xml:space="preserve"> pour l’amélioration de la qualité de vie et </w:t>
      </w:r>
      <w:r w:rsidR="00B54ADB">
        <w:rPr>
          <w:rFonts w:asciiTheme="minorHAnsi" w:hAnsiTheme="minorHAnsi" w:cstheme="minorHAnsi"/>
          <w:szCs w:val="22"/>
        </w:rPr>
        <w:t>d</w:t>
      </w:r>
      <w:r w:rsidR="00731DBF" w:rsidRPr="004A63B3">
        <w:rPr>
          <w:rFonts w:asciiTheme="minorHAnsi" w:hAnsiTheme="minorHAnsi" w:cstheme="minorHAnsi"/>
          <w:szCs w:val="22"/>
        </w:rPr>
        <w:t>es capacités des individus</w:t>
      </w:r>
      <w:r w:rsidR="008C1D04" w:rsidRPr="004A63B3">
        <w:rPr>
          <w:rFonts w:asciiTheme="minorHAnsi" w:hAnsiTheme="minorHAnsi" w:cstheme="minorHAnsi"/>
          <w:szCs w:val="22"/>
        </w:rPr>
        <w:t> ;</w:t>
      </w:r>
      <w:r w:rsidR="00D2781B" w:rsidRPr="004A63B3">
        <w:rPr>
          <w:rFonts w:asciiTheme="minorHAnsi" w:hAnsiTheme="minorHAnsi" w:cstheme="minorHAnsi"/>
          <w:szCs w:val="22"/>
        </w:rPr>
        <w:t xml:space="preserve"> </w:t>
      </w:r>
      <w:r w:rsidR="00731DBF" w:rsidRPr="004A63B3">
        <w:rPr>
          <w:rFonts w:asciiTheme="minorHAnsi" w:hAnsiTheme="minorHAnsi" w:cstheme="minorHAnsi"/>
          <w:szCs w:val="22"/>
        </w:rPr>
        <w:t>un levier important pour</w:t>
      </w:r>
      <w:r w:rsidR="00D2781B" w:rsidRPr="004A63B3">
        <w:rPr>
          <w:rFonts w:asciiTheme="minorHAnsi" w:hAnsiTheme="minorHAnsi" w:cstheme="minorHAnsi"/>
          <w:szCs w:val="22"/>
        </w:rPr>
        <w:t xml:space="preserve"> </w:t>
      </w:r>
      <w:r w:rsidR="00731DBF" w:rsidRPr="004A63B3">
        <w:rPr>
          <w:rFonts w:asciiTheme="minorHAnsi" w:hAnsiTheme="minorHAnsi" w:cstheme="minorHAnsi"/>
          <w:szCs w:val="22"/>
        </w:rPr>
        <w:t xml:space="preserve">améliorer </w:t>
      </w:r>
      <w:r w:rsidR="008C1D04" w:rsidRPr="004A63B3">
        <w:rPr>
          <w:rFonts w:asciiTheme="minorHAnsi" w:hAnsiTheme="minorHAnsi" w:cstheme="minorHAnsi"/>
          <w:szCs w:val="22"/>
        </w:rPr>
        <w:t>l</w:t>
      </w:r>
      <w:r w:rsidR="00731DBF" w:rsidRPr="004A63B3">
        <w:rPr>
          <w:rFonts w:asciiTheme="minorHAnsi" w:hAnsiTheme="minorHAnsi" w:cstheme="minorHAnsi"/>
          <w:szCs w:val="22"/>
        </w:rPr>
        <w:t>a croissance économique</w:t>
      </w:r>
      <w:r w:rsidR="008C1D04" w:rsidRPr="004A63B3">
        <w:rPr>
          <w:rFonts w:asciiTheme="minorHAnsi" w:hAnsiTheme="minorHAnsi" w:cstheme="minorHAnsi"/>
          <w:szCs w:val="22"/>
        </w:rPr>
        <w:t xml:space="preserve"> de la nation.</w:t>
      </w:r>
      <w:r w:rsidR="00731DBF" w:rsidRPr="004A63B3">
        <w:rPr>
          <w:rFonts w:asciiTheme="minorHAnsi" w:hAnsiTheme="minorHAnsi" w:cstheme="minorHAnsi"/>
          <w:szCs w:val="22"/>
        </w:rPr>
        <w:t xml:space="preserve"> L’article 26</w:t>
      </w:r>
      <w:r w:rsidR="0053006A" w:rsidRPr="004A63B3">
        <w:rPr>
          <w:rStyle w:val="Appelnotedebasdep"/>
          <w:rFonts w:asciiTheme="minorHAnsi" w:hAnsiTheme="minorHAnsi" w:cstheme="minorHAnsi"/>
          <w:szCs w:val="22"/>
        </w:rPr>
        <w:footnoteReference w:id="57"/>
      </w:r>
      <w:r w:rsidR="0053006A" w:rsidRPr="004A63B3">
        <w:rPr>
          <w:rFonts w:asciiTheme="minorHAnsi" w:hAnsiTheme="minorHAnsi" w:cstheme="minorHAnsi"/>
          <w:szCs w:val="22"/>
        </w:rPr>
        <w:t xml:space="preserve"> </w:t>
      </w:r>
      <w:r w:rsidR="00731DBF" w:rsidRPr="004A63B3">
        <w:rPr>
          <w:rFonts w:asciiTheme="minorHAnsi" w:hAnsiTheme="minorHAnsi" w:cstheme="minorHAnsi"/>
          <w:szCs w:val="22"/>
        </w:rPr>
        <w:t>de la Déclaration universelle des droits de l’homme (1948)</w:t>
      </w:r>
      <w:r w:rsidR="0053006A" w:rsidRPr="004A63B3">
        <w:rPr>
          <w:rFonts w:asciiTheme="minorHAnsi" w:hAnsiTheme="minorHAnsi" w:cstheme="minorHAnsi"/>
          <w:szCs w:val="22"/>
        </w:rPr>
        <w:t xml:space="preserve"> le</w:t>
      </w:r>
      <w:r w:rsidR="00731DBF" w:rsidRPr="004A63B3">
        <w:rPr>
          <w:rFonts w:asciiTheme="minorHAnsi" w:hAnsiTheme="minorHAnsi" w:cstheme="minorHAnsi"/>
          <w:szCs w:val="22"/>
        </w:rPr>
        <w:t xml:space="preserve"> </w:t>
      </w:r>
      <w:r w:rsidR="0053006A" w:rsidRPr="004A63B3">
        <w:rPr>
          <w:rFonts w:asciiTheme="minorHAnsi" w:hAnsiTheme="minorHAnsi" w:cstheme="minorHAnsi"/>
          <w:szCs w:val="22"/>
        </w:rPr>
        <w:t xml:space="preserve">rappelle. </w:t>
      </w:r>
    </w:p>
    <w:p w:rsidR="00DA1FEE" w:rsidRDefault="00731DBF" w:rsidP="0070440D">
      <w:pPr>
        <w:pStyle w:val="Textebrut"/>
        <w:jc w:val="both"/>
        <w:rPr>
          <w:rFonts w:asciiTheme="minorHAnsi" w:hAnsiTheme="minorHAnsi" w:cstheme="minorHAnsi"/>
          <w:szCs w:val="22"/>
        </w:rPr>
      </w:pPr>
      <w:r w:rsidRPr="004A63B3">
        <w:rPr>
          <w:rFonts w:asciiTheme="minorHAnsi" w:hAnsiTheme="minorHAnsi" w:cstheme="minorHAnsi"/>
          <w:szCs w:val="22"/>
        </w:rPr>
        <w:t xml:space="preserve">L’éducation </w:t>
      </w:r>
      <w:r w:rsidR="0053006A" w:rsidRPr="004A63B3">
        <w:rPr>
          <w:rFonts w:asciiTheme="minorHAnsi" w:hAnsiTheme="minorHAnsi" w:cstheme="minorHAnsi"/>
          <w:szCs w:val="22"/>
        </w:rPr>
        <w:t xml:space="preserve">est </w:t>
      </w:r>
      <w:r w:rsidRPr="004A63B3">
        <w:rPr>
          <w:rFonts w:asciiTheme="minorHAnsi" w:hAnsiTheme="minorHAnsi" w:cstheme="minorHAnsi"/>
          <w:szCs w:val="22"/>
        </w:rPr>
        <w:t xml:space="preserve">ainsi un </w:t>
      </w:r>
      <w:r w:rsidR="00A720C0" w:rsidRPr="004A63B3">
        <w:rPr>
          <w:rFonts w:asciiTheme="minorHAnsi" w:hAnsiTheme="minorHAnsi" w:cstheme="minorHAnsi"/>
          <w:szCs w:val="22"/>
        </w:rPr>
        <w:t xml:space="preserve">secteur essentiel </w:t>
      </w:r>
      <w:r w:rsidRPr="004A63B3">
        <w:rPr>
          <w:rFonts w:asciiTheme="minorHAnsi" w:hAnsiTheme="minorHAnsi" w:cstheme="minorHAnsi"/>
          <w:szCs w:val="22"/>
        </w:rPr>
        <w:t xml:space="preserve">d’intervention </w:t>
      </w:r>
      <w:r w:rsidR="00A720C0" w:rsidRPr="004A63B3">
        <w:rPr>
          <w:rFonts w:asciiTheme="minorHAnsi" w:hAnsiTheme="minorHAnsi" w:cstheme="minorHAnsi"/>
          <w:szCs w:val="22"/>
        </w:rPr>
        <w:t>de</w:t>
      </w:r>
      <w:r w:rsidRPr="004A63B3">
        <w:rPr>
          <w:rFonts w:asciiTheme="minorHAnsi" w:hAnsiTheme="minorHAnsi" w:cstheme="minorHAnsi"/>
          <w:szCs w:val="22"/>
        </w:rPr>
        <w:t xml:space="preserve">s États, </w:t>
      </w:r>
      <w:r w:rsidR="00DA1FEE">
        <w:rPr>
          <w:rFonts w:asciiTheme="minorHAnsi" w:hAnsiTheme="minorHAnsi" w:cstheme="minorHAnsi"/>
          <w:szCs w:val="22"/>
        </w:rPr>
        <w:t xml:space="preserve">tel que le rappelle </w:t>
      </w:r>
      <w:r w:rsidR="00DA1FEE" w:rsidRPr="004A63B3">
        <w:rPr>
          <w:rFonts w:asciiTheme="minorHAnsi" w:hAnsiTheme="minorHAnsi" w:cstheme="minorHAnsi"/>
          <w:szCs w:val="22"/>
        </w:rPr>
        <w:t>également l’acte</w:t>
      </w:r>
      <w:r w:rsidRPr="004A63B3">
        <w:rPr>
          <w:rFonts w:asciiTheme="minorHAnsi" w:hAnsiTheme="minorHAnsi" w:cstheme="minorHAnsi"/>
          <w:szCs w:val="22"/>
        </w:rPr>
        <w:t xml:space="preserve"> constitutif de l’UNESCO (1945) </w:t>
      </w:r>
      <w:r w:rsidR="00A720C0" w:rsidRPr="004A63B3">
        <w:rPr>
          <w:rFonts w:asciiTheme="minorHAnsi" w:hAnsiTheme="minorHAnsi" w:cstheme="minorHAnsi"/>
          <w:szCs w:val="22"/>
        </w:rPr>
        <w:t xml:space="preserve">qui </w:t>
      </w:r>
      <w:r w:rsidRPr="004A63B3">
        <w:rPr>
          <w:rFonts w:asciiTheme="minorHAnsi" w:hAnsiTheme="minorHAnsi" w:cstheme="minorHAnsi"/>
          <w:szCs w:val="22"/>
        </w:rPr>
        <w:t>met en avant le fait que to</w:t>
      </w:r>
      <w:r w:rsidR="00A720C0" w:rsidRPr="004A63B3">
        <w:rPr>
          <w:rFonts w:asciiTheme="minorHAnsi" w:hAnsiTheme="minorHAnsi" w:cstheme="minorHAnsi"/>
          <w:szCs w:val="22"/>
        </w:rPr>
        <w:t>us les États s’engagent « à assurer à tous le plein et égal accès à l’éducatio</w:t>
      </w:r>
      <w:r w:rsidRPr="004A63B3">
        <w:rPr>
          <w:rFonts w:asciiTheme="minorHAnsi" w:hAnsiTheme="minorHAnsi" w:cstheme="minorHAnsi"/>
          <w:szCs w:val="22"/>
        </w:rPr>
        <w:t xml:space="preserve">n ». </w:t>
      </w:r>
    </w:p>
    <w:p w:rsidR="00731DBF" w:rsidRPr="004A63B3" w:rsidRDefault="00DA1FEE" w:rsidP="0070440D">
      <w:pPr>
        <w:pStyle w:val="Textebrut"/>
        <w:jc w:val="both"/>
        <w:rPr>
          <w:rFonts w:asciiTheme="minorHAnsi" w:hAnsiTheme="minorHAnsi" w:cstheme="minorHAnsi"/>
          <w:szCs w:val="22"/>
        </w:rPr>
      </w:pPr>
      <w:r>
        <w:rPr>
          <w:rFonts w:asciiTheme="minorHAnsi" w:hAnsiTheme="minorHAnsi" w:cstheme="minorHAnsi"/>
          <w:szCs w:val="22"/>
        </w:rPr>
        <w:t>Dans la même suite, l</w:t>
      </w:r>
      <w:r w:rsidR="00731DBF" w:rsidRPr="004A63B3">
        <w:rPr>
          <w:rFonts w:asciiTheme="minorHAnsi" w:hAnsiTheme="minorHAnsi" w:cstheme="minorHAnsi"/>
          <w:szCs w:val="22"/>
        </w:rPr>
        <w:t>a Convention sur la lutte contre la discrimination dans le domaine de l'enseignement (1960), la Convention des droits de l’enfant (1989), les conférences mondiales sur l’Éducation de Jomtien (1990) et de Dakar (2000) ainsi que les Objectifs du millénaire pour le développement (2000) sont autant d’engagements pris p</w:t>
      </w:r>
      <w:r>
        <w:rPr>
          <w:rFonts w:asciiTheme="minorHAnsi" w:hAnsiTheme="minorHAnsi" w:cstheme="minorHAnsi"/>
          <w:szCs w:val="22"/>
        </w:rPr>
        <w:t xml:space="preserve">our </w:t>
      </w:r>
      <w:r w:rsidR="00731DBF" w:rsidRPr="004A63B3">
        <w:rPr>
          <w:rFonts w:asciiTheme="minorHAnsi" w:hAnsiTheme="minorHAnsi" w:cstheme="minorHAnsi"/>
          <w:szCs w:val="22"/>
        </w:rPr>
        <w:t>réaffirmer le droit à une éducation de qualité pour tous et la responsabilité de</w:t>
      </w:r>
      <w:r>
        <w:rPr>
          <w:rFonts w:asciiTheme="minorHAnsi" w:hAnsiTheme="minorHAnsi" w:cstheme="minorHAnsi"/>
          <w:szCs w:val="22"/>
        </w:rPr>
        <w:t xml:space="preserve"> l’</w:t>
      </w:r>
      <w:r w:rsidR="00731DBF" w:rsidRPr="004A63B3">
        <w:rPr>
          <w:rFonts w:asciiTheme="minorHAnsi" w:hAnsiTheme="minorHAnsi" w:cstheme="minorHAnsi"/>
          <w:szCs w:val="22"/>
        </w:rPr>
        <w:t xml:space="preserve">État comme </w:t>
      </w:r>
      <w:r w:rsidR="002D4C65" w:rsidRPr="004A63B3">
        <w:rPr>
          <w:rFonts w:asciiTheme="minorHAnsi" w:hAnsiTheme="minorHAnsi" w:cstheme="minorHAnsi"/>
          <w:szCs w:val="22"/>
        </w:rPr>
        <w:t>garant fina</w:t>
      </w:r>
      <w:r>
        <w:rPr>
          <w:rFonts w:asciiTheme="minorHAnsi" w:hAnsiTheme="minorHAnsi" w:cstheme="minorHAnsi"/>
          <w:szCs w:val="22"/>
        </w:rPr>
        <w:t xml:space="preserve">l </w:t>
      </w:r>
      <w:r w:rsidR="002D4C65" w:rsidRPr="004A63B3">
        <w:rPr>
          <w:rFonts w:asciiTheme="minorHAnsi" w:hAnsiTheme="minorHAnsi" w:cstheme="minorHAnsi"/>
          <w:szCs w:val="22"/>
        </w:rPr>
        <w:t>de ce droit</w:t>
      </w:r>
      <w:r w:rsidR="00A720C0" w:rsidRPr="004A63B3">
        <w:rPr>
          <w:rStyle w:val="Appelnotedebasdep"/>
          <w:rFonts w:asciiTheme="minorHAnsi" w:hAnsiTheme="minorHAnsi" w:cstheme="minorHAnsi"/>
          <w:szCs w:val="22"/>
        </w:rPr>
        <w:footnoteReference w:id="58"/>
      </w:r>
      <w:r w:rsidR="00A720C0" w:rsidRPr="004A63B3">
        <w:rPr>
          <w:rFonts w:asciiTheme="minorHAnsi" w:hAnsiTheme="minorHAnsi" w:cstheme="minorHAnsi"/>
          <w:szCs w:val="22"/>
        </w:rPr>
        <w:t xml:space="preserve">. </w:t>
      </w:r>
    </w:p>
    <w:p w:rsidR="009A268A" w:rsidRPr="004A63B3" w:rsidRDefault="00604463" w:rsidP="0070440D">
      <w:pPr>
        <w:pStyle w:val="Textebrut"/>
        <w:jc w:val="both"/>
        <w:rPr>
          <w:rFonts w:asciiTheme="minorHAnsi" w:hAnsiTheme="minorHAnsi" w:cstheme="minorHAnsi"/>
          <w:szCs w:val="22"/>
        </w:rPr>
      </w:pPr>
      <w:r w:rsidRPr="004A63B3">
        <w:rPr>
          <w:rFonts w:asciiTheme="minorHAnsi" w:hAnsiTheme="minorHAnsi" w:cstheme="minorHAnsi"/>
          <w:szCs w:val="22"/>
        </w:rPr>
        <w:t xml:space="preserve"> </w:t>
      </w:r>
    </w:p>
    <w:p w:rsidR="000E7E92" w:rsidRPr="004A63B3" w:rsidRDefault="00B54ADB" w:rsidP="0070440D">
      <w:pPr>
        <w:pStyle w:val="Textebrut"/>
        <w:jc w:val="both"/>
        <w:rPr>
          <w:rFonts w:asciiTheme="minorHAnsi" w:hAnsiTheme="minorHAnsi" w:cstheme="minorHAnsi"/>
          <w:szCs w:val="22"/>
        </w:rPr>
      </w:pPr>
      <w:r>
        <w:rPr>
          <w:rFonts w:asciiTheme="minorHAnsi" w:hAnsiTheme="minorHAnsi" w:cstheme="minorHAnsi"/>
          <w:szCs w:val="22"/>
        </w:rPr>
        <w:t>Dès lors l</w:t>
      </w:r>
      <w:r w:rsidR="004A63B3" w:rsidRPr="004A63B3">
        <w:rPr>
          <w:rFonts w:asciiTheme="minorHAnsi" w:hAnsiTheme="minorHAnsi" w:cstheme="minorHAnsi"/>
          <w:szCs w:val="22"/>
        </w:rPr>
        <w:t>a</w:t>
      </w:r>
      <w:r w:rsidR="000E7E92" w:rsidRPr="004A63B3">
        <w:rPr>
          <w:rFonts w:asciiTheme="minorHAnsi" w:hAnsiTheme="minorHAnsi" w:cstheme="minorHAnsi"/>
          <w:szCs w:val="22"/>
        </w:rPr>
        <w:t xml:space="preserve"> détermination de la politique éducative de </w:t>
      </w:r>
      <w:r w:rsidR="00DA1FEE" w:rsidRPr="004A63B3">
        <w:rPr>
          <w:rFonts w:asciiTheme="minorHAnsi" w:hAnsiTheme="minorHAnsi" w:cstheme="minorHAnsi"/>
          <w:szCs w:val="22"/>
        </w:rPr>
        <w:t xml:space="preserve">l’Etat </w:t>
      </w:r>
      <w:r w:rsidR="00DA1FEE">
        <w:rPr>
          <w:rFonts w:asciiTheme="minorHAnsi" w:hAnsiTheme="minorHAnsi" w:cstheme="minorHAnsi"/>
          <w:szCs w:val="22"/>
        </w:rPr>
        <w:t xml:space="preserve">du Sénégal </w:t>
      </w:r>
      <w:r w:rsidR="000E7E92" w:rsidRPr="004A63B3">
        <w:rPr>
          <w:rFonts w:asciiTheme="minorHAnsi" w:hAnsiTheme="minorHAnsi" w:cstheme="minorHAnsi"/>
          <w:szCs w:val="22"/>
        </w:rPr>
        <w:t>va devoir</w:t>
      </w:r>
      <w:r w:rsidR="004A63B3">
        <w:rPr>
          <w:rFonts w:asciiTheme="minorHAnsi" w:hAnsiTheme="minorHAnsi" w:cstheme="minorHAnsi"/>
          <w:szCs w:val="22"/>
        </w:rPr>
        <w:t xml:space="preserve"> donc</w:t>
      </w:r>
      <w:r w:rsidR="000E7E92" w:rsidRPr="004A63B3">
        <w:rPr>
          <w:rFonts w:asciiTheme="minorHAnsi" w:hAnsiTheme="minorHAnsi" w:cstheme="minorHAnsi"/>
          <w:szCs w:val="22"/>
        </w:rPr>
        <w:t xml:space="preserve"> s’appuyer sur </w:t>
      </w:r>
      <w:r w:rsidR="004A63B3" w:rsidRPr="004A63B3">
        <w:rPr>
          <w:rFonts w:asciiTheme="minorHAnsi" w:hAnsiTheme="minorHAnsi" w:cstheme="minorHAnsi"/>
          <w:szCs w:val="22"/>
        </w:rPr>
        <w:t>c</w:t>
      </w:r>
      <w:r w:rsidR="000E7E92" w:rsidRPr="004A63B3">
        <w:rPr>
          <w:rFonts w:asciiTheme="minorHAnsi" w:hAnsiTheme="minorHAnsi" w:cstheme="minorHAnsi"/>
          <w:szCs w:val="22"/>
        </w:rPr>
        <w:t>es objectifs définis à l’échelle supra nationale</w:t>
      </w:r>
      <w:r w:rsidR="006B7EB3">
        <w:rPr>
          <w:rStyle w:val="Appelnotedebasdep"/>
          <w:rFonts w:asciiTheme="minorHAnsi" w:hAnsiTheme="minorHAnsi" w:cstheme="minorHAnsi"/>
          <w:szCs w:val="22"/>
        </w:rPr>
        <w:footnoteReference w:id="59"/>
      </w:r>
      <w:r w:rsidR="00DA1FEE">
        <w:rPr>
          <w:rFonts w:asciiTheme="minorHAnsi" w:hAnsiTheme="minorHAnsi" w:cstheme="minorHAnsi"/>
          <w:szCs w:val="22"/>
        </w:rPr>
        <w:t xml:space="preserve">. </w:t>
      </w:r>
    </w:p>
    <w:p w:rsidR="000E7E92" w:rsidRPr="004A63B3" w:rsidRDefault="00DA1FEE" w:rsidP="0070440D">
      <w:pPr>
        <w:pStyle w:val="Textebrut"/>
        <w:jc w:val="both"/>
        <w:rPr>
          <w:rFonts w:asciiTheme="minorHAnsi" w:hAnsiTheme="minorHAnsi" w:cstheme="minorHAnsi"/>
          <w:szCs w:val="22"/>
        </w:rPr>
      </w:pPr>
      <w:r>
        <w:rPr>
          <w:rFonts w:asciiTheme="minorHAnsi" w:hAnsiTheme="minorHAnsi" w:cstheme="minorHAnsi"/>
          <w:szCs w:val="22"/>
        </w:rPr>
        <w:t>D</w:t>
      </w:r>
      <w:r w:rsidR="000E7E92" w:rsidRPr="004A63B3">
        <w:rPr>
          <w:rFonts w:asciiTheme="minorHAnsi" w:hAnsiTheme="minorHAnsi" w:cstheme="minorHAnsi"/>
          <w:szCs w:val="22"/>
        </w:rPr>
        <w:t xml:space="preserve">es partenaires </w:t>
      </w:r>
      <w:r w:rsidR="00AC3284" w:rsidRPr="004A63B3">
        <w:rPr>
          <w:rFonts w:asciiTheme="minorHAnsi" w:hAnsiTheme="minorHAnsi" w:cstheme="minorHAnsi"/>
          <w:szCs w:val="22"/>
        </w:rPr>
        <w:t xml:space="preserve">externes </w:t>
      </w:r>
      <w:r w:rsidR="000E7E92" w:rsidRPr="004A63B3">
        <w:rPr>
          <w:rFonts w:asciiTheme="minorHAnsi" w:hAnsiTheme="minorHAnsi" w:cstheme="minorHAnsi"/>
          <w:szCs w:val="22"/>
        </w:rPr>
        <w:t xml:space="preserve">de l’Etat apportent </w:t>
      </w:r>
      <w:r>
        <w:rPr>
          <w:rFonts w:asciiTheme="minorHAnsi" w:hAnsiTheme="minorHAnsi" w:cstheme="minorHAnsi"/>
          <w:szCs w:val="22"/>
        </w:rPr>
        <w:t xml:space="preserve">ainsi </w:t>
      </w:r>
      <w:r w:rsidR="000E7E92" w:rsidRPr="004A63B3">
        <w:rPr>
          <w:rFonts w:asciiTheme="minorHAnsi" w:hAnsiTheme="minorHAnsi" w:cstheme="minorHAnsi"/>
          <w:szCs w:val="22"/>
        </w:rPr>
        <w:t>leur concours à la réflexion et à la redéfinition de la ligne directrice du système éducatif.</w:t>
      </w:r>
    </w:p>
    <w:p w:rsidR="000E7E92" w:rsidRPr="004A63B3" w:rsidRDefault="00DA1FEE" w:rsidP="0070440D">
      <w:pPr>
        <w:pStyle w:val="Textebrut"/>
        <w:jc w:val="both"/>
        <w:rPr>
          <w:rFonts w:asciiTheme="minorHAnsi" w:hAnsiTheme="minorHAnsi" w:cstheme="minorHAnsi"/>
          <w:szCs w:val="22"/>
        </w:rPr>
      </w:pPr>
      <w:r>
        <w:rPr>
          <w:rFonts w:asciiTheme="minorHAnsi" w:hAnsiTheme="minorHAnsi" w:cstheme="minorHAnsi"/>
          <w:szCs w:val="22"/>
        </w:rPr>
        <w:t>Et i</w:t>
      </w:r>
      <w:r w:rsidR="000E7E92" w:rsidRPr="004A63B3">
        <w:rPr>
          <w:rFonts w:asciiTheme="minorHAnsi" w:hAnsiTheme="minorHAnsi" w:cstheme="minorHAnsi"/>
          <w:szCs w:val="22"/>
        </w:rPr>
        <w:t>l est donc ressorti de leur intervention au plan international les recommandations suivantes :</w:t>
      </w:r>
    </w:p>
    <w:p w:rsidR="000E7E92" w:rsidRPr="004A63B3" w:rsidRDefault="000E7E92" w:rsidP="0070440D">
      <w:pPr>
        <w:pStyle w:val="Textebrut"/>
        <w:numPr>
          <w:ilvl w:val="0"/>
          <w:numId w:val="1"/>
        </w:numPr>
        <w:ind w:left="0" w:firstLine="0"/>
        <w:jc w:val="both"/>
        <w:rPr>
          <w:rFonts w:asciiTheme="minorHAnsi" w:hAnsiTheme="minorHAnsi" w:cstheme="minorHAnsi"/>
          <w:szCs w:val="22"/>
        </w:rPr>
      </w:pPr>
      <w:r w:rsidRPr="004A63B3">
        <w:rPr>
          <w:rFonts w:asciiTheme="minorHAnsi" w:hAnsiTheme="minorHAnsi" w:cstheme="minorHAnsi"/>
          <w:szCs w:val="22"/>
        </w:rPr>
        <w:t>En 1990, à la conférence de Jomtien, le concept d’éducation pour tous</w:t>
      </w:r>
      <w:r w:rsidR="00DA1FEE">
        <w:rPr>
          <w:rFonts w:asciiTheme="minorHAnsi" w:hAnsiTheme="minorHAnsi" w:cstheme="minorHAnsi"/>
          <w:szCs w:val="22"/>
        </w:rPr>
        <w:t>.</w:t>
      </w:r>
    </w:p>
    <w:p w:rsidR="000E7E92" w:rsidRPr="004A63B3" w:rsidRDefault="000E7E92" w:rsidP="0070440D">
      <w:pPr>
        <w:pStyle w:val="Textebrut"/>
        <w:numPr>
          <w:ilvl w:val="0"/>
          <w:numId w:val="1"/>
        </w:numPr>
        <w:ind w:left="0" w:firstLine="0"/>
        <w:jc w:val="both"/>
        <w:rPr>
          <w:rFonts w:asciiTheme="minorHAnsi" w:hAnsiTheme="minorHAnsi" w:cstheme="minorHAnsi"/>
          <w:szCs w:val="22"/>
        </w:rPr>
      </w:pPr>
      <w:r w:rsidRPr="004A63B3">
        <w:rPr>
          <w:rFonts w:asciiTheme="minorHAnsi" w:hAnsiTheme="minorHAnsi" w:cstheme="minorHAnsi"/>
          <w:szCs w:val="22"/>
        </w:rPr>
        <w:t>En 1991, les assises du MINEDAF 6 à Dakar, s’appropriant les conclusions de la conf</w:t>
      </w:r>
      <w:r w:rsidR="00B54ADB">
        <w:rPr>
          <w:rFonts w:asciiTheme="minorHAnsi" w:hAnsiTheme="minorHAnsi" w:cstheme="minorHAnsi"/>
          <w:szCs w:val="22"/>
        </w:rPr>
        <w:t>érence de Jomtien et les</w:t>
      </w:r>
      <w:r w:rsidRPr="004A63B3">
        <w:rPr>
          <w:rFonts w:asciiTheme="minorHAnsi" w:hAnsiTheme="minorHAnsi" w:cstheme="minorHAnsi"/>
          <w:szCs w:val="22"/>
        </w:rPr>
        <w:t xml:space="preserve"> réadapte</w:t>
      </w:r>
      <w:r w:rsidR="00B54ADB">
        <w:rPr>
          <w:rFonts w:asciiTheme="minorHAnsi" w:hAnsiTheme="minorHAnsi" w:cstheme="minorHAnsi"/>
          <w:szCs w:val="22"/>
        </w:rPr>
        <w:t>nt</w:t>
      </w:r>
      <w:r w:rsidRPr="004A63B3">
        <w:rPr>
          <w:rFonts w:asciiTheme="minorHAnsi" w:hAnsiTheme="minorHAnsi" w:cstheme="minorHAnsi"/>
          <w:szCs w:val="22"/>
        </w:rPr>
        <w:t xml:space="preserve"> au contexte socio-économique.</w:t>
      </w:r>
    </w:p>
    <w:p w:rsidR="00AC3284" w:rsidRPr="004A63B3" w:rsidRDefault="000E7E92" w:rsidP="0070440D">
      <w:pPr>
        <w:pStyle w:val="Textebrut"/>
        <w:numPr>
          <w:ilvl w:val="0"/>
          <w:numId w:val="1"/>
        </w:numPr>
        <w:ind w:left="0" w:firstLine="0"/>
        <w:jc w:val="both"/>
        <w:rPr>
          <w:rFonts w:asciiTheme="minorHAnsi" w:hAnsiTheme="minorHAnsi" w:cstheme="minorHAnsi"/>
          <w:szCs w:val="22"/>
        </w:rPr>
      </w:pPr>
      <w:r w:rsidRPr="004A63B3">
        <w:rPr>
          <w:rFonts w:asciiTheme="minorHAnsi" w:hAnsiTheme="minorHAnsi" w:cstheme="minorHAnsi"/>
          <w:szCs w:val="22"/>
        </w:rPr>
        <w:t>En 1998, les assises du MINEDAF 7 tenues à Durban (Afrique du Sud) décide de se mobiliser sur l’idée de « Renaissance Africaine ».</w:t>
      </w:r>
    </w:p>
    <w:p w:rsidR="00AC3284" w:rsidRPr="00E30919" w:rsidRDefault="00DA1FEE" w:rsidP="0070440D">
      <w:pPr>
        <w:pStyle w:val="Textebrut"/>
        <w:jc w:val="both"/>
        <w:rPr>
          <w:rFonts w:asciiTheme="minorHAnsi" w:hAnsiTheme="minorHAnsi" w:cstheme="minorHAnsi"/>
          <w:szCs w:val="22"/>
        </w:rPr>
      </w:pPr>
      <w:r>
        <w:rPr>
          <w:rFonts w:asciiTheme="minorHAnsi" w:hAnsiTheme="minorHAnsi" w:cstheme="minorHAnsi"/>
          <w:szCs w:val="22"/>
        </w:rPr>
        <w:t xml:space="preserve">Mais </w:t>
      </w:r>
      <w:r w:rsidR="00B54ADB">
        <w:rPr>
          <w:rFonts w:asciiTheme="minorHAnsi" w:hAnsiTheme="minorHAnsi" w:cstheme="minorHAnsi"/>
          <w:szCs w:val="22"/>
        </w:rPr>
        <w:t xml:space="preserve">tous </w:t>
      </w:r>
      <w:r>
        <w:rPr>
          <w:rFonts w:asciiTheme="minorHAnsi" w:hAnsiTheme="minorHAnsi" w:cstheme="minorHAnsi"/>
          <w:szCs w:val="22"/>
        </w:rPr>
        <w:t>l</w:t>
      </w:r>
      <w:r w:rsidR="00E30919" w:rsidRPr="00E30919">
        <w:rPr>
          <w:rFonts w:asciiTheme="minorHAnsi" w:hAnsiTheme="minorHAnsi" w:cstheme="minorHAnsi"/>
          <w:szCs w:val="22"/>
        </w:rPr>
        <w:t xml:space="preserve">es principes dégagés dans </w:t>
      </w:r>
      <w:r>
        <w:rPr>
          <w:rFonts w:asciiTheme="minorHAnsi" w:hAnsiTheme="minorHAnsi" w:cstheme="minorHAnsi"/>
          <w:szCs w:val="22"/>
        </w:rPr>
        <w:t>c</w:t>
      </w:r>
      <w:r w:rsidR="00E30919" w:rsidRPr="00E30919">
        <w:rPr>
          <w:rFonts w:asciiTheme="minorHAnsi" w:hAnsiTheme="minorHAnsi" w:cstheme="minorHAnsi"/>
          <w:szCs w:val="22"/>
        </w:rPr>
        <w:t xml:space="preserve">es instruments internationaux doivent s’harmoniser avec le corpus légal interne pour </w:t>
      </w:r>
      <w:r>
        <w:rPr>
          <w:rFonts w:asciiTheme="minorHAnsi" w:hAnsiTheme="minorHAnsi" w:cstheme="minorHAnsi"/>
          <w:szCs w:val="22"/>
        </w:rPr>
        <w:t xml:space="preserve">pouvoir </w:t>
      </w:r>
      <w:r w:rsidR="00E30919" w:rsidRPr="00E30919">
        <w:rPr>
          <w:rFonts w:asciiTheme="minorHAnsi" w:hAnsiTheme="minorHAnsi" w:cstheme="minorHAnsi"/>
          <w:szCs w:val="22"/>
        </w:rPr>
        <w:t>s’appliquer à l’échelon national, et s’intégrer dans un cadre opérationnel de gestion et d’execution de la politique définie.</w:t>
      </w:r>
    </w:p>
    <w:p w:rsidR="00B54ADB" w:rsidRDefault="00DA1FEE" w:rsidP="0070440D">
      <w:pPr>
        <w:pStyle w:val="Textebrut"/>
        <w:jc w:val="both"/>
        <w:rPr>
          <w:rFonts w:asciiTheme="minorHAnsi" w:hAnsiTheme="minorHAnsi" w:cstheme="minorHAnsi"/>
          <w:szCs w:val="22"/>
        </w:rPr>
      </w:pPr>
      <w:r>
        <w:rPr>
          <w:rFonts w:asciiTheme="minorHAnsi" w:hAnsiTheme="minorHAnsi" w:cstheme="minorHAnsi"/>
          <w:szCs w:val="22"/>
        </w:rPr>
        <w:t xml:space="preserve">D’où la </w:t>
      </w:r>
      <w:r w:rsidR="0027370F">
        <w:rPr>
          <w:rFonts w:asciiTheme="minorHAnsi" w:hAnsiTheme="minorHAnsi" w:cstheme="minorHAnsi"/>
          <w:szCs w:val="22"/>
        </w:rPr>
        <w:t>question</w:t>
      </w:r>
      <w:r>
        <w:rPr>
          <w:rFonts w:asciiTheme="minorHAnsi" w:hAnsiTheme="minorHAnsi" w:cstheme="minorHAnsi"/>
          <w:szCs w:val="22"/>
        </w:rPr>
        <w:t xml:space="preserve"> de</w:t>
      </w:r>
      <w:r w:rsidR="00B54ADB">
        <w:rPr>
          <w:rFonts w:asciiTheme="minorHAnsi" w:hAnsiTheme="minorHAnsi" w:cstheme="minorHAnsi"/>
          <w:szCs w:val="22"/>
        </w:rPr>
        <w:t xml:space="preserve"> l’adoption des lois d’orientation, moyens de </w:t>
      </w:r>
      <w:r>
        <w:rPr>
          <w:rFonts w:asciiTheme="minorHAnsi" w:hAnsiTheme="minorHAnsi" w:cstheme="minorHAnsi"/>
          <w:szCs w:val="22"/>
        </w:rPr>
        <w:t xml:space="preserve">formulation de la politique </w:t>
      </w:r>
      <w:r w:rsidR="00B54ADB">
        <w:rPr>
          <w:rFonts w:asciiTheme="minorHAnsi" w:hAnsiTheme="minorHAnsi" w:cstheme="minorHAnsi"/>
          <w:szCs w:val="22"/>
        </w:rPr>
        <w:t>éducative.</w:t>
      </w:r>
    </w:p>
    <w:p w:rsidR="0027370F" w:rsidRPr="00B54ADB" w:rsidRDefault="0027370F" w:rsidP="0070440D">
      <w:pPr>
        <w:pStyle w:val="Textebrut"/>
        <w:jc w:val="both"/>
        <w:rPr>
          <w:rFonts w:asciiTheme="minorHAnsi" w:hAnsiTheme="minorHAnsi" w:cstheme="minorHAnsi"/>
          <w:szCs w:val="22"/>
        </w:rPr>
      </w:pPr>
      <w:r>
        <w:rPr>
          <w:rFonts w:asciiTheme="minorHAnsi" w:hAnsiTheme="minorHAnsi" w:cstheme="minorHAnsi"/>
          <w:szCs w:val="22"/>
        </w:rPr>
        <w:t xml:space="preserve"> </w:t>
      </w:r>
    </w:p>
    <w:p w:rsidR="00AF6F10" w:rsidRPr="00106FC1" w:rsidRDefault="002C0C41" w:rsidP="0070440D">
      <w:pPr>
        <w:pStyle w:val="Titre2"/>
      </w:pPr>
      <w:bookmarkStart w:id="21" w:name="_Toc10069178"/>
      <w:bookmarkStart w:id="22" w:name="_Toc10069931"/>
      <w:bookmarkStart w:id="23" w:name="_Toc11968132"/>
      <w:r w:rsidRPr="00106FC1">
        <w:lastRenderedPageBreak/>
        <w:t xml:space="preserve">B/ </w:t>
      </w:r>
      <w:r w:rsidR="0027370F" w:rsidRPr="00106FC1">
        <w:t>les lois d’orientation du secteur</w:t>
      </w:r>
      <w:r w:rsidR="00B54ADB" w:rsidRPr="00106FC1">
        <w:t xml:space="preserve"> de l’</w:t>
      </w:r>
      <w:r w:rsidR="00231998" w:rsidRPr="00106FC1">
        <w:t>éducation</w:t>
      </w:r>
      <w:bookmarkEnd w:id="21"/>
      <w:bookmarkEnd w:id="22"/>
      <w:bookmarkEnd w:id="23"/>
    </w:p>
    <w:p w:rsidR="00231998" w:rsidRPr="0070440D" w:rsidRDefault="009A268A" w:rsidP="0070440D">
      <w:pPr>
        <w:pStyle w:val="Titre2"/>
      </w:pPr>
      <w:bookmarkStart w:id="24" w:name="_Toc10069179"/>
      <w:bookmarkStart w:id="25" w:name="_Toc10069932"/>
      <w:bookmarkStart w:id="26" w:name="_Toc11968133"/>
      <w:r w:rsidRPr="00106FC1">
        <w:t>a/ les étapes de base</w:t>
      </w:r>
      <w:r w:rsidR="00E30919" w:rsidRPr="00106FC1">
        <w:t> :</w:t>
      </w:r>
      <w:bookmarkEnd w:id="24"/>
      <w:bookmarkEnd w:id="25"/>
      <w:bookmarkEnd w:id="26"/>
      <w:r w:rsidR="00E30919" w:rsidRPr="00106FC1">
        <w:t xml:space="preserve"> </w:t>
      </w:r>
    </w:p>
    <w:p w:rsidR="006B7D3D" w:rsidRPr="00E30919" w:rsidRDefault="00E30919" w:rsidP="0070440D">
      <w:pPr>
        <w:pStyle w:val="Textebrut"/>
        <w:jc w:val="both"/>
        <w:rPr>
          <w:rFonts w:asciiTheme="minorHAnsi" w:hAnsiTheme="minorHAnsi" w:cstheme="minorHAnsi"/>
          <w:szCs w:val="22"/>
        </w:rPr>
      </w:pPr>
      <w:r w:rsidRPr="00E30919">
        <w:rPr>
          <w:rFonts w:asciiTheme="minorHAnsi" w:hAnsiTheme="minorHAnsi" w:cstheme="minorHAnsi"/>
          <w:szCs w:val="22"/>
        </w:rPr>
        <w:t>L’</w:t>
      </w:r>
      <w:r w:rsidR="006B7D3D" w:rsidRPr="00E30919">
        <w:rPr>
          <w:rFonts w:asciiTheme="minorHAnsi" w:hAnsiTheme="minorHAnsi" w:cstheme="minorHAnsi"/>
          <w:szCs w:val="22"/>
        </w:rPr>
        <w:t xml:space="preserve">étape </w:t>
      </w:r>
      <w:r w:rsidRPr="00E30919">
        <w:rPr>
          <w:rFonts w:asciiTheme="minorHAnsi" w:hAnsiTheme="minorHAnsi" w:cstheme="minorHAnsi"/>
          <w:szCs w:val="22"/>
        </w:rPr>
        <w:t xml:space="preserve">post indépendance </w:t>
      </w:r>
      <w:r w:rsidR="006B7D3D" w:rsidRPr="00E30919">
        <w:rPr>
          <w:rFonts w:asciiTheme="minorHAnsi" w:hAnsiTheme="minorHAnsi" w:cstheme="minorHAnsi"/>
          <w:szCs w:val="22"/>
        </w:rPr>
        <w:t xml:space="preserve">fut </w:t>
      </w:r>
      <w:r w:rsidR="0027370F">
        <w:rPr>
          <w:rFonts w:asciiTheme="minorHAnsi" w:hAnsiTheme="minorHAnsi" w:cstheme="minorHAnsi"/>
          <w:szCs w:val="22"/>
        </w:rPr>
        <w:t xml:space="preserve">donc </w:t>
      </w:r>
      <w:r w:rsidR="006B7D3D" w:rsidRPr="00E30919">
        <w:rPr>
          <w:rFonts w:asciiTheme="minorHAnsi" w:hAnsiTheme="minorHAnsi" w:cstheme="minorHAnsi"/>
          <w:szCs w:val="22"/>
        </w:rPr>
        <w:t>marquée par une recherche d’une ligne directrice, de la politique</w:t>
      </w:r>
      <w:r w:rsidR="0027370F">
        <w:rPr>
          <w:rFonts w:asciiTheme="minorHAnsi" w:hAnsiTheme="minorHAnsi" w:cstheme="minorHAnsi"/>
          <w:szCs w:val="22"/>
        </w:rPr>
        <w:t xml:space="preserve"> de l’éducation</w:t>
      </w:r>
      <w:r w:rsidR="00231998">
        <w:rPr>
          <w:rFonts w:asciiTheme="minorHAnsi" w:hAnsiTheme="minorHAnsi" w:cstheme="minorHAnsi"/>
          <w:szCs w:val="22"/>
        </w:rPr>
        <w:t xml:space="preserve"> et également des moyens de sa réalisation</w:t>
      </w:r>
      <w:r w:rsidR="0027370F">
        <w:rPr>
          <w:rFonts w:asciiTheme="minorHAnsi" w:hAnsiTheme="minorHAnsi" w:cstheme="minorHAnsi"/>
          <w:szCs w:val="22"/>
        </w:rPr>
        <w:t>.</w:t>
      </w:r>
      <w:r w:rsidR="006B7D3D" w:rsidRPr="00E30919">
        <w:rPr>
          <w:rFonts w:asciiTheme="minorHAnsi" w:hAnsiTheme="minorHAnsi" w:cstheme="minorHAnsi"/>
          <w:szCs w:val="22"/>
        </w:rPr>
        <w:t xml:space="preserve"> </w:t>
      </w:r>
      <w:r w:rsidR="0027370F">
        <w:rPr>
          <w:rFonts w:asciiTheme="minorHAnsi" w:hAnsiTheme="minorHAnsi" w:cstheme="minorHAnsi"/>
          <w:szCs w:val="22"/>
        </w:rPr>
        <w:t xml:space="preserve">Et </w:t>
      </w:r>
      <w:r w:rsidR="006B7D3D" w:rsidRPr="00E30919">
        <w:rPr>
          <w:rFonts w:asciiTheme="minorHAnsi" w:hAnsiTheme="minorHAnsi" w:cstheme="minorHAnsi"/>
          <w:szCs w:val="22"/>
        </w:rPr>
        <w:t>après un temps d’évaluation</w:t>
      </w:r>
      <w:r w:rsidR="004E7D65" w:rsidRPr="00E30919">
        <w:rPr>
          <w:rFonts w:asciiTheme="minorHAnsi" w:hAnsiTheme="minorHAnsi" w:cstheme="minorHAnsi"/>
          <w:szCs w:val="22"/>
        </w:rPr>
        <w:t xml:space="preserve"> de l’état des lieux</w:t>
      </w:r>
      <w:r w:rsidR="006B7D3D" w:rsidRPr="00E30919">
        <w:rPr>
          <w:rFonts w:asciiTheme="minorHAnsi" w:hAnsiTheme="minorHAnsi" w:cstheme="minorHAnsi"/>
          <w:szCs w:val="22"/>
        </w:rPr>
        <w:t xml:space="preserve"> et de </w:t>
      </w:r>
      <w:r w:rsidR="004E7D65" w:rsidRPr="00E30919">
        <w:rPr>
          <w:rFonts w:asciiTheme="minorHAnsi" w:hAnsiTheme="minorHAnsi" w:cstheme="minorHAnsi"/>
          <w:szCs w:val="22"/>
        </w:rPr>
        <w:t>planification</w:t>
      </w:r>
      <w:r w:rsidR="0027370F">
        <w:rPr>
          <w:rFonts w:asciiTheme="minorHAnsi" w:hAnsiTheme="minorHAnsi" w:cstheme="minorHAnsi"/>
          <w:szCs w:val="22"/>
        </w:rPr>
        <w:t xml:space="preserve"> les bases </w:t>
      </w:r>
      <w:r w:rsidR="00231998">
        <w:rPr>
          <w:rFonts w:asciiTheme="minorHAnsi" w:hAnsiTheme="minorHAnsi" w:cstheme="minorHAnsi"/>
          <w:szCs w:val="22"/>
        </w:rPr>
        <w:t xml:space="preserve">en </w:t>
      </w:r>
      <w:r w:rsidR="0027370F">
        <w:rPr>
          <w:rFonts w:asciiTheme="minorHAnsi" w:hAnsiTheme="minorHAnsi" w:cstheme="minorHAnsi"/>
          <w:szCs w:val="22"/>
        </w:rPr>
        <w:t>seront posées</w:t>
      </w:r>
      <w:r w:rsidR="004E7D65" w:rsidRPr="00E30919">
        <w:rPr>
          <w:rFonts w:asciiTheme="minorHAnsi" w:hAnsiTheme="minorHAnsi" w:cstheme="minorHAnsi"/>
          <w:szCs w:val="22"/>
        </w:rPr>
        <w:t>.</w:t>
      </w:r>
    </w:p>
    <w:p w:rsidR="006B7D3D" w:rsidRPr="00E30919" w:rsidRDefault="006B7D3D" w:rsidP="0070440D">
      <w:pPr>
        <w:pStyle w:val="Textebrut"/>
        <w:jc w:val="both"/>
        <w:rPr>
          <w:rFonts w:asciiTheme="minorHAnsi" w:hAnsiTheme="minorHAnsi" w:cstheme="minorHAnsi"/>
          <w:szCs w:val="22"/>
        </w:rPr>
      </w:pPr>
    </w:p>
    <w:p w:rsidR="00231998" w:rsidRDefault="00231998" w:rsidP="0070440D">
      <w:pPr>
        <w:pStyle w:val="Textebrut"/>
        <w:jc w:val="both"/>
        <w:rPr>
          <w:rFonts w:asciiTheme="minorHAnsi" w:hAnsiTheme="minorHAnsi" w:cstheme="minorHAnsi"/>
          <w:szCs w:val="22"/>
        </w:rPr>
      </w:pPr>
      <w:r>
        <w:rPr>
          <w:rFonts w:asciiTheme="minorHAnsi" w:hAnsiTheme="minorHAnsi" w:cstheme="minorHAnsi"/>
          <w:szCs w:val="22"/>
        </w:rPr>
        <w:t xml:space="preserve">Après </w:t>
      </w:r>
      <w:r w:rsidR="0027370F">
        <w:rPr>
          <w:rFonts w:asciiTheme="minorHAnsi" w:hAnsiTheme="minorHAnsi" w:cstheme="minorHAnsi"/>
          <w:szCs w:val="22"/>
        </w:rPr>
        <w:t xml:space="preserve">l’état des lieux </w:t>
      </w:r>
      <w:r w:rsidR="008510D7" w:rsidRPr="00790434">
        <w:rPr>
          <w:rFonts w:asciiTheme="minorHAnsi" w:hAnsiTheme="minorHAnsi" w:cstheme="minorHAnsi"/>
          <w:szCs w:val="22"/>
        </w:rPr>
        <w:t xml:space="preserve"> la plus grande préoccupation </w:t>
      </w:r>
      <w:r>
        <w:rPr>
          <w:rFonts w:asciiTheme="minorHAnsi" w:hAnsiTheme="minorHAnsi" w:cstheme="minorHAnsi"/>
          <w:szCs w:val="22"/>
        </w:rPr>
        <w:t>sera</w:t>
      </w:r>
      <w:r w:rsidR="008510D7" w:rsidRPr="00790434">
        <w:rPr>
          <w:rFonts w:asciiTheme="minorHAnsi" w:hAnsiTheme="minorHAnsi" w:cstheme="minorHAnsi"/>
          <w:szCs w:val="22"/>
        </w:rPr>
        <w:t xml:space="preserve"> la consolidation de la politique économique</w:t>
      </w:r>
      <w:r w:rsidR="00AF6F10" w:rsidRPr="00790434">
        <w:rPr>
          <w:rStyle w:val="Appelnotedebasdep"/>
          <w:rFonts w:asciiTheme="minorHAnsi" w:hAnsiTheme="minorHAnsi" w:cstheme="minorHAnsi"/>
          <w:szCs w:val="22"/>
        </w:rPr>
        <w:footnoteReference w:id="60"/>
      </w:r>
      <w:r w:rsidR="008510D7" w:rsidRPr="00790434">
        <w:rPr>
          <w:rFonts w:asciiTheme="minorHAnsi" w:hAnsiTheme="minorHAnsi" w:cstheme="minorHAnsi"/>
          <w:szCs w:val="22"/>
        </w:rPr>
        <w:t xml:space="preserve">, </w:t>
      </w:r>
      <w:r w:rsidR="0027370F">
        <w:rPr>
          <w:rFonts w:asciiTheme="minorHAnsi" w:hAnsiTheme="minorHAnsi" w:cstheme="minorHAnsi"/>
          <w:szCs w:val="22"/>
        </w:rPr>
        <w:t xml:space="preserve">qui fût jugée plus prioritaire. </w:t>
      </w:r>
      <w:r w:rsidR="0027370F" w:rsidRPr="00790434">
        <w:rPr>
          <w:rFonts w:asciiTheme="minorHAnsi" w:hAnsiTheme="minorHAnsi" w:cstheme="minorHAnsi"/>
          <w:szCs w:val="22"/>
        </w:rPr>
        <w:t>Ensuite</w:t>
      </w:r>
      <w:r w:rsidR="008510D7" w:rsidRPr="00790434">
        <w:rPr>
          <w:rFonts w:asciiTheme="minorHAnsi" w:hAnsiTheme="minorHAnsi" w:cstheme="minorHAnsi"/>
          <w:szCs w:val="22"/>
        </w:rPr>
        <w:t xml:space="preserve"> </w:t>
      </w:r>
      <w:r>
        <w:rPr>
          <w:rFonts w:asciiTheme="minorHAnsi" w:hAnsiTheme="minorHAnsi" w:cstheme="minorHAnsi"/>
          <w:szCs w:val="22"/>
        </w:rPr>
        <w:t>le m</w:t>
      </w:r>
      <w:r w:rsidR="008510D7" w:rsidRPr="00790434">
        <w:rPr>
          <w:rFonts w:asciiTheme="minorHAnsi" w:hAnsiTheme="minorHAnsi" w:cstheme="minorHAnsi"/>
          <w:szCs w:val="22"/>
        </w:rPr>
        <w:t>aint</w:t>
      </w:r>
      <w:r>
        <w:rPr>
          <w:rFonts w:asciiTheme="minorHAnsi" w:hAnsiTheme="minorHAnsi" w:cstheme="minorHAnsi"/>
          <w:szCs w:val="22"/>
        </w:rPr>
        <w:t>i</w:t>
      </w:r>
      <w:r w:rsidR="008510D7" w:rsidRPr="00790434">
        <w:rPr>
          <w:rFonts w:asciiTheme="minorHAnsi" w:hAnsiTheme="minorHAnsi" w:cstheme="minorHAnsi"/>
          <w:szCs w:val="22"/>
        </w:rPr>
        <w:t>en</w:t>
      </w:r>
      <w:r>
        <w:rPr>
          <w:rFonts w:asciiTheme="minorHAnsi" w:hAnsiTheme="minorHAnsi" w:cstheme="minorHAnsi"/>
          <w:szCs w:val="22"/>
        </w:rPr>
        <w:t xml:space="preserve"> de</w:t>
      </w:r>
      <w:r w:rsidR="008510D7" w:rsidRPr="00790434">
        <w:rPr>
          <w:rFonts w:asciiTheme="minorHAnsi" w:hAnsiTheme="minorHAnsi" w:cstheme="minorHAnsi"/>
          <w:szCs w:val="22"/>
        </w:rPr>
        <w:t>s acquis du passé constitu</w:t>
      </w:r>
      <w:r>
        <w:rPr>
          <w:rFonts w:asciiTheme="minorHAnsi" w:hAnsiTheme="minorHAnsi" w:cstheme="minorHAnsi"/>
          <w:szCs w:val="22"/>
        </w:rPr>
        <w:t xml:space="preserve">era </w:t>
      </w:r>
      <w:r w:rsidR="008510D7" w:rsidRPr="00790434">
        <w:rPr>
          <w:rFonts w:asciiTheme="minorHAnsi" w:hAnsiTheme="minorHAnsi" w:cstheme="minorHAnsi"/>
          <w:szCs w:val="22"/>
        </w:rPr>
        <w:t>un socle structurel fondateur de l’enseignement</w:t>
      </w:r>
    </w:p>
    <w:p w:rsidR="008510D7" w:rsidRPr="00790434" w:rsidRDefault="00764428" w:rsidP="0070440D">
      <w:pPr>
        <w:pStyle w:val="Textebrut"/>
        <w:jc w:val="both"/>
        <w:rPr>
          <w:rFonts w:asciiTheme="minorHAnsi" w:hAnsiTheme="minorHAnsi" w:cstheme="minorHAnsi"/>
          <w:szCs w:val="22"/>
        </w:rPr>
      </w:pPr>
      <w:r>
        <w:rPr>
          <w:rFonts w:asciiTheme="minorHAnsi" w:hAnsiTheme="minorHAnsi" w:cstheme="minorHAnsi"/>
          <w:szCs w:val="22"/>
        </w:rPr>
        <w:t xml:space="preserve">Toutefois </w:t>
      </w:r>
      <w:r w:rsidRPr="00790434">
        <w:rPr>
          <w:rFonts w:asciiTheme="minorHAnsi" w:hAnsiTheme="minorHAnsi" w:cstheme="minorHAnsi"/>
          <w:szCs w:val="22"/>
        </w:rPr>
        <w:t>l</w:t>
      </w:r>
      <w:r>
        <w:rPr>
          <w:rFonts w:asciiTheme="minorHAnsi" w:hAnsiTheme="minorHAnsi" w:cstheme="minorHAnsi"/>
          <w:szCs w:val="22"/>
        </w:rPr>
        <w:t>e</w:t>
      </w:r>
      <w:r w:rsidR="008510D7" w:rsidRPr="00790434">
        <w:rPr>
          <w:rFonts w:asciiTheme="minorHAnsi" w:hAnsiTheme="minorHAnsi" w:cstheme="minorHAnsi"/>
          <w:szCs w:val="22"/>
        </w:rPr>
        <w:t xml:space="preserve"> cout de l’investissement </w:t>
      </w:r>
      <w:r w:rsidR="00231998">
        <w:rPr>
          <w:rFonts w:asciiTheme="minorHAnsi" w:hAnsiTheme="minorHAnsi" w:cstheme="minorHAnsi"/>
          <w:szCs w:val="22"/>
        </w:rPr>
        <w:t xml:space="preserve">nécessaire </w:t>
      </w:r>
      <w:r w:rsidR="008510D7" w:rsidRPr="00790434">
        <w:rPr>
          <w:rFonts w:asciiTheme="minorHAnsi" w:hAnsiTheme="minorHAnsi" w:cstheme="minorHAnsi"/>
          <w:szCs w:val="22"/>
        </w:rPr>
        <w:t xml:space="preserve">sur le secteur de l’éducation au regard des moyens de l’Etat posait </w:t>
      </w:r>
      <w:r>
        <w:rPr>
          <w:rFonts w:asciiTheme="minorHAnsi" w:hAnsiTheme="minorHAnsi" w:cstheme="minorHAnsi"/>
          <w:szCs w:val="22"/>
        </w:rPr>
        <w:t xml:space="preserve">avec </w:t>
      </w:r>
      <w:r w:rsidR="008510D7" w:rsidRPr="00790434">
        <w:rPr>
          <w:rFonts w:asciiTheme="minorHAnsi" w:hAnsiTheme="minorHAnsi" w:cstheme="minorHAnsi"/>
          <w:szCs w:val="22"/>
        </w:rPr>
        <w:t xml:space="preserve">acuité </w:t>
      </w:r>
      <w:r w:rsidR="008D1E42">
        <w:rPr>
          <w:rFonts w:asciiTheme="minorHAnsi" w:hAnsiTheme="minorHAnsi" w:cstheme="minorHAnsi"/>
          <w:szCs w:val="22"/>
        </w:rPr>
        <w:t xml:space="preserve">la question de son financement, </w:t>
      </w:r>
      <w:r>
        <w:rPr>
          <w:rFonts w:asciiTheme="minorHAnsi" w:hAnsiTheme="minorHAnsi" w:cstheme="minorHAnsi"/>
          <w:szCs w:val="22"/>
        </w:rPr>
        <w:t xml:space="preserve">la contrainte </w:t>
      </w:r>
      <w:r w:rsidR="008D1E42">
        <w:rPr>
          <w:rFonts w:asciiTheme="minorHAnsi" w:hAnsiTheme="minorHAnsi" w:cstheme="minorHAnsi"/>
          <w:szCs w:val="22"/>
        </w:rPr>
        <w:t xml:space="preserve">ensuite </w:t>
      </w:r>
      <w:r w:rsidRPr="00764428">
        <w:rPr>
          <w:rFonts w:asciiTheme="minorHAnsi" w:hAnsiTheme="minorHAnsi" w:cstheme="minorHAnsi"/>
          <w:szCs w:val="22"/>
        </w:rPr>
        <w:t>de</w:t>
      </w:r>
      <w:r>
        <w:rPr>
          <w:rFonts w:asciiTheme="minorHAnsi" w:hAnsiTheme="minorHAnsi" w:cstheme="minorHAnsi"/>
          <w:szCs w:val="22"/>
        </w:rPr>
        <w:t xml:space="preserve"> </w:t>
      </w:r>
      <w:r w:rsidR="008510D7" w:rsidRPr="00790434">
        <w:rPr>
          <w:rFonts w:asciiTheme="minorHAnsi" w:hAnsiTheme="minorHAnsi" w:cstheme="minorHAnsi"/>
          <w:szCs w:val="22"/>
        </w:rPr>
        <w:t>la recherche d’appuis financiers extérieurs, et en conséquence</w:t>
      </w:r>
      <w:r w:rsidR="00D41C15">
        <w:rPr>
          <w:rFonts w:asciiTheme="minorHAnsi" w:hAnsiTheme="minorHAnsi" w:cstheme="minorHAnsi"/>
          <w:szCs w:val="22"/>
        </w:rPr>
        <w:t xml:space="preserve"> </w:t>
      </w:r>
      <w:r w:rsidR="008510D7" w:rsidRPr="00790434">
        <w:rPr>
          <w:rFonts w:asciiTheme="minorHAnsi" w:hAnsiTheme="minorHAnsi" w:cstheme="minorHAnsi"/>
          <w:szCs w:val="22"/>
        </w:rPr>
        <w:t>la dépendance</w:t>
      </w:r>
      <w:r w:rsidR="00D41C15">
        <w:rPr>
          <w:rFonts w:asciiTheme="minorHAnsi" w:hAnsiTheme="minorHAnsi" w:cstheme="minorHAnsi"/>
          <w:szCs w:val="22"/>
        </w:rPr>
        <w:t xml:space="preserve"> s’est imposé</w:t>
      </w:r>
      <w:r w:rsidR="008510D7" w:rsidRPr="00790434">
        <w:rPr>
          <w:rFonts w:asciiTheme="minorHAnsi" w:hAnsiTheme="minorHAnsi" w:cstheme="minorHAnsi"/>
          <w:szCs w:val="22"/>
        </w:rPr>
        <w:t xml:space="preserve"> vis-à-vis de l’aide extérieure pour le financement de l’éducation</w:t>
      </w:r>
      <w:r w:rsidR="00D41C15">
        <w:rPr>
          <w:rFonts w:asciiTheme="minorHAnsi" w:hAnsiTheme="minorHAnsi" w:cstheme="minorHAnsi"/>
          <w:szCs w:val="22"/>
        </w:rPr>
        <w:t xml:space="preserve">, </w:t>
      </w:r>
      <w:r>
        <w:rPr>
          <w:rFonts w:asciiTheme="minorHAnsi" w:hAnsiTheme="minorHAnsi" w:cstheme="minorHAnsi"/>
          <w:szCs w:val="22"/>
        </w:rPr>
        <w:t>malgré</w:t>
      </w:r>
      <w:r w:rsidR="00D41C15">
        <w:rPr>
          <w:rFonts w:asciiTheme="minorHAnsi" w:hAnsiTheme="minorHAnsi" w:cstheme="minorHAnsi"/>
          <w:szCs w:val="22"/>
        </w:rPr>
        <w:t xml:space="preserve"> l’apport non négligeable du privé national.</w:t>
      </w:r>
    </w:p>
    <w:p w:rsidR="009E0ED1" w:rsidRPr="000C52EC" w:rsidRDefault="009E0ED1" w:rsidP="0070440D">
      <w:pPr>
        <w:pStyle w:val="NormalWeb"/>
        <w:spacing w:before="0" w:beforeAutospacing="0" w:after="0"/>
        <w:jc w:val="both"/>
        <w:rPr>
          <w:rFonts w:asciiTheme="minorHAnsi" w:hAnsiTheme="minorHAnsi" w:cstheme="minorHAnsi"/>
          <w:b/>
          <w:sz w:val="22"/>
          <w:szCs w:val="22"/>
          <w:highlight w:val="cyan"/>
        </w:rPr>
      </w:pPr>
    </w:p>
    <w:p w:rsidR="00764428" w:rsidRDefault="00764428" w:rsidP="0070440D">
      <w:pPr>
        <w:pStyle w:val="NormalWeb"/>
        <w:spacing w:before="0" w:beforeAutospacing="0" w:after="0"/>
        <w:jc w:val="both"/>
        <w:rPr>
          <w:rFonts w:asciiTheme="minorHAnsi" w:hAnsiTheme="minorHAnsi" w:cstheme="minorHAnsi"/>
          <w:sz w:val="22"/>
          <w:szCs w:val="22"/>
        </w:rPr>
      </w:pPr>
      <w:r>
        <w:rPr>
          <w:rFonts w:asciiTheme="minorHAnsi" w:hAnsiTheme="minorHAnsi" w:cstheme="minorHAnsi"/>
          <w:sz w:val="22"/>
          <w:szCs w:val="22"/>
        </w:rPr>
        <w:t>Et a</w:t>
      </w:r>
      <w:r w:rsidR="00D41C15">
        <w:rPr>
          <w:rFonts w:asciiTheme="minorHAnsi" w:hAnsiTheme="minorHAnsi" w:cstheme="minorHAnsi"/>
          <w:sz w:val="22"/>
          <w:szCs w:val="22"/>
        </w:rPr>
        <w:t xml:space="preserve">u-delà de l’aspect financier il </w:t>
      </w:r>
      <w:r w:rsidR="008510D7" w:rsidRPr="00790434">
        <w:rPr>
          <w:rFonts w:asciiTheme="minorHAnsi" w:hAnsiTheme="minorHAnsi" w:cstheme="minorHAnsi"/>
          <w:sz w:val="22"/>
          <w:szCs w:val="22"/>
        </w:rPr>
        <w:t xml:space="preserve">fallait </w:t>
      </w:r>
      <w:r w:rsidR="00790434" w:rsidRPr="00790434">
        <w:rPr>
          <w:rFonts w:asciiTheme="minorHAnsi" w:hAnsiTheme="minorHAnsi" w:cstheme="minorHAnsi"/>
          <w:sz w:val="22"/>
          <w:szCs w:val="22"/>
        </w:rPr>
        <w:t xml:space="preserve">ensuite </w:t>
      </w:r>
      <w:r w:rsidR="008510D7" w:rsidRPr="00790434">
        <w:rPr>
          <w:rFonts w:asciiTheme="minorHAnsi" w:hAnsiTheme="minorHAnsi" w:cstheme="minorHAnsi"/>
          <w:sz w:val="22"/>
          <w:szCs w:val="22"/>
        </w:rPr>
        <w:t>tracer le cadre juridique d’évolution</w:t>
      </w:r>
      <w:r w:rsidR="00795C33" w:rsidRPr="00790434">
        <w:rPr>
          <w:rFonts w:asciiTheme="minorHAnsi" w:hAnsiTheme="minorHAnsi" w:cstheme="minorHAnsi"/>
          <w:sz w:val="22"/>
          <w:szCs w:val="22"/>
        </w:rPr>
        <w:t xml:space="preserve"> du secteur. </w:t>
      </w:r>
    </w:p>
    <w:p w:rsidR="008510D7" w:rsidRPr="00790434" w:rsidRDefault="00795C33" w:rsidP="0070440D">
      <w:pPr>
        <w:pStyle w:val="NormalWeb"/>
        <w:spacing w:before="0" w:beforeAutospacing="0" w:after="0"/>
        <w:jc w:val="both"/>
        <w:rPr>
          <w:rFonts w:asciiTheme="minorHAnsi" w:hAnsiTheme="minorHAnsi" w:cstheme="minorHAnsi"/>
          <w:sz w:val="22"/>
          <w:szCs w:val="22"/>
        </w:rPr>
      </w:pPr>
      <w:r w:rsidRPr="00790434">
        <w:rPr>
          <w:rFonts w:asciiTheme="minorHAnsi" w:hAnsiTheme="minorHAnsi" w:cstheme="minorHAnsi"/>
          <w:sz w:val="22"/>
          <w:szCs w:val="22"/>
        </w:rPr>
        <w:t>Cela se fera doublement par la production de textes</w:t>
      </w:r>
      <w:r w:rsidR="00764428">
        <w:rPr>
          <w:rFonts w:asciiTheme="minorHAnsi" w:hAnsiTheme="minorHAnsi" w:cstheme="minorHAnsi"/>
          <w:sz w:val="22"/>
          <w:szCs w:val="22"/>
        </w:rPr>
        <w:t xml:space="preserve"> de lois</w:t>
      </w:r>
      <w:r w:rsidRPr="00790434">
        <w:rPr>
          <w:rFonts w:asciiTheme="minorHAnsi" w:hAnsiTheme="minorHAnsi" w:cstheme="minorHAnsi"/>
          <w:sz w:val="22"/>
          <w:szCs w:val="22"/>
        </w:rPr>
        <w:t xml:space="preserve"> instaurant d’abord une vision, à savoir les lois d’orientation</w:t>
      </w:r>
      <w:r w:rsidR="00764428" w:rsidRPr="00764428">
        <w:rPr>
          <w:rFonts w:asciiTheme="minorHAnsi" w:hAnsiTheme="minorHAnsi" w:cstheme="minorHAnsi"/>
          <w:sz w:val="22"/>
          <w:szCs w:val="22"/>
        </w:rPr>
        <w:t xml:space="preserve"> </w:t>
      </w:r>
      <w:r w:rsidR="00764428">
        <w:rPr>
          <w:rFonts w:asciiTheme="minorHAnsi" w:hAnsiTheme="minorHAnsi" w:cstheme="minorHAnsi"/>
          <w:sz w:val="22"/>
          <w:szCs w:val="22"/>
        </w:rPr>
        <w:t>d’une part</w:t>
      </w:r>
      <w:r w:rsidRPr="00790434">
        <w:rPr>
          <w:rFonts w:asciiTheme="minorHAnsi" w:hAnsiTheme="minorHAnsi" w:cstheme="minorHAnsi"/>
          <w:sz w:val="22"/>
          <w:szCs w:val="22"/>
        </w:rPr>
        <w:t xml:space="preserve"> ; </w:t>
      </w:r>
      <w:r w:rsidR="00D41C15" w:rsidRPr="00790434">
        <w:rPr>
          <w:rFonts w:asciiTheme="minorHAnsi" w:hAnsiTheme="minorHAnsi" w:cstheme="minorHAnsi"/>
          <w:sz w:val="22"/>
          <w:szCs w:val="22"/>
        </w:rPr>
        <w:t>puis ensuite</w:t>
      </w:r>
      <w:r w:rsidRPr="00790434">
        <w:rPr>
          <w:rFonts w:asciiTheme="minorHAnsi" w:hAnsiTheme="minorHAnsi" w:cstheme="minorHAnsi"/>
          <w:sz w:val="22"/>
          <w:szCs w:val="22"/>
        </w:rPr>
        <w:t xml:space="preserve"> </w:t>
      </w:r>
      <w:r w:rsidR="0053096C">
        <w:rPr>
          <w:rFonts w:asciiTheme="minorHAnsi" w:hAnsiTheme="minorHAnsi" w:cstheme="minorHAnsi"/>
          <w:sz w:val="22"/>
          <w:szCs w:val="22"/>
        </w:rPr>
        <w:t xml:space="preserve">par </w:t>
      </w:r>
      <w:r w:rsidR="00764428">
        <w:rPr>
          <w:rFonts w:asciiTheme="minorHAnsi" w:hAnsiTheme="minorHAnsi" w:cstheme="minorHAnsi"/>
          <w:sz w:val="22"/>
          <w:szCs w:val="22"/>
        </w:rPr>
        <w:t>l’élaboration d</w:t>
      </w:r>
      <w:r w:rsidRPr="00790434">
        <w:rPr>
          <w:rFonts w:asciiTheme="minorHAnsi" w:hAnsiTheme="minorHAnsi" w:cstheme="minorHAnsi"/>
          <w:sz w:val="22"/>
          <w:szCs w:val="22"/>
        </w:rPr>
        <w:t>’autres textes d’organisation des interven</w:t>
      </w:r>
      <w:r w:rsidR="00764428">
        <w:rPr>
          <w:rFonts w:asciiTheme="minorHAnsi" w:hAnsiTheme="minorHAnsi" w:cstheme="minorHAnsi"/>
          <w:sz w:val="22"/>
          <w:szCs w:val="22"/>
        </w:rPr>
        <w:t xml:space="preserve">tions </w:t>
      </w:r>
      <w:r w:rsidRPr="00790434">
        <w:rPr>
          <w:rFonts w:asciiTheme="minorHAnsi" w:hAnsiTheme="minorHAnsi" w:cstheme="minorHAnsi"/>
          <w:sz w:val="22"/>
          <w:szCs w:val="22"/>
        </w:rPr>
        <w:t>du privé dans le secteur éducatif</w:t>
      </w:r>
      <w:r w:rsidR="00D41C15">
        <w:rPr>
          <w:rFonts w:asciiTheme="minorHAnsi" w:hAnsiTheme="minorHAnsi" w:cstheme="minorHAnsi"/>
          <w:sz w:val="22"/>
          <w:szCs w:val="22"/>
        </w:rPr>
        <w:t>.</w:t>
      </w:r>
    </w:p>
    <w:p w:rsidR="00AF6F10" w:rsidRDefault="00AF6F10" w:rsidP="0070440D">
      <w:pPr>
        <w:pStyle w:val="Textebrut"/>
        <w:jc w:val="both"/>
        <w:rPr>
          <w:rFonts w:asciiTheme="minorHAnsi" w:hAnsiTheme="minorHAnsi" w:cstheme="minorHAnsi"/>
          <w:b/>
          <w:szCs w:val="22"/>
          <w:highlight w:val="cyan"/>
        </w:rPr>
      </w:pPr>
    </w:p>
    <w:p w:rsidR="0053096C" w:rsidRPr="008D1E42" w:rsidRDefault="00D41C15" w:rsidP="0070440D">
      <w:pPr>
        <w:pStyle w:val="Textebrut"/>
        <w:jc w:val="both"/>
        <w:rPr>
          <w:rFonts w:asciiTheme="minorHAnsi" w:hAnsiTheme="minorHAnsi" w:cstheme="minorHAnsi"/>
          <w:b/>
          <w:szCs w:val="22"/>
        </w:rPr>
      </w:pPr>
      <w:r w:rsidRPr="008D1E42">
        <w:rPr>
          <w:rFonts w:asciiTheme="minorHAnsi" w:hAnsiTheme="minorHAnsi" w:cstheme="minorHAnsi"/>
          <w:b/>
          <w:szCs w:val="22"/>
        </w:rPr>
        <w:t>S’agissant de la détermination de la vision d</w:t>
      </w:r>
      <w:r w:rsidR="00CC3BF9" w:rsidRPr="008D1E42">
        <w:rPr>
          <w:rFonts w:asciiTheme="minorHAnsi" w:hAnsiTheme="minorHAnsi" w:cstheme="minorHAnsi"/>
          <w:b/>
          <w:szCs w:val="22"/>
        </w:rPr>
        <w:t>eux</w:t>
      </w:r>
      <w:r w:rsidR="0053096C" w:rsidRPr="008D1E42">
        <w:rPr>
          <w:rFonts w:asciiTheme="minorHAnsi" w:hAnsiTheme="minorHAnsi" w:cstheme="minorHAnsi"/>
          <w:b/>
          <w:szCs w:val="22"/>
        </w:rPr>
        <w:t xml:space="preserve"> périodes sont à </w:t>
      </w:r>
      <w:r w:rsidR="00B60A94" w:rsidRPr="008D1E42">
        <w:rPr>
          <w:rFonts w:asciiTheme="minorHAnsi" w:hAnsiTheme="minorHAnsi" w:cstheme="minorHAnsi"/>
          <w:b/>
          <w:szCs w:val="22"/>
        </w:rPr>
        <w:t>distinguer,</w:t>
      </w:r>
      <w:r w:rsidR="0053096C" w:rsidRPr="008D1E42">
        <w:rPr>
          <w:rFonts w:asciiTheme="minorHAnsi" w:hAnsiTheme="minorHAnsi" w:cstheme="minorHAnsi"/>
          <w:b/>
          <w:szCs w:val="22"/>
        </w:rPr>
        <w:t xml:space="preserve"> </w:t>
      </w:r>
      <w:r w:rsidRPr="008D1E42">
        <w:rPr>
          <w:rFonts w:asciiTheme="minorHAnsi" w:hAnsiTheme="minorHAnsi" w:cstheme="minorHAnsi"/>
          <w:b/>
          <w:szCs w:val="22"/>
        </w:rPr>
        <w:t>à savoir</w:t>
      </w:r>
      <w:r w:rsidR="0053096C" w:rsidRPr="008D1E42">
        <w:rPr>
          <w:rFonts w:asciiTheme="minorHAnsi" w:hAnsiTheme="minorHAnsi" w:cstheme="minorHAnsi"/>
          <w:b/>
          <w:szCs w:val="22"/>
        </w:rPr>
        <w:t> :</w:t>
      </w:r>
    </w:p>
    <w:p w:rsidR="0053096C" w:rsidRPr="00B60A94" w:rsidRDefault="0053096C" w:rsidP="0070440D">
      <w:pPr>
        <w:pStyle w:val="Textebrut"/>
        <w:numPr>
          <w:ilvl w:val="0"/>
          <w:numId w:val="1"/>
        </w:numPr>
        <w:ind w:left="0" w:firstLine="0"/>
        <w:jc w:val="both"/>
        <w:rPr>
          <w:rFonts w:asciiTheme="minorHAnsi" w:hAnsiTheme="minorHAnsi" w:cstheme="minorHAnsi"/>
          <w:b/>
          <w:szCs w:val="22"/>
        </w:rPr>
      </w:pPr>
      <w:r w:rsidRPr="008D1E42">
        <w:rPr>
          <w:rFonts w:asciiTheme="minorHAnsi" w:hAnsiTheme="minorHAnsi" w:cstheme="minorHAnsi"/>
          <w:b/>
          <w:szCs w:val="22"/>
        </w:rPr>
        <w:t>De</w:t>
      </w:r>
      <w:r w:rsidR="00AF6F10" w:rsidRPr="008D1E42">
        <w:rPr>
          <w:rFonts w:asciiTheme="minorHAnsi" w:hAnsiTheme="minorHAnsi" w:cstheme="minorHAnsi"/>
          <w:b/>
          <w:szCs w:val="22"/>
        </w:rPr>
        <w:t xml:space="preserve"> l’indépendance</w:t>
      </w:r>
      <w:r w:rsidR="00AF6F10" w:rsidRPr="001F498C">
        <w:rPr>
          <w:rFonts w:asciiTheme="minorHAnsi" w:hAnsiTheme="minorHAnsi" w:cstheme="minorHAnsi"/>
          <w:b/>
          <w:szCs w:val="22"/>
        </w:rPr>
        <w:t xml:space="preserve"> aux années 1967, </w:t>
      </w:r>
      <w:r>
        <w:rPr>
          <w:rFonts w:asciiTheme="minorHAnsi" w:hAnsiTheme="minorHAnsi" w:cstheme="minorHAnsi"/>
          <w:b/>
          <w:szCs w:val="22"/>
        </w:rPr>
        <w:t>période</w:t>
      </w:r>
      <w:r w:rsidR="008D1E42">
        <w:rPr>
          <w:rFonts w:asciiTheme="minorHAnsi" w:hAnsiTheme="minorHAnsi" w:cstheme="minorHAnsi"/>
          <w:b/>
          <w:szCs w:val="22"/>
        </w:rPr>
        <w:t xml:space="preserve"> où </w:t>
      </w:r>
      <w:r w:rsidR="00B60A94" w:rsidRPr="001F498C">
        <w:rPr>
          <w:rFonts w:asciiTheme="minorHAnsi" w:hAnsiTheme="minorHAnsi" w:cstheme="minorHAnsi"/>
          <w:b/>
          <w:szCs w:val="22"/>
        </w:rPr>
        <w:t>l’action fût centrée sur la consolidation des acquis du passé</w:t>
      </w:r>
      <w:r w:rsidR="008D1E42">
        <w:rPr>
          <w:rFonts w:cstheme="minorHAnsi"/>
          <w:b/>
          <w:szCs w:val="22"/>
        </w:rPr>
        <w:t xml:space="preserve">, </w:t>
      </w:r>
      <w:r>
        <w:rPr>
          <w:rFonts w:cstheme="minorHAnsi"/>
          <w:b/>
          <w:szCs w:val="22"/>
        </w:rPr>
        <w:t>et</w:t>
      </w:r>
      <w:r w:rsidRPr="0053096C">
        <w:rPr>
          <w:rFonts w:asciiTheme="minorHAnsi" w:hAnsiTheme="minorHAnsi" w:cstheme="minorHAnsi"/>
          <w:b/>
          <w:szCs w:val="22"/>
        </w:rPr>
        <w:t xml:space="preserve"> </w:t>
      </w:r>
      <w:r w:rsidR="008D1E42">
        <w:rPr>
          <w:rFonts w:asciiTheme="minorHAnsi" w:hAnsiTheme="minorHAnsi" w:cstheme="minorHAnsi"/>
          <w:b/>
          <w:szCs w:val="22"/>
        </w:rPr>
        <w:t>en</w:t>
      </w:r>
      <w:r w:rsidRPr="001F498C">
        <w:rPr>
          <w:rFonts w:asciiTheme="minorHAnsi" w:hAnsiTheme="minorHAnsi" w:cstheme="minorHAnsi"/>
          <w:b/>
          <w:szCs w:val="22"/>
        </w:rPr>
        <w:t xml:space="preserve"> 1967</w:t>
      </w:r>
      <w:r w:rsidRPr="001F498C">
        <w:rPr>
          <w:rStyle w:val="Appelnotedebasdep"/>
          <w:rFonts w:asciiTheme="minorHAnsi" w:hAnsiTheme="minorHAnsi" w:cstheme="minorHAnsi"/>
          <w:b/>
          <w:szCs w:val="22"/>
        </w:rPr>
        <w:footnoteReference w:id="61"/>
      </w:r>
      <w:r w:rsidR="00B60A94">
        <w:rPr>
          <w:rFonts w:asciiTheme="minorHAnsi" w:hAnsiTheme="minorHAnsi" w:cstheme="minorHAnsi"/>
          <w:b/>
          <w:szCs w:val="22"/>
        </w:rPr>
        <w:t xml:space="preserve"> </w:t>
      </w:r>
      <w:r w:rsidRPr="0053096C">
        <w:rPr>
          <w:szCs w:val="22"/>
        </w:rPr>
        <w:t>sera prise la première loi organisant le statut de l’enseignement privé au Sénégal : (loi n° 67-51 portant statut de l’enseignement privé).</w:t>
      </w:r>
    </w:p>
    <w:p w:rsidR="005B6AA3" w:rsidRPr="001F498C" w:rsidRDefault="00AF6F10" w:rsidP="0070440D">
      <w:pPr>
        <w:pStyle w:val="Textebrut"/>
        <w:numPr>
          <w:ilvl w:val="0"/>
          <w:numId w:val="1"/>
        </w:numPr>
        <w:ind w:left="0" w:firstLine="0"/>
        <w:jc w:val="both"/>
        <w:rPr>
          <w:rFonts w:asciiTheme="minorHAnsi" w:hAnsiTheme="minorHAnsi" w:cstheme="minorHAnsi"/>
          <w:b/>
          <w:szCs w:val="22"/>
        </w:rPr>
      </w:pPr>
      <w:r w:rsidRPr="001F498C">
        <w:rPr>
          <w:rFonts w:asciiTheme="minorHAnsi" w:hAnsiTheme="minorHAnsi" w:cstheme="minorHAnsi"/>
          <w:b/>
          <w:szCs w:val="22"/>
        </w:rPr>
        <w:t>puis de 1967 à 1971</w:t>
      </w:r>
      <w:r w:rsidR="00BC6213">
        <w:rPr>
          <w:rStyle w:val="Appelnotedebasdep"/>
          <w:rFonts w:asciiTheme="minorHAnsi" w:hAnsiTheme="minorHAnsi" w:cstheme="minorHAnsi"/>
          <w:b/>
          <w:szCs w:val="22"/>
        </w:rPr>
        <w:footnoteReference w:id="62"/>
      </w:r>
      <w:r w:rsidR="00B60A94">
        <w:rPr>
          <w:rFonts w:asciiTheme="minorHAnsi" w:hAnsiTheme="minorHAnsi" w:cstheme="minorHAnsi"/>
          <w:b/>
          <w:szCs w:val="22"/>
        </w:rPr>
        <w:t>, période quasiment léthargique</w:t>
      </w:r>
      <w:r w:rsidR="008D1E42">
        <w:rPr>
          <w:rFonts w:asciiTheme="minorHAnsi" w:hAnsiTheme="minorHAnsi" w:cstheme="minorHAnsi"/>
          <w:b/>
          <w:szCs w:val="22"/>
        </w:rPr>
        <w:t>, en termes de mesures relatives à l</w:t>
      </w:r>
      <w:r w:rsidR="00C412B2">
        <w:rPr>
          <w:rFonts w:asciiTheme="minorHAnsi" w:hAnsiTheme="minorHAnsi" w:cstheme="minorHAnsi"/>
          <w:b/>
          <w:szCs w:val="22"/>
        </w:rPr>
        <w:t>’</w:t>
      </w:r>
      <w:r w:rsidR="008D1E42">
        <w:rPr>
          <w:rFonts w:asciiTheme="minorHAnsi" w:hAnsiTheme="minorHAnsi" w:cstheme="minorHAnsi"/>
          <w:b/>
          <w:szCs w:val="22"/>
        </w:rPr>
        <w:t>éducation</w:t>
      </w:r>
      <w:r w:rsidRPr="001F498C">
        <w:rPr>
          <w:rFonts w:asciiTheme="minorHAnsi" w:hAnsiTheme="minorHAnsi" w:cstheme="minorHAnsi"/>
          <w:b/>
          <w:szCs w:val="22"/>
        </w:rPr>
        <w:t>.</w:t>
      </w:r>
    </w:p>
    <w:p w:rsidR="00B60A94" w:rsidRDefault="00393885" w:rsidP="0070440D">
      <w:pPr>
        <w:pStyle w:val="Textebrut"/>
        <w:jc w:val="both"/>
        <w:rPr>
          <w:rFonts w:asciiTheme="minorHAnsi" w:hAnsiTheme="minorHAnsi" w:cstheme="minorHAnsi"/>
          <w:szCs w:val="22"/>
        </w:rPr>
      </w:pPr>
      <w:r w:rsidRPr="00B60A94">
        <w:rPr>
          <w:rFonts w:asciiTheme="minorHAnsi" w:hAnsiTheme="minorHAnsi" w:cstheme="minorHAnsi"/>
          <w:b/>
          <w:szCs w:val="22"/>
        </w:rPr>
        <w:t xml:space="preserve">C’est en 1971 que la </w:t>
      </w:r>
      <w:r w:rsidR="00F70DC3" w:rsidRPr="00B60A94">
        <w:rPr>
          <w:rFonts w:asciiTheme="minorHAnsi" w:hAnsiTheme="minorHAnsi" w:cstheme="minorHAnsi"/>
          <w:b/>
          <w:szCs w:val="22"/>
        </w:rPr>
        <w:t>première</w:t>
      </w:r>
      <w:r w:rsidRPr="00B60A94">
        <w:rPr>
          <w:rFonts w:asciiTheme="minorHAnsi" w:hAnsiTheme="minorHAnsi" w:cstheme="minorHAnsi"/>
          <w:b/>
          <w:szCs w:val="22"/>
        </w:rPr>
        <w:t xml:space="preserve"> loi</w:t>
      </w:r>
      <w:r w:rsidR="0048622A" w:rsidRPr="00B60A94">
        <w:rPr>
          <w:rFonts w:asciiTheme="minorHAnsi" w:hAnsiTheme="minorHAnsi" w:cstheme="minorHAnsi"/>
          <w:b/>
          <w:szCs w:val="22"/>
        </w:rPr>
        <w:t xml:space="preserve"> (71</w:t>
      </w:r>
      <w:r w:rsidR="00E24869" w:rsidRPr="00B60A94">
        <w:rPr>
          <w:rFonts w:asciiTheme="minorHAnsi" w:hAnsiTheme="minorHAnsi" w:cstheme="minorHAnsi"/>
          <w:b/>
          <w:szCs w:val="22"/>
        </w:rPr>
        <w:t>-</w:t>
      </w:r>
      <w:r w:rsidR="0048622A" w:rsidRPr="00B60A94">
        <w:rPr>
          <w:rFonts w:asciiTheme="minorHAnsi" w:hAnsiTheme="minorHAnsi" w:cstheme="minorHAnsi"/>
          <w:b/>
          <w:szCs w:val="22"/>
        </w:rPr>
        <w:t xml:space="preserve"> 36)</w:t>
      </w:r>
      <w:r w:rsidRPr="00B60A94">
        <w:rPr>
          <w:rFonts w:asciiTheme="minorHAnsi" w:hAnsiTheme="minorHAnsi" w:cstheme="minorHAnsi"/>
          <w:b/>
          <w:szCs w:val="22"/>
        </w:rPr>
        <w:t xml:space="preserve"> d’orientation de l’éducation du </w:t>
      </w:r>
      <w:r w:rsidR="00F70DC3" w:rsidRPr="00B60A94">
        <w:rPr>
          <w:rFonts w:asciiTheme="minorHAnsi" w:hAnsiTheme="minorHAnsi" w:cstheme="minorHAnsi"/>
          <w:b/>
          <w:szCs w:val="22"/>
        </w:rPr>
        <w:t>Sénégal</w:t>
      </w:r>
      <w:r w:rsidRPr="00B60A94">
        <w:rPr>
          <w:rFonts w:asciiTheme="minorHAnsi" w:hAnsiTheme="minorHAnsi" w:cstheme="minorHAnsi"/>
          <w:b/>
          <w:szCs w:val="22"/>
        </w:rPr>
        <w:t xml:space="preserve"> sera votée</w:t>
      </w:r>
      <w:r w:rsidRPr="00EF54AC">
        <w:rPr>
          <w:rFonts w:asciiTheme="minorHAnsi" w:hAnsiTheme="minorHAnsi" w:cstheme="minorHAnsi"/>
          <w:szCs w:val="22"/>
        </w:rPr>
        <w:t xml:space="preserve"> pour </w:t>
      </w:r>
      <w:r w:rsidR="00F70DC3" w:rsidRPr="00EF54AC">
        <w:rPr>
          <w:rFonts w:asciiTheme="minorHAnsi" w:hAnsiTheme="minorHAnsi" w:cstheme="minorHAnsi"/>
          <w:szCs w:val="22"/>
        </w:rPr>
        <w:t>entériner</w:t>
      </w:r>
      <w:r w:rsidRPr="00EF54AC">
        <w:rPr>
          <w:rFonts w:asciiTheme="minorHAnsi" w:hAnsiTheme="minorHAnsi" w:cstheme="minorHAnsi"/>
          <w:szCs w:val="22"/>
        </w:rPr>
        <w:t xml:space="preserve"> « l’</w:t>
      </w:r>
      <w:r w:rsidR="00F70DC3" w:rsidRPr="00EF54AC">
        <w:rPr>
          <w:rFonts w:asciiTheme="minorHAnsi" w:hAnsiTheme="minorHAnsi" w:cstheme="minorHAnsi"/>
          <w:szCs w:val="22"/>
        </w:rPr>
        <w:t>avènement</w:t>
      </w:r>
      <w:r w:rsidRPr="00EF54AC">
        <w:rPr>
          <w:rFonts w:asciiTheme="minorHAnsi" w:hAnsiTheme="minorHAnsi" w:cstheme="minorHAnsi"/>
          <w:szCs w:val="22"/>
        </w:rPr>
        <w:t xml:space="preserve"> d’une éducation nationale prenant sa source dans les réalités africaines et aspirant à l’épanouissement des valeurs culturelles africaines ». </w:t>
      </w:r>
    </w:p>
    <w:p w:rsidR="00393885" w:rsidRPr="00EF54AC" w:rsidRDefault="00393885" w:rsidP="0070440D">
      <w:pPr>
        <w:pStyle w:val="Textebrut"/>
        <w:jc w:val="both"/>
        <w:rPr>
          <w:rFonts w:asciiTheme="minorHAnsi" w:hAnsiTheme="minorHAnsi" w:cstheme="minorHAnsi"/>
          <w:szCs w:val="22"/>
        </w:rPr>
      </w:pPr>
      <w:r w:rsidRPr="00EF54AC">
        <w:rPr>
          <w:rFonts w:asciiTheme="minorHAnsi" w:hAnsiTheme="minorHAnsi" w:cstheme="minorHAnsi"/>
          <w:szCs w:val="22"/>
        </w:rPr>
        <w:t>Ceci illustrait la volonté des autorités publi</w:t>
      </w:r>
      <w:r w:rsidR="00B60A94">
        <w:rPr>
          <w:rFonts w:asciiTheme="minorHAnsi" w:hAnsiTheme="minorHAnsi" w:cstheme="minorHAnsi"/>
          <w:szCs w:val="22"/>
        </w:rPr>
        <w:t>que</w:t>
      </w:r>
      <w:r w:rsidRPr="00EF54AC">
        <w:rPr>
          <w:rFonts w:asciiTheme="minorHAnsi" w:hAnsiTheme="minorHAnsi" w:cstheme="minorHAnsi"/>
          <w:szCs w:val="22"/>
        </w:rPr>
        <w:t xml:space="preserve">s de rompre avec </w:t>
      </w:r>
      <w:r w:rsidR="00113B4C" w:rsidRPr="00EF54AC">
        <w:rPr>
          <w:rFonts w:asciiTheme="minorHAnsi" w:hAnsiTheme="minorHAnsi" w:cstheme="minorHAnsi"/>
          <w:szCs w:val="22"/>
        </w:rPr>
        <w:t>le modèle hérité</w:t>
      </w:r>
      <w:r w:rsidRPr="00EF54AC">
        <w:rPr>
          <w:rFonts w:asciiTheme="minorHAnsi" w:hAnsiTheme="minorHAnsi" w:cstheme="minorHAnsi"/>
          <w:szCs w:val="22"/>
        </w:rPr>
        <w:t xml:space="preserve"> de l’époque</w:t>
      </w:r>
      <w:r w:rsidR="001C1D6D" w:rsidRPr="00EF54AC">
        <w:rPr>
          <w:rFonts w:asciiTheme="minorHAnsi" w:hAnsiTheme="minorHAnsi" w:cstheme="minorHAnsi"/>
          <w:szCs w:val="22"/>
        </w:rPr>
        <w:t xml:space="preserve"> coloniale</w:t>
      </w:r>
      <w:r w:rsidRPr="00EF54AC">
        <w:rPr>
          <w:rFonts w:asciiTheme="minorHAnsi" w:hAnsiTheme="minorHAnsi" w:cstheme="minorHAnsi"/>
          <w:szCs w:val="22"/>
        </w:rPr>
        <w:t xml:space="preserve">, et </w:t>
      </w:r>
      <w:r w:rsidR="008D1E42">
        <w:rPr>
          <w:rFonts w:asciiTheme="minorHAnsi" w:hAnsiTheme="minorHAnsi" w:cstheme="minorHAnsi"/>
          <w:szCs w:val="22"/>
        </w:rPr>
        <w:t xml:space="preserve">aussi </w:t>
      </w:r>
      <w:r w:rsidRPr="00EF54AC">
        <w:rPr>
          <w:rFonts w:asciiTheme="minorHAnsi" w:hAnsiTheme="minorHAnsi" w:cstheme="minorHAnsi"/>
          <w:szCs w:val="22"/>
        </w:rPr>
        <w:t>de tracer une ligne directric</w:t>
      </w:r>
      <w:r w:rsidR="00B60A94">
        <w:rPr>
          <w:rFonts w:asciiTheme="minorHAnsi" w:hAnsiTheme="minorHAnsi" w:cstheme="minorHAnsi"/>
          <w:szCs w:val="22"/>
        </w:rPr>
        <w:t>e</w:t>
      </w:r>
      <w:r w:rsidR="001C1D6D" w:rsidRPr="00EF54AC">
        <w:rPr>
          <w:rFonts w:asciiTheme="minorHAnsi" w:hAnsiTheme="minorHAnsi" w:cstheme="minorHAnsi"/>
          <w:szCs w:val="22"/>
        </w:rPr>
        <w:t xml:space="preserve"> nouvelle qui </w:t>
      </w:r>
      <w:r w:rsidR="00220E1D" w:rsidRPr="00EF54AC">
        <w:rPr>
          <w:rFonts w:asciiTheme="minorHAnsi" w:hAnsiTheme="minorHAnsi" w:cstheme="minorHAnsi"/>
          <w:szCs w:val="22"/>
        </w:rPr>
        <w:t xml:space="preserve">devait aider l’enfant à s’enraciner davantage dans son milieu </w:t>
      </w:r>
      <w:r w:rsidR="00F70DC3" w:rsidRPr="00EF54AC">
        <w:rPr>
          <w:rFonts w:asciiTheme="minorHAnsi" w:hAnsiTheme="minorHAnsi" w:cstheme="minorHAnsi"/>
          <w:szCs w:val="22"/>
        </w:rPr>
        <w:t>sénégalais</w:t>
      </w:r>
      <w:r w:rsidR="00220E1D" w:rsidRPr="00EF54AC">
        <w:rPr>
          <w:rFonts w:asciiTheme="minorHAnsi" w:hAnsiTheme="minorHAnsi" w:cstheme="minorHAnsi"/>
          <w:szCs w:val="22"/>
        </w:rPr>
        <w:t xml:space="preserve"> et africain.</w:t>
      </w:r>
    </w:p>
    <w:p w:rsidR="00220E1D" w:rsidRPr="00EF54AC" w:rsidRDefault="00220E1D" w:rsidP="0070440D">
      <w:pPr>
        <w:pStyle w:val="Textebrut"/>
        <w:jc w:val="both"/>
        <w:rPr>
          <w:rFonts w:asciiTheme="minorHAnsi" w:hAnsiTheme="minorHAnsi" w:cstheme="minorHAnsi"/>
          <w:szCs w:val="22"/>
        </w:rPr>
      </w:pPr>
      <w:r w:rsidRPr="00EF54AC">
        <w:rPr>
          <w:rFonts w:asciiTheme="minorHAnsi" w:hAnsiTheme="minorHAnsi" w:cstheme="minorHAnsi"/>
          <w:szCs w:val="22"/>
        </w:rPr>
        <w:t xml:space="preserve">Cette loi visait l’ensemble des secteurs : </w:t>
      </w:r>
      <w:r w:rsidR="00F70DC3" w:rsidRPr="00EF54AC">
        <w:rPr>
          <w:rFonts w:asciiTheme="minorHAnsi" w:hAnsiTheme="minorHAnsi" w:cstheme="minorHAnsi"/>
          <w:szCs w:val="22"/>
        </w:rPr>
        <w:t>éducation</w:t>
      </w:r>
      <w:r w:rsidRPr="00EF54AC">
        <w:rPr>
          <w:rFonts w:asciiTheme="minorHAnsi" w:hAnsiTheme="minorHAnsi" w:cstheme="minorHAnsi"/>
          <w:szCs w:val="22"/>
        </w:rPr>
        <w:t xml:space="preserve"> </w:t>
      </w:r>
      <w:r w:rsidR="00F70DC3" w:rsidRPr="00EF54AC">
        <w:rPr>
          <w:rFonts w:asciiTheme="minorHAnsi" w:hAnsiTheme="minorHAnsi" w:cstheme="minorHAnsi"/>
          <w:szCs w:val="22"/>
        </w:rPr>
        <w:t>formelle, non</w:t>
      </w:r>
      <w:r w:rsidRPr="00EF54AC">
        <w:rPr>
          <w:rFonts w:asciiTheme="minorHAnsi" w:hAnsiTheme="minorHAnsi" w:cstheme="minorHAnsi"/>
          <w:szCs w:val="22"/>
        </w:rPr>
        <w:t xml:space="preserve"> formelle, formation professionnelle.</w:t>
      </w:r>
    </w:p>
    <w:p w:rsidR="00220E1D" w:rsidRPr="00EF54AC" w:rsidRDefault="00220E1D" w:rsidP="0070440D">
      <w:pPr>
        <w:pStyle w:val="Textebrut"/>
        <w:jc w:val="both"/>
        <w:rPr>
          <w:rFonts w:asciiTheme="minorHAnsi" w:hAnsiTheme="minorHAnsi" w:cstheme="minorHAnsi"/>
          <w:szCs w:val="22"/>
        </w:rPr>
      </w:pPr>
    </w:p>
    <w:p w:rsidR="00220E1D" w:rsidRPr="00B60A94" w:rsidRDefault="001C1D6D" w:rsidP="0070440D">
      <w:pPr>
        <w:pStyle w:val="Textebrut"/>
        <w:jc w:val="both"/>
        <w:rPr>
          <w:rFonts w:asciiTheme="minorHAnsi" w:hAnsiTheme="minorHAnsi" w:cstheme="minorHAnsi"/>
          <w:b/>
          <w:szCs w:val="22"/>
        </w:rPr>
      </w:pPr>
      <w:r w:rsidRPr="00B60A94">
        <w:rPr>
          <w:rFonts w:asciiTheme="minorHAnsi" w:hAnsiTheme="minorHAnsi" w:cstheme="minorHAnsi"/>
          <w:b/>
          <w:szCs w:val="22"/>
        </w:rPr>
        <w:t>Cependant c</w:t>
      </w:r>
      <w:r w:rsidR="00220E1D" w:rsidRPr="00B60A94">
        <w:rPr>
          <w:rFonts w:asciiTheme="minorHAnsi" w:hAnsiTheme="minorHAnsi" w:cstheme="minorHAnsi"/>
          <w:b/>
          <w:szCs w:val="22"/>
        </w:rPr>
        <w:t>ette réforme n’engendrera pas les effets escomptés et il s’en suivra la</w:t>
      </w:r>
      <w:r w:rsidR="0048622A" w:rsidRPr="00B60A94">
        <w:rPr>
          <w:rFonts w:asciiTheme="minorHAnsi" w:hAnsiTheme="minorHAnsi" w:cstheme="minorHAnsi"/>
          <w:b/>
          <w:szCs w:val="22"/>
        </w:rPr>
        <w:t xml:space="preserve"> l</w:t>
      </w:r>
      <w:r w:rsidR="00220E1D" w:rsidRPr="00B60A94">
        <w:rPr>
          <w:rFonts w:asciiTheme="minorHAnsi" w:hAnsiTheme="minorHAnsi" w:cstheme="minorHAnsi"/>
          <w:b/>
          <w:szCs w:val="22"/>
        </w:rPr>
        <w:t>oi 91 22 qui tentera d’opérationnaliser les conclusions des états généraux de l’éducation.</w:t>
      </w:r>
    </w:p>
    <w:p w:rsidR="00220E1D" w:rsidRPr="00EF54AC" w:rsidRDefault="0048622A" w:rsidP="0070440D">
      <w:pPr>
        <w:pStyle w:val="Textebrut"/>
        <w:jc w:val="both"/>
        <w:rPr>
          <w:rFonts w:asciiTheme="minorHAnsi" w:hAnsiTheme="minorHAnsi" w:cstheme="minorHAnsi"/>
          <w:szCs w:val="22"/>
        </w:rPr>
      </w:pPr>
      <w:r w:rsidRPr="00EF54AC">
        <w:rPr>
          <w:rFonts w:asciiTheme="minorHAnsi" w:hAnsiTheme="minorHAnsi" w:cstheme="minorHAnsi"/>
          <w:szCs w:val="22"/>
        </w:rPr>
        <w:t xml:space="preserve">Cette </w:t>
      </w:r>
      <w:r w:rsidR="00B60A94">
        <w:rPr>
          <w:rFonts w:asciiTheme="minorHAnsi" w:hAnsiTheme="minorHAnsi" w:cstheme="minorHAnsi"/>
          <w:szCs w:val="22"/>
        </w:rPr>
        <w:t xml:space="preserve">loi </w:t>
      </w:r>
      <w:r w:rsidRPr="00EF54AC">
        <w:rPr>
          <w:rFonts w:asciiTheme="minorHAnsi" w:hAnsiTheme="minorHAnsi" w:cstheme="minorHAnsi"/>
          <w:szCs w:val="22"/>
        </w:rPr>
        <w:t>posera l’affirmation que : « l’</w:t>
      </w:r>
      <w:r w:rsidR="00F70DC3" w:rsidRPr="00EF54AC">
        <w:rPr>
          <w:rFonts w:asciiTheme="minorHAnsi" w:hAnsiTheme="minorHAnsi" w:cstheme="minorHAnsi"/>
          <w:szCs w:val="22"/>
        </w:rPr>
        <w:t>éducation</w:t>
      </w:r>
      <w:r w:rsidRPr="00EF54AC">
        <w:rPr>
          <w:rFonts w:asciiTheme="minorHAnsi" w:hAnsiTheme="minorHAnsi" w:cstheme="minorHAnsi"/>
          <w:szCs w:val="22"/>
        </w:rPr>
        <w:t xml:space="preserve"> nationale est placée sous la responsabilité de </w:t>
      </w:r>
      <w:r w:rsidR="00113B4C" w:rsidRPr="00EF54AC">
        <w:rPr>
          <w:rFonts w:asciiTheme="minorHAnsi" w:hAnsiTheme="minorHAnsi" w:cstheme="minorHAnsi"/>
          <w:szCs w:val="22"/>
        </w:rPr>
        <w:t>l’état,</w:t>
      </w:r>
      <w:r w:rsidRPr="00EF54AC">
        <w:rPr>
          <w:rFonts w:asciiTheme="minorHAnsi" w:hAnsiTheme="minorHAnsi" w:cstheme="minorHAnsi"/>
          <w:szCs w:val="22"/>
        </w:rPr>
        <w:t xml:space="preserve"> qu’elle est </w:t>
      </w:r>
      <w:r w:rsidR="00F70DC3" w:rsidRPr="00EF54AC">
        <w:rPr>
          <w:rFonts w:asciiTheme="minorHAnsi" w:hAnsiTheme="minorHAnsi" w:cstheme="minorHAnsi"/>
          <w:szCs w:val="22"/>
        </w:rPr>
        <w:t>laïque</w:t>
      </w:r>
      <w:r w:rsidRPr="00EF54AC">
        <w:rPr>
          <w:rFonts w:asciiTheme="minorHAnsi" w:hAnsiTheme="minorHAnsi" w:cstheme="minorHAnsi"/>
          <w:szCs w:val="22"/>
        </w:rPr>
        <w:t xml:space="preserve">, </w:t>
      </w:r>
      <w:r w:rsidR="00F70DC3" w:rsidRPr="00EF54AC">
        <w:rPr>
          <w:rFonts w:asciiTheme="minorHAnsi" w:hAnsiTheme="minorHAnsi" w:cstheme="minorHAnsi"/>
          <w:szCs w:val="22"/>
        </w:rPr>
        <w:t>démocratique</w:t>
      </w:r>
      <w:r w:rsidRPr="00EF54AC">
        <w:rPr>
          <w:rFonts w:asciiTheme="minorHAnsi" w:hAnsiTheme="minorHAnsi" w:cstheme="minorHAnsi"/>
          <w:szCs w:val="22"/>
        </w:rPr>
        <w:t xml:space="preserve">, </w:t>
      </w:r>
      <w:r w:rsidR="00F70DC3" w:rsidRPr="00EF54AC">
        <w:rPr>
          <w:rFonts w:asciiTheme="minorHAnsi" w:hAnsiTheme="minorHAnsi" w:cstheme="minorHAnsi"/>
          <w:szCs w:val="22"/>
        </w:rPr>
        <w:t>sénégalaise</w:t>
      </w:r>
      <w:r w:rsidRPr="00EF54AC">
        <w:rPr>
          <w:rFonts w:asciiTheme="minorHAnsi" w:hAnsiTheme="minorHAnsi" w:cstheme="minorHAnsi"/>
          <w:szCs w:val="22"/>
        </w:rPr>
        <w:t>, africaine et permanente.</w:t>
      </w:r>
    </w:p>
    <w:p w:rsidR="0048622A" w:rsidRPr="00EF54AC" w:rsidRDefault="0048622A" w:rsidP="0070440D">
      <w:pPr>
        <w:pStyle w:val="Textebrut"/>
        <w:jc w:val="both"/>
        <w:rPr>
          <w:rFonts w:asciiTheme="minorHAnsi" w:hAnsiTheme="minorHAnsi" w:cstheme="minorHAnsi"/>
          <w:szCs w:val="22"/>
        </w:rPr>
      </w:pPr>
    </w:p>
    <w:p w:rsidR="0048622A" w:rsidRPr="00EF54AC" w:rsidRDefault="00B60A94" w:rsidP="0070440D">
      <w:pPr>
        <w:pStyle w:val="Textebrut"/>
        <w:jc w:val="both"/>
        <w:rPr>
          <w:rFonts w:asciiTheme="minorHAnsi" w:hAnsiTheme="minorHAnsi" w:cstheme="minorHAnsi"/>
          <w:szCs w:val="22"/>
        </w:rPr>
      </w:pPr>
      <w:r>
        <w:rPr>
          <w:rFonts w:asciiTheme="minorHAnsi" w:hAnsiTheme="minorHAnsi" w:cstheme="minorHAnsi"/>
          <w:szCs w:val="22"/>
        </w:rPr>
        <w:t xml:space="preserve">Ensuite surviendra la loi 2004 - </w:t>
      </w:r>
      <w:r w:rsidR="0048622A" w:rsidRPr="00EF54AC">
        <w:rPr>
          <w:rFonts w:asciiTheme="minorHAnsi" w:hAnsiTheme="minorHAnsi" w:cstheme="minorHAnsi"/>
          <w:szCs w:val="22"/>
        </w:rPr>
        <w:t xml:space="preserve">37 modifiant la loi 91 22 et la </w:t>
      </w:r>
      <w:r w:rsidR="001C1D6D" w:rsidRPr="00EF54AC">
        <w:rPr>
          <w:rFonts w:asciiTheme="minorHAnsi" w:hAnsiTheme="minorHAnsi" w:cstheme="minorHAnsi"/>
          <w:szCs w:val="22"/>
        </w:rPr>
        <w:t>complétant par</w:t>
      </w:r>
      <w:r w:rsidR="0048622A" w:rsidRPr="00EF54AC">
        <w:rPr>
          <w:rFonts w:asciiTheme="minorHAnsi" w:hAnsiTheme="minorHAnsi" w:cstheme="minorHAnsi"/>
          <w:szCs w:val="22"/>
        </w:rPr>
        <w:t xml:space="preserve"> la lettre « de politi</w:t>
      </w:r>
      <w:r w:rsidR="00544206">
        <w:rPr>
          <w:rFonts w:asciiTheme="minorHAnsi" w:hAnsiTheme="minorHAnsi" w:cstheme="minorHAnsi"/>
          <w:szCs w:val="22"/>
        </w:rPr>
        <w:t xml:space="preserve">que de secteur de l’éducation », par laquelle </w:t>
      </w:r>
      <w:r w:rsidR="0048622A" w:rsidRPr="00EF54AC">
        <w:rPr>
          <w:rFonts w:asciiTheme="minorHAnsi" w:hAnsiTheme="minorHAnsi" w:cstheme="minorHAnsi"/>
          <w:szCs w:val="22"/>
        </w:rPr>
        <w:t xml:space="preserve">se trouve aussi institué </w:t>
      </w:r>
      <w:r w:rsidR="00D31B6D" w:rsidRPr="00EF54AC">
        <w:rPr>
          <w:rFonts w:asciiTheme="minorHAnsi" w:hAnsiTheme="minorHAnsi" w:cstheme="minorHAnsi"/>
          <w:szCs w:val="22"/>
        </w:rPr>
        <w:t>le PDEF : le programme décennal de l’éducation et de la formation.</w:t>
      </w:r>
    </w:p>
    <w:p w:rsidR="00D31B6D" w:rsidRPr="00EF54AC" w:rsidRDefault="00D31B6D" w:rsidP="0070440D">
      <w:pPr>
        <w:pStyle w:val="Textebrut"/>
        <w:jc w:val="both"/>
        <w:rPr>
          <w:rFonts w:asciiTheme="minorHAnsi" w:hAnsiTheme="minorHAnsi" w:cstheme="minorHAnsi"/>
          <w:szCs w:val="22"/>
        </w:rPr>
      </w:pPr>
      <w:r w:rsidRPr="00EF54AC">
        <w:rPr>
          <w:rFonts w:asciiTheme="minorHAnsi" w:hAnsiTheme="minorHAnsi" w:cstheme="minorHAnsi"/>
          <w:szCs w:val="22"/>
        </w:rPr>
        <w:t>Ce nouveau jalon prend en compte les mutations intervenues</w:t>
      </w:r>
      <w:r w:rsidR="00544206">
        <w:rPr>
          <w:rFonts w:asciiTheme="minorHAnsi" w:hAnsiTheme="minorHAnsi" w:cstheme="minorHAnsi"/>
          <w:szCs w:val="22"/>
        </w:rPr>
        <w:t xml:space="preserve"> précédemment </w:t>
      </w:r>
      <w:r w:rsidRPr="00EF54AC">
        <w:rPr>
          <w:rFonts w:asciiTheme="minorHAnsi" w:hAnsiTheme="minorHAnsi" w:cstheme="minorHAnsi"/>
          <w:szCs w:val="22"/>
        </w:rPr>
        <w:t xml:space="preserve">dans le système </w:t>
      </w:r>
      <w:r w:rsidR="000A2981" w:rsidRPr="00EF54AC">
        <w:rPr>
          <w:rFonts w:asciiTheme="minorHAnsi" w:hAnsiTheme="minorHAnsi" w:cstheme="minorHAnsi"/>
          <w:szCs w:val="22"/>
        </w:rPr>
        <w:t>éducatif</w:t>
      </w:r>
      <w:r w:rsidRPr="00EF54AC">
        <w:rPr>
          <w:rFonts w:asciiTheme="minorHAnsi" w:hAnsiTheme="minorHAnsi" w:cstheme="minorHAnsi"/>
          <w:szCs w:val="22"/>
        </w:rPr>
        <w:t>.</w:t>
      </w:r>
    </w:p>
    <w:p w:rsidR="00D31B6D" w:rsidRPr="00EF54AC" w:rsidRDefault="00D31B6D" w:rsidP="0070440D">
      <w:pPr>
        <w:pStyle w:val="Textebrut"/>
        <w:jc w:val="both"/>
        <w:rPr>
          <w:rFonts w:asciiTheme="minorHAnsi" w:hAnsiTheme="minorHAnsi" w:cstheme="minorHAnsi"/>
          <w:szCs w:val="22"/>
        </w:rPr>
      </w:pPr>
      <w:r w:rsidRPr="00EF54AC">
        <w:rPr>
          <w:rFonts w:asciiTheme="minorHAnsi" w:hAnsiTheme="minorHAnsi" w:cstheme="minorHAnsi"/>
          <w:szCs w:val="22"/>
        </w:rPr>
        <w:t xml:space="preserve">Comme </w:t>
      </w:r>
      <w:r w:rsidR="00544206">
        <w:rPr>
          <w:rFonts w:asciiTheme="minorHAnsi" w:hAnsiTheme="minorHAnsi" w:cstheme="minorHAnsi"/>
          <w:szCs w:val="22"/>
        </w:rPr>
        <w:t xml:space="preserve">autre </w:t>
      </w:r>
      <w:r w:rsidRPr="00EF54AC">
        <w:rPr>
          <w:rFonts w:asciiTheme="minorHAnsi" w:hAnsiTheme="minorHAnsi" w:cstheme="minorHAnsi"/>
          <w:szCs w:val="22"/>
        </w:rPr>
        <w:t>innovation la loi 2004</w:t>
      </w:r>
      <w:r w:rsidR="00B60A94">
        <w:rPr>
          <w:rFonts w:asciiTheme="minorHAnsi" w:hAnsiTheme="minorHAnsi" w:cstheme="minorHAnsi"/>
          <w:szCs w:val="22"/>
        </w:rPr>
        <w:t xml:space="preserve"> -</w:t>
      </w:r>
      <w:r w:rsidRPr="00EF54AC">
        <w:rPr>
          <w:rFonts w:asciiTheme="minorHAnsi" w:hAnsiTheme="minorHAnsi" w:cstheme="minorHAnsi"/>
          <w:szCs w:val="22"/>
        </w:rPr>
        <w:t xml:space="preserve"> 37 instaure </w:t>
      </w:r>
      <w:r w:rsidR="00544206">
        <w:rPr>
          <w:rFonts w:asciiTheme="minorHAnsi" w:hAnsiTheme="minorHAnsi" w:cstheme="minorHAnsi"/>
          <w:szCs w:val="22"/>
        </w:rPr>
        <w:t xml:space="preserve">aussi </w:t>
      </w:r>
      <w:r w:rsidRPr="00EF54AC">
        <w:rPr>
          <w:rFonts w:asciiTheme="minorHAnsi" w:hAnsiTheme="minorHAnsi" w:cstheme="minorHAnsi"/>
          <w:szCs w:val="22"/>
        </w:rPr>
        <w:t>la scolarité obligatoire de 6 à 16 ans</w:t>
      </w:r>
      <w:r w:rsidR="00B86FD8" w:rsidRPr="00EF54AC">
        <w:rPr>
          <w:rFonts w:asciiTheme="minorHAnsi" w:hAnsiTheme="minorHAnsi" w:cstheme="minorHAnsi"/>
          <w:szCs w:val="22"/>
        </w:rPr>
        <w:t xml:space="preserve"> </w:t>
      </w:r>
      <w:r w:rsidRPr="00EF54AC">
        <w:rPr>
          <w:rFonts w:asciiTheme="minorHAnsi" w:hAnsiTheme="minorHAnsi" w:cstheme="minorHAnsi"/>
          <w:szCs w:val="22"/>
        </w:rPr>
        <w:t xml:space="preserve">et la gratuité de l’enseignement au sein des établissements publics. </w:t>
      </w:r>
    </w:p>
    <w:p w:rsidR="00D31B6D" w:rsidRPr="00EF54AC" w:rsidRDefault="00D31B6D" w:rsidP="0070440D">
      <w:pPr>
        <w:pStyle w:val="Textebrut"/>
        <w:jc w:val="both"/>
        <w:rPr>
          <w:rFonts w:asciiTheme="minorHAnsi" w:hAnsiTheme="minorHAnsi" w:cstheme="minorHAnsi"/>
          <w:szCs w:val="22"/>
        </w:rPr>
      </w:pPr>
      <w:r w:rsidRPr="00EF54AC">
        <w:rPr>
          <w:rFonts w:asciiTheme="minorHAnsi" w:hAnsiTheme="minorHAnsi" w:cstheme="minorHAnsi"/>
          <w:szCs w:val="22"/>
        </w:rPr>
        <w:t xml:space="preserve">Des </w:t>
      </w:r>
      <w:r w:rsidR="00B86FD8" w:rsidRPr="00EF54AC">
        <w:rPr>
          <w:rFonts w:asciiTheme="minorHAnsi" w:hAnsiTheme="minorHAnsi" w:cstheme="minorHAnsi"/>
          <w:szCs w:val="22"/>
        </w:rPr>
        <w:t>décrets</w:t>
      </w:r>
      <w:r w:rsidRPr="00EF54AC">
        <w:rPr>
          <w:rFonts w:asciiTheme="minorHAnsi" w:hAnsiTheme="minorHAnsi" w:cstheme="minorHAnsi"/>
          <w:szCs w:val="22"/>
        </w:rPr>
        <w:t xml:space="preserve"> devaient </w:t>
      </w:r>
      <w:r w:rsidR="00544206">
        <w:rPr>
          <w:rFonts w:asciiTheme="minorHAnsi" w:hAnsiTheme="minorHAnsi" w:cstheme="minorHAnsi"/>
          <w:szCs w:val="22"/>
        </w:rPr>
        <w:t xml:space="preserve">ensuite </w:t>
      </w:r>
      <w:r w:rsidRPr="00EF54AC">
        <w:rPr>
          <w:rFonts w:asciiTheme="minorHAnsi" w:hAnsiTheme="minorHAnsi" w:cstheme="minorHAnsi"/>
          <w:szCs w:val="22"/>
        </w:rPr>
        <w:t>mettre en œuvre les options d’orientation de cette loi.</w:t>
      </w:r>
    </w:p>
    <w:p w:rsidR="00D31B6D" w:rsidRPr="00EF54AC" w:rsidRDefault="00D31B6D" w:rsidP="0070440D">
      <w:pPr>
        <w:pStyle w:val="Textebrut"/>
        <w:jc w:val="both"/>
        <w:rPr>
          <w:rFonts w:asciiTheme="minorHAnsi" w:hAnsiTheme="minorHAnsi" w:cstheme="minorHAnsi"/>
          <w:szCs w:val="22"/>
        </w:rPr>
      </w:pPr>
      <w:r w:rsidRPr="00EF54AC">
        <w:rPr>
          <w:rFonts w:asciiTheme="minorHAnsi" w:hAnsiTheme="minorHAnsi" w:cstheme="minorHAnsi"/>
          <w:szCs w:val="22"/>
        </w:rPr>
        <w:t>Il s’</w:t>
      </w:r>
      <w:r w:rsidR="00B86FD8" w:rsidRPr="00EF54AC">
        <w:rPr>
          <w:rFonts w:asciiTheme="minorHAnsi" w:hAnsiTheme="minorHAnsi" w:cstheme="minorHAnsi"/>
          <w:szCs w:val="22"/>
        </w:rPr>
        <w:t xml:space="preserve">en </w:t>
      </w:r>
      <w:r w:rsidRPr="00EF54AC">
        <w:rPr>
          <w:rFonts w:asciiTheme="minorHAnsi" w:hAnsiTheme="minorHAnsi" w:cstheme="minorHAnsi"/>
          <w:szCs w:val="22"/>
        </w:rPr>
        <w:t xml:space="preserve">suivra </w:t>
      </w:r>
      <w:r w:rsidR="00B86FD8" w:rsidRPr="00EF54AC">
        <w:rPr>
          <w:rFonts w:asciiTheme="minorHAnsi" w:hAnsiTheme="minorHAnsi" w:cstheme="minorHAnsi"/>
          <w:szCs w:val="22"/>
        </w:rPr>
        <w:t xml:space="preserve">donc </w:t>
      </w:r>
      <w:r w:rsidRPr="00EF54AC">
        <w:rPr>
          <w:rFonts w:asciiTheme="minorHAnsi" w:hAnsiTheme="minorHAnsi" w:cstheme="minorHAnsi"/>
          <w:szCs w:val="22"/>
        </w:rPr>
        <w:t>le</w:t>
      </w:r>
      <w:r w:rsidR="00B86FD8" w:rsidRPr="00EF54AC">
        <w:rPr>
          <w:rFonts w:asciiTheme="minorHAnsi" w:hAnsiTheme="minorHAnsi" w:cstheme="minorHAnsi"/>
          <w:szCs w:val="22"/>
        </w:rPr>
        <w:t xml:space="preserve"> décret 72</w:t>
      </w:r>
      <w:r w:rsidR="00682765" w:rsidRPr="00EF54AC">
        <w:rPr>
          <w:rFonts w:asciiTheme="minorHAnsi" w:hAnsiTheme="minorHAnsi" w:cstheme="minorHAnsi"/>
          <w:szCs w:val="22"/>
        </w:rPr>
        <w:t> </w:t>
      </w:r>
      <w:r w:rsidRPr="00EF54AC">
        <w:rPr>
          <w:rFonts w:asciiTheme="minorHAnsi" w:hAnsiTheme="minorHAnsi" w:cstheme="minorHAnsi"/>
          <w:szCs w:val="22"/>
        </w:rPr>
        <w:t>862</w:t>
      </w:r>
      <w:r w:rsidR="00682765" w:rsidRPr="00EF54AC">
        <w:rPr>
          <w:rFonts w:asciiTheme="minorHAnsi" w:hAnsiTheme="minorHAnsi" w:cstheme="minorHAnsi"/>
          <w:szCs w:val="22"/>
        </w:rPr>
        <w:t xml:space="preserve"> du 13 juillet 1972, abrogé ensuite par le </w:t>
      </w:r>
      <w:r w:rsidR="001C1D6D" w:rsidRPr="00EF54AC">
        <w:rPr>
          <w:rFonts w:asciiTheme="minorHAnsi" w:hAnsiTheme="minorHAnsi" w:cstheme="minorHAnsi"/>
          <w:szCs w:val="22"/>
        </w:rPr>
        <w:t xml:space="preserve">décret </w:t>
      </w:r>
      <w:r w:rsidR="00682765" w:rsidRPr="00EF54AC">
        <w:rPr>
          <w:rFonts w:asciiTheme="minorHAnsi" w:hAnsiTheme="minorHAnsi" w:cstheme="minorHAnsi"/>
          <w:szCs w:val="22"/>
        </w:rPr>
        <w:t xml:space="preserve">79 </w:t>
      </w:r>
      <w:r w:rsidR="00B86FD8" w:rsidRPr="00EF54AC">
        <w:rPr>
          <w:rFonts w:asciiTheme="minorHAnsi" w:hAnsiTheme="minorHAnsi" w:cstheme="minorHAnsi"/>
          <w:szCs w:val="22"/>
        </w:rPr>
        <w:t>1165 du</w:t>
      </w:r>
      <w:r w:rsidR="00682765" w:rsidRPr="00EF54AC">
        <w:rPr>
          <w:rFonts w:asciiTheme="minorHAnsi" w:hAnsiTheme="minorHAnsi" w:cstheme="minorHAnsi"/>
          <w:szCs w:val="22"/>
        </w:rPr>
        <w:t xml:space="preserve"> 20 décembre 1979</w:t>
      </w:r>
      <w:r w:rsidR="00B86FD8" w:rsidRPr="00EF54AC">
        <w:rPr>
          <w:rFonts w:asciiTheme="minorHAnsi" w:hAnsiTheme="minorHAnsi" w:cstheme="minorHAnsi"/>
          <w:szCs w:val="22"/>
        </w:rPr>
        <w:t xml:space="preserve"> qui fixe </w:t>
      </w:r>
      <w:r w:rsidR="000A2981" w:rsidRPr="00EF54AC">
        <w:rPr>
          <w:rFonts w:asciiTheme="minorHAnsi" w:hAnsiTheme="minorHAnsi" w:cstheme="minorHAnsi"/>
          <w:szCs w:val="22"/>
        </w:rPr>
        <w:t>l’âge</w:t>
      </w:r>
      <w:r w:rsidR="00B86FD8" w:rsidRPr="00EF54AC">
        <w:rPr>
          <w:rFonts w:asciiTheme="minorHAnsi" w:hAnsiTheme="minorHAnsi" w:cstheme="minorHAnsi"/>
          <w:szCs w:val="22"/>
        </w:rPr>
        <w:t xml:space="preserve"> de recrutement, la durée de la scolarité de l’enseignement élémentaire, son objet, sa structuration, ses objectifs et ses programmes.</w:t>
      </w:r>
    </w:p>
    <w:p w:rsidR="00B86FD8" w:rsidRPr="00EF54AC" w:rsidRDefault="00B86FD8" w:rsidP="0070440D">
      <w:pPr>
        <w:pStyle w:val="Textebrut"/>
        <w:jc w:val="both"/>
        <w:rPr>
          <w:rFonts w:asciiTheme="minorHAnsi" w:hAnsiTheme="minorHAnsi" w:cstheme="minorHAnsi"/>
          <w:szCs w:val="22"/>
        </w:rPr>
      </w:pPr>
      <w:r w:rsidRPr="00EF54AC">
        <w:rPr>
          <w:rFonts w:asciiTheme="minorHAnsi" w:hAnsiTheme="minorHAnsi" w:cstheme="minorHAnsi"/>
          <w:szCs w:val="22"/>
        </w:rPr>
        <w:t xml:space="preserve">Il en découlait une approche par les contenus qui va démontrer ses limites et son </w:t>
      </w:r>
      <w:r w:rsidR="000A2981" w:rsidRPr="00EF54AC">
        <w:rPr>
          <w:rFonts w:asciiTheme="minorHAnsi" w:hAnsiTheme="minorHAnsi" w:cstheme="minorHAnsi"/>
          <w:szCs w:val="22"/>
        </w:rPr>
        <w:t>bilan va</w:t>
      </w:r>
      <w:r w:rsidRPr="00EF54AC">
        <w:rPr>
          <w:rFonts w:asciiTheme="minorHAnsi" w:hAnsiTheme="minorHAnsi" w:cstheme="minorHAnsi"/>
          <w:szCs w:val="22"/>
        </w:rPr>
        <w:t xml:space="preserve"> </w:t>
      </w:r>
      <w:r w:rsidR="000A2981" w:rsidRPr="00EF54AC">
        <w:rPr>
          <w:rFonts w:asciiTheme="minorHAnsi" w:hAnsiTheme="minorHAnsi" w:cstheme="minorHAnsi"/>
          <w:szCs w:val="22"/>
        </w:rPr>
        <w:t>entrainer</w:t>
      </w:r>
      <w:r w:rsidRPr="00EF54AC">
        <w:rPr>
          <w:rFonts w:asciiTheme="minorHAnsi" w:hAnsiTheme="minorHAnsi" w:cstheme="minorHAnsi"/>
          <w:szCs w:val="22"/>
        </w:rPr>
        <w:t xml:space="preserve"> (en 1985)</w:t>
      </w:r>
      <w:r w:rsidR="000A2981" w:rsidRPr="00EF54AC">
        <w:rPr>
          <w:rFonts w:asciiTheme="minorHAnsi" w:hAnsiTheme="minorHAnsi" w:cstheme="minorHAnsi"/>
          <w:szCs w:val="22"/>
        </w:rPr>
        <w:t xml:space="preserve"> </w:t>
      </w:r>
      <w:r w:rsidRPr="00EF54AC">
        <w:rPr>
          <w:rFonts w:asciiTheme="minorHAnsi" w:hAnsiTheme="minorHAnsi" w:cstheme="minorHAnsi"/>
          <w:szCs w:val="22"/>
        </w:rPr>
        <w:t xml:space="preserve">une </w:t>
      </w:r>
      <w:r w:rsidR="000A2981" w:rsidRPr="00EF54AC">
        <w:rPr>
          <w:rFonts w:asciiTheme="minorHAnsi" w:hAnsiTheme="minorHAnsi" w:cstheme="minorHAnsi"/>
          <w:szCs w:val="22"/>
        </w:rPr>
        <w:t>réorganisation</w:t>
      </w:r>
      <w:r w:rsidRPr="00EF54AC">
        <w:rPr>
          <w:rFonts w:asciiTheme="minorHAnsi" w:hAnsiTheme="minorHAnsi" w:cstheme="minorHAnsi"/>
          <w:szCs w:val="22"/>
        </w:rPr>
        <w:t xml:space="preserve"> par l’approche par les objectifs.</w:t>
      </w:r>
    </w:p>
    <w:p w:rsidR="00544206" w:rsidRPr="002D100A" w:rsidRDefault="000A2981" w:rsidP="002D100A">
      <w:pPr>
        <w:pStyle w:val="Textebrut"/>
        <w:jc w:val="both"/>
        <w:rPr>
          <w:rFonts w:asciiTheme="minorHAnsi" w:hAnsiTheme="minorHAnsi" w:cstheme="minorHAnsi"/>
          <w:szCs w:val="22"/>
        </w:rPr>
      </w:pPr>
      <w:r w:rsidRPr="00EF54AC">
        <w:rPr>
          <w:rFonts w:asciiTheme="minorHAnsi" w:hAnsiTheme="minorHAnsi" w:cstheme="minorHAnsi"/>
          <w:szCs w:val="22"/>
        </w:rPr>
        <w:t xml:space="preserve">Par la suite interviendra le décret 2006 768 du 31 juillet 2006 </w:t>
      </w:r>
      <w:r w:rsidR="00F70DC3" w:rsidRPr="00EF54AC">
        <w:rPr>
          <w:rFonts w:asciiTheme="minorHAnsi" w:hAnsiTheme="minorHAnsi" w:cstheme="minorHAnsi"/>
          <w:szCs w:val="22"/>
        </w:rPr>
        <w:t>qui instaure</w:t>
      </w:r>
      <w:r w:rsidRPr="00EF54AC">
        <w:rPr>
          <w:rFonts w:asciiTheme="minorHAnsi" w:hAnsiTheme="minorHAnsi" w:cstheme="minorHAnsi"/>
          <w:szCs w:val="22"/>
        </w:rPr>
        <w:t xml:space="preserve"> la politique nationale de développement intégré de la petite enfance.</w:t>
      </w:r>
    </w:p>
    <w:p w:rsidR="009371A3" w:rsidRPr="0070440D" w:rsidRDefault="00544206" w:rsidP="0070440D">
      <w:pPr>
        <w:pStyle w:val="Titre2"/>
      </w:pPr>
      <w:bookmarkStart w:id="27" w:name="_Toc10069180"/>
      <w:bookmarkStart w:id="28" w:name="_Toc10069933"/>
      <w:bookmarkStart w:id="29" w:name="_Toc11968134"/>
      <w:r w:rsidRPr="00106FC1">
        <w:t xml:space="preserve">b/ le soutien nécessaire du privé </w:t>
      </w:r>
      <w:r w:rsidR="00DB1CC1">
        <w:t xml:space="preserve">à l’Etat </w:t>
      </w:r>
      <w:r w:rsidRPr="00106FC1">
        <w:t>dans l’éducation</w:t>
      </w:r>
      <w:bookmarkEnd w:id="27"/>
      <w:bookmarkEnd w:id="28"/>
      <w:bookmarkEnd w:id="29"/>
      <w:r w:rsidRPr="00106FC1">
        <w:t> </w:t>
      </w:r>
    </w:p>
    <w:p w:rsidR="009A268A" w:rsidRPr="00E934DD" w:rsidRDefault="009A268A" w:rsidP="0070440D">
      <w:pPr>
        <w:pStyle w:val="Textebrut"/>
        <w:jc w:val="both"/>
        <w:rPr>
          <w:rFonts w:asciiTheme="minorHAnsi" w:hAnsiTheme="minorHAnsi" w:cstheme="minorHAnsi"/>
          <w:szCs w:val="22"/>
        </w:rPr>
      </w:pPr>
      <w:r w:rsidRPr="00E934DD">
        <w:rPr>
          <w:rFonts w:asciiTheme="minorHAnsi" w:hAnsiTheme="minorHAnsi" w:cstheme="minorHAnsi"/>
          <w:szCs w:val="22"/>
        </w:rPr>
        <w:t xml:space="preserve">Maintenant </w:t>
      </w:r>
      <w:r w:rsidR="001C1D6D" w:rsidRPr="00E934DD">
        <w:rPr>
          <w:rFonts w:asciiTheme="minorHAnsi" w:hAnsiTheme="minorHAnsi" w:cstheme="minorHAnsi"/>
          <w:szCs w:val="22"/>
        </w:rPr>
        <w:t xml:space="preserve">parallèlement à la détermination de la ligne directrice </w:t>
      </w:r>
      <w:r w:rsidRPr="00E934DD">
        <w:rPr>
          <w:rFonts w:asciiTheme="minorHAnsi" w:hAnsiTheme="minorHAnsi" w:cstheme="minorHAnsi"/>
          <w:szCs w:val="22"/>
        </w:rPr>
        <w:t>de scolarisation primaire pour tous les enfants</w:t>
      </w:r>
      <w:r w:rsidRPr="00E934DD">
        <w:rPr>
          <w:rStyle w:val="Appelnotedebasdep"/>
          <w:rFonts w:asciiTheme="minorHAnsi" w:hAnsiTheme="minorHAnsi" w:cstheme="minorHAnsi"/>
          <w:szCs w:val="22"/>
        </w:rPr>
        <w:footnoteReference w:id="63"/>
      </w:r>
      <w:r w:rsidRPr="00E934DD">
        <w:rPr>
          <w:rFonts w:asciiTheme="minorHAnsi" w:hAnsiTheme="minorHAnsi" w:cstheme="minorHAnsi"/>
          <w:szCs w:val="22"/>
        </w:rPr>
        <w:t xml:space="preserve">, </w:t>
      </w:r>
      <w:r w:rsidR="001C1D6D" w:rsidRPr="00E934DD">
        <w:rPr>
          <w:rFonts w:asciiTheme="minorHAnsi" w:hAnsiTheme="minorHAnsi" w:cstheme="minorHAnsi"/>
          <w:szCs w:val="22"/>
        </w:rPr>
        <w:t>il se révélait que ce</w:t>
      </w:r>
      <w:r w:rsidR="00DB1CC1">
        <w:rPr>
          <w:rFonts w:asciiTheme="minorHAnsi" w:hAnsiTheme="minorHAnsi" w:cstheme="minorHAnsi"/>
          <w:szCs w:val="22"/>
        </w:rPr>
        <w:t>tte</w:t>
      </w:r>
      <w:r w:rsidR="001C1D6D" w:rsidRPr="00E934DD">
        <w:rPr>
          <w:rFonts w:asciiTheme="minorHAnsi" w:hAnsiTheme="minorHAnsi" w:cstheme="minorHAnsi"/>
          <w:szCs w:val="22"/>
        </w:rPr>
        <w:t xml:space="preserve"> visée</w:t>
      </w:r>
      <w:r w:rsidRPr="00E934DD">
        <w:rPr>
          <w:rFonts w:asciiTheme="minorHAnsi" w:hAnsiTheme="minorHAnsi" w:cstheme="minorHAnsi"/>
          <w:szCs w:val="22"/>
        </w:rPr>
        <w:t xml:space="preserve"> ne peu</w:t>
      </w:r>
      <w:r w:rsidR="00DB1CC1">
        <w:rPr>
          <w:rFonts w:asciiTheme="minorHAnsi" w:hAnsiTheme="minorHAnsi" w:cstheme="minorHAnsi"/>
          <w:szCs w:val="22"/>
        </w:rPr>
        <w:t xml:space="preserve">t </w:t>
      </w:r>
      <w:r w:rsidRPr="00E934DD">
        <w:rPr>
          <w:rFonts w:asciiTheme="minorHAnsi" w:hAnsiTheme="minorHAnsi" w:cstheme="minorHAnsi"/>
          <w:szCs w:val="22"/>
        </w:rPr>
        <w:t>potentiellement réussir que par une meilleure association de l’Etat avec le secteur privé</w:t>
      </w:r>
      <w:r w:rsidR="00E36DC9" w:rsidRPr="00E934DD">
        <w:rPr>
          <w:rStyle w:val="Appelnotedebasdep"/>
          <w:rFonts w:asciiTheme="minorHAnsi" w:hAnsiTheme="minorHAnsi" w:cstheme="minorHAnsi"/>
          <w:szCs w:val="22"/>
        </w:rPr>
        <w:footnoteReference w:id="64"/>
      </w:r>
      <w:r w:rsidRPr="00E934DD">
        <w:rPr>
          <w:rFonts w:asciiTheme="minorHAnsi" w:hAnsiTheme="minorHAnsi" w:cstheme="minorHAnsi"/>
          <w:szCs w:val="22"/>
        </w:rPr>
        <w:t xml:space="preserve">. </w:t>
      </w:r>
      <w:r w:rsidR="001C1D6D" w:rsidRPr="00E934DD">
        <w:rPr>
          <w:rFonts w:asciiTheme="minorHAnsi" w:hAnsiTheme="minorHAnsi" w:cstheme="minorHAnsi"/>
          <w:szCs w:val="22"/>
        </w:rPr>
        <w:t xml:space="preserve">Il fallait donc rechercher </w:t>
      </w:r>
      <w:r w:rsidR="002B003C" w:rsidRPr="00E934DD">
        <w:rPr>
          <w:rFonts w:asciiTheme="minorHAnsi" w:hAnsiTheme="minorHAnsi" w:cstheme="minorHAnsi"/>
          <w:szCs w:val="22"/>
        </w:rPr>
        <w:t>et définir le cadre d’intervention du privé dans le secteur éducatif.</w:t>
      </w:r>
    </w:p>
    <w:p w:rsidR="009A268A" w:rsidRPr="00E934DD" w:rsidRDefault="009A268A" w:rsidP="0070440D">
      <w:pPr>
        <w:pStyle w:val="Textebrut"/>
        <w:jc w:val="both"/>
        <w:rPr>
          <w:rFonts w:asciiTheme="minorHAnsi" w:hAnsiTheme="minorHAnsi" w:cstheme="minorHAnsi"/>
          <w:szCs w:val="22"/>
          <w:highlight w:val="cyan"/>
        </w:rPr>
      </w:pPr>
    </w:p>
    <w:p w:rsidR="00BD33C7" w:rsidRPr="00E934DD" w:rsidRDefault="00045A38" w:rsidP="0070440D">
      <w:pPr>
        <w:pStyle w:val="Textebrut"/>
        <w:jc w:val="both"/>
        <w:rPr>
          <w:rFonts w:asciiTheme="minorHAnsi" w:hAnsiTheme="minorHAnsi" w:cstheme="minorHAnsi"/>
          <w:szCs w:val="22"/>
        </w:rPr>
      </w:pPr>
      <w:r w:rsidRPr="00E934DD">
        <w:rPr>
          <w:rFonts w:asciiTheme="minorHAnsi" w:hAnsiTheme="minorHAnsi" w:cstheme="minorHAnsi"/>
          <w:szCs w:val="22"/>
        </w:rPr>
        <w:t>Le</w:t>
      </w:r>
      <w:r w:rsidR="002B003C" w:rsidRPr="00E934DD">
        <w:rPr>
          <w:rFonts w:asciiTheme="minorHAnsi" w:hAnsiTheme="minorHAnsi" w:cstheme="minorHAnsi"/>
          <w:szCs w:val="22"/>
        </w:rPr>
        <w:t xml:space="preserve"> constat fut vite fait que </w:t>
      </w:r>
      <w:r w:rsidR="00DB1CC1">
        <w:rPr>
          <w:rFonts w:asciiTheme="minorHAnsi" w:hAnsiTheme="minorHAnsi" w:cstheme="minorHAnsi"/>
          <w:szCs w:val="22"/>
        </w:rPr>
        <w:t xml:space="preserve">sur </w:t>
      </w:r>
      <w:r w:rsidR="002B003C" w:rsidRPr="00E934DD">
        <w:rPr>
          <w:rFonts w:asciiTheme="minorHAnsi" w:hAnsiTheme="minorHAnsi" w:cstheme="minorHAnsi"/>
          <w:szCs w:val="22"/>
        </w:rPr>
        <w:t>c</w:t>
      </w:r>
      <w:r w:rsidR="00BD33C7" w:rsidRPr="00E934DD">
        <w:rPr>
          <w:rFonts w:asciiTheme="minorHAnsi" w:hAnsiTheme="minorHAnsi" w:cstheme="minorHAnsi"/>
          <w:szCs w:val="22"/>
        </w:rPr>
        <w:t xml:space="preserve">e chantier </w:t>
      </w:r>
      <w:r w:rsidR="00544206" w:rsidRPr="00E934DD">
        <w:rPr>
          <w:rFonts w:asciiTheme="minorHAnsi" w:hAnsiTheme="minorHAnsi" w:cstheme="minorHAnsi"/>
          <w:szCs w:val="22"/>
        </w:rPr>
        <w:t>de l’éducation</w:t>
      </w:r>
      <w:r w:rsidR="009D23D9">
        <w:rPr>
          <w:rStyle w:val="Appelnotedebasdep"/>
          <w:rFonts w:asciiTheme="minorHAnsi" w:hAnsiTheme="minorHAnsi" w:cstheme="minorHAnsi"/>
          <w:szCs w:val="22"/>
        </w:rPr>
        <w:footnoteReference w:id="65"/>
      </w:r>
      <w:r w:rsidR="00544206" w:rsidRPr="00E934DD">
        <w:rPr>
          <w:rFonts w:asciiTheme="minorHAnsi" w:hAnsiTheme="minorHAnsi" w:cstheme="minorHAnsi"/>
          <w:szCs w:val="22"/>
        </w:rPr>
        <w:t xml:space="preserve"> </w:t>
      </w:r>
      <w:r w:rsidR="00DB1CC1">
        <w:rPr>
          <w:rFonts w:asciiTheme="minorHAnsi" w:hAnsiTheme="minorHAnsi" w:cstheme="minorHAnsi"/>
          <w:szCs w:val="22"/>
        </w:rPr>
        <w:t xml:space="preserve">on </w:t>
      </w:r>
      <w:r w:rsidR="00BD33C7" w:rsidRPr="00E934DD">
        <w:rPr>
          <w:rFonts w:asciiTheme="minorHAnsi" w:hAnsiTheme="minorHAnsi" w:cstheme="minorHAnsi"/>
          <w:szCs w:val="22"/>
        </w:rPr>
        <w:t>ne pouvait aussi aucunement méconnaitre l’histoire passé</w:t>
      </w:r>
      <w:r w:rsidR="002B003C" w:rsidRPr="00E934DD">
        <w:rPr>
          <w:rFonts w:asciiTheme="minorHAnsi" w:hAnsiTheme="minorHAnsi" w:cstheme="minorHAnsi"/>
          <w:szCs w:val="22"/>
        </w:rPr>
        <w:t>e</w:t>
      </w:r>
      <w:r w:rsidR="00BD33C7" w:rsidRPr="00E934DD">
        <w:rPr>
          <w:rFonts w:asciiTheme="minorHAnsi" w:hAnsiTheme="minorHAnsi" w:cstheme="minorHAnsi"/>
          <w:szCs w:val="22"/>
        </w:rPr>
        <w:t xml:space="preserve"> à savoir reconnaitre l’apport de l’enseignement privé et plus particulièrement catholique.</w:t>
      </w:r>
    </w:p>
    <w:p w:rsidR="001372AC" w:rsidRPr="00E934DD" w:rsidRDefault="001372AC" w:rsidP="0070440D">
      <w:pPr>
        <w:pStyle w:val="Textebrut"/>
        <w:jc w:val="both"/>
        <w:rPr>
          <w:rFonts w:asciiTheme="minorHAnsi" w:hAnsiTheme="minorHAnsi" w:cstheme="minorHAnsi"/>
          <w:szCs w:val="22"/>
        </w:rPr>
      </w:pPr>
    </w:p>
    <w:p w:rsidR="00BD33C7" w:rsidRPr="00E934DD" w:rsidRDefault="002B003C" w:rsidP="0070440D">
      <w:pPr>
        <w:pStyle w:val="Textebrut"/>
        <w:jc w:val="both"/>
        <w:rPr>
          <w:rFonts w:asciiTheme="minorHAnsi" w:hAnsiTheme="minorHAnsi" w:cstheme="minorHAnsi"/>
          <w:szCs w:val="22"/>
        </w:rPr>
      </w:pPr>
      <w:r w:rsidRPr="00E934DD">
        <w:rPr>
          <w:rFonts w:asciiTheme="minorHAnsi" w:hAnsiTheme="minorHAnsi" w:cstheme="minorHAnsi"/>
          <w:szCs w:val="22"/>
        </w:rPr>
        <w:t xml:space="preserve">Car </w:t>
      </w:r>
      <w:r w:rsidR="00BD33C7" w:rsidRPr="00E934DD">
        <w:rPr>
          <w:rFonts w:asciiTheme="minorHAnsi" w:hAnsiTheme="minorHAnsi" w:cstheme="minorHAnsi"/>
          <w:szCs w:val="22"/>
        </w:rPr>
        <w:t xml:space="preserve">apparu bien avant les écoles publiques, l’enseignement privé particulièrement catholique, a </w:t>
      </w:r>
      <w:r w:rsidR="00DB1CC1">
        <w:rPr>
          <w:rFonts w:asciiTheme="minorHAnsi" w:hAnsiTheme="minorHAnsi" w:cstheme="minorHAnsi"/>
          <w:szCs w:val="22"/>
        </w:rPr>
        <w:t xml:space="preserve">d’abord </w:t>
      </w:r>
      <w:r w:rsidR="00BD33C7" w:rsidRPr="00E934DD">
        <w:rPr>
          <w:rFonts w:asciiTheme="minorHAnsi" w:hAnsiTheme="minorHAnsi" w:cstheme="minorHAnsi"/>
          <w:szCs w:val="22"/>
        </w:rPr>
        <w:t>joué un rôle important pour compléter ou suppléer l’absence d’offre éducative</w:t>
      </w:r>
      <w:r w:rsidRPr="00E934DD">
        <w:rPr>
          <w:rFonts w:asciiTheme="minorHAnsi" w:hAnsiTheme="minorHAnsi" w:cstheme="minorHAnsi"/>
          <w:szCs w:val="22"/>
        </w:rPr>
        <w:t xml:space="preserve"> publique</w:t>
      </w:r>
      <w:r w:rsidR="00BD33C7" w:rsidRPr="00E934DD">
        <w:rPr>
          <w:rFonts w:asciiTheme="minorHAnsi" w:hAnsiTheme="minorHAnsi" w:cstheme="minorHAnsi"/>
          <w:szCs w:val="22"/>
        </w:rPr>
        <w:t xml:space="preserve"> durant l’époque coloniale. </w:t>
      </w:r>
      <w:r w:rsidRPr="00E934DD">
        <w:rPr>
          <w:rFonts w:asciiTheme="minorHAnsi" w:hAnsiTheme="minorHAnsi" w:cstheme="minorHAnsi"/>
          <w:szCs w:val="22"/>
        </w:rPr>
        <w:t>Ce statut sera reconnu et le cadre de son évolution sera préservé.</w:t>
      </w:r>
      <w:r w:rsidR="00E934DD" w:rsidRPr="00E934DD">
        <w:rPr>
          <w:rFonts w:asciiTheme="minorHAnsi" w:hAnsiTheme="minorHAnsi" w:cstheme="minorHAnsi"/>
          <w:szCs w:val="22"/>
        </w:rPr>
        <w:t xml:space="preserve"> C’est ainsi que la loi de 1967 susvisé ne sera réformée qu’en 1994.</w:t>
      </w:r>
      <w:r w:rsidR="00045A38">
        <w:rPr>
          <w:rFonts w:asciiTheme="minorHAnsi" w:hAnsiTheme="minorHAnsi" w:cstheme="minorHAnsi"/>
          <w:szCs w:val="22"/>
        </w:rPr>
        <w:t>Cette loi sera complétée par le décret 98- 562 fixant les conditions d’ouverture et de contrôle des établissements d’enseignement privés.</w:t>
      </w:r>
    </w:p>
    <w:p w:rsidR="00BD33C7" w:rsidRPr="0070440D" w:rsidRDefault="00BD33C7" w:rsidP="0070440D">
      <w:pPr>
        <w:pStyle w:val="Titre2"/>
      </w:pPr>
    </w:p>
    <w:p w:rsidR="00217FD2" w:rsidRPr="00045A38" w:rsidRDefault="00DE6916" w:rsidP="0070440D">
      <w:pPr>
        <w:pStyle w:val="Titre2"/>
      </w:pPr>
      <w:bookmarkStart w:id="30" w:name="_Toc10069181"/>
      <w:bookmarkStart w:id="31" w:name="_Toc10069934"/>
      <w:bookmarkStart w:id="32" w:name="_Toc11968135"/>
      <w:r w:rsidRPr="00045A38">
        <w:t>C</w:t>
      </w:r>
      <w:r w:rsidR="002C0C41" w:rsidRPr="00045A38">
        <w:t>/</w:t>
      </w:r>
      <w:r w:rsidR="00E934DD" w:rsidRPr="00045A38">
        <w:t>Dès lors</w:t>
      </w:r>
      <w:r w:rsidR="002C0C41" w:rsidRPr="00045A38">
        <w:t xml:space="preserve"> </w:t>
      </w:r>
      <w:r w:rsidR="00217FD2" w:rsidRPr="00045A38">
        <w:t>le nouveau cadre d’évolution de l’EPC</w:t>
      </w:r>
      <w:r w:rsidR="002B003C" w:rsidRPr="00045A38">
        <w:t xml:space="preserve"> dans le secteur éducatif national</w:t>
      </w:r>
      <w:bookmarkEnd w:id="30"/>
      <w:bookmarkEnd w:id="31"/>
      <w:bookmarkEnd w:id="32"/>
    </w:p>
    <w:p w:rsidR="00217FD2" w:rsidRDefault="00217FD2" w:rsidP="0070440D">
      <w:pPr>
        <w:pStyle w:val="Textebrut"/>
        <w:jc w:val="both"/>
        <w:rPr>
          <w:rFonts w:asciiTheme="minorHAnsi" w:hAnsiTheme="minorHAnsi" w:cstheme="minorHAnsi"/>
          <w:b/>
          <w:szCs w:val="22"/>
          <w:highlight w:val="cyan"/>
        </w:rPr>
      </w:pPr>
    </w:p>
    <w:p w:rsidR="002C0C41" w:rsidRPr="004A232E" w:rsidRDefault="002B003C" w:rsidP="0070440D">
      <w:pPr>
        <w:pStyle w:val="Textebrut"/>
        <w:jc w:val="both"/>
        <w:rPr>
          <w:rFonts w:asciiTheme="minorHAnsi" w:hAnsiTheme="minorHAnsi" w:cstheme="minorHAnsi"/>
          <w:szCs w:val="22"/>
        </w:rPr>
      </w:pPr>
      <w:r w:rsidRPr="004A232E">
        <w:rPr>
          <w:rFonts w:asciiTheme="minorHAnsi" w:hAnsiTheme="minorHAnsi" w:cstheme="minorHAnsi"/>
          <w:szCs w:val="22"/>
        </w:rPr>
        <w:t>Le</w:t>
      </w:r>
      <w:r w:rsidR="002C0C41" w:rsidRPr="004A232E">
        <w:rPr>
          <w:rFonts w:asciiTheme="minorHAnsi" w:hAnsiTheme="minorHAnsi" w:cstheme="minorHAnsi"/>
          <w:szCs w:val="22"/>
        </w:rPr>
        <w:t xml:space="preserve"> choix</w:t>
      </w:r>
      <w:r w:rsidRPr="004A232E">
        <w:rPr>
          <w:rFonts w:asciiTheme="minorHAnsi" w:hAnsiTheme="minorHAnsi" w:cstheme="minorHAnsi"/>
          <w:szCs w:val="22"/>
        </w:rPr>
        <w:t xml:space="preserve"> sera fait par l’</w:t>
      </w:r>
      <w:r w:rsidR="002C0C41" w:rsidRPr="004A232E">
        <w:rPr>
          <w:rFonts w:asciiTheme="minorHAnsi" w:hAnsiTheme="minorHAnsi" w:cstheme="minorHAnsi"/>
          <w:szCs w:val="22"/>
        </w:rPr>
        <w:t>Etat, d</w:t>
      </w:r>
      <w:r w:rsidR="00E934DD" w:rsidRPr="004A232E">
        <w:rPr>
          <w:rFonts w:asciiTheme="minorHAnsi" w:hAnsiTheme="minorHAnsi" w:cstheme="minorHAnsi"/>
          <w:szCs w:val="22"/>
        </w:rPr>
        <w:t>’</w:t>
      </w:r>
      <w:r w:rsidR="002C0C41" w:rsidRPr="004A232E">
        <w:rPr>
          <w:rFonts w:asciiTheme="minorHAnsi" w:hAnsiTheme="minorHAnsi" w:cstheme="minorHAnsi"/>
          <w:szCs w:val="22"/>
        </w:rPr>
        <w:t xml:space="preserve">opter pour une </w:t>
      </w:r>
      <w:r w:rsidR="00E934DD" w:rsidRPr="004A232E">
        <w:rPr>
          <w:rFonts w:asciiTheme="minorHAnsi" w:hAnsiTheme="minorHAnsi" w:cstheme="minorHAnsi"/>
          <w:szCs w:val="22"/>
        </w:rPr>
        <w:t xml:space="preserve">non </w:t>
      </w:r>
      <w:r w:rsidR="002C0C41" w:rsidRPr="004A232E">
        <w:rPr>
          <w:rFonts w:asciiTheme="minorHAnsi" w:hAnsiTheme="minorHAnsi" w:cstheme="minorHAnsi"/>
          <w:szCs w:val="22"/>
        </w:rPr>
        <w:t>négation de l’histoire et des apports réels des missionnaires religieux catholiques dans l’édification du système éducatif sénégalais.</w:t>
      </w:r>
    </w:p>
    <w:p w:rsidR="00FC0713" w:rsidRPr="004A232E" w:rsidRDefault="00FC0713" w:rsidP="0070440D">
      <w:pPr>
        <w:pStyle w:val="Textebrut"/>
        <w:jc w:val="both"/>
        <w:rPr>
          <w:rFonts w:asciiTheme="minorHAnsi" w:hAnsiTheme="minorHAnsi" w:cstheme="minorHAnsi"/>
          <w:szCs w:val="22"/>
        </w:rPr>
      </w:pPr>
    </w:p>
    <w:p w:rsidR="00E934DD" w:rsidRPr="004A232E" w:rsidRDefault="002B003C" w:rsidP="0070440D">
      <w:pPr>
        <w:pStyle w:val="Textebrut"/>
        <w:jc w:val="both"/>
        <w:rPr>
          <w:rFonts w:asciiTheme="minorHAnsi" w:hAnsiTheme="minorHAnsi" w:cstheme="minorHAnsi"/>
          <w:szCs w:val="22"/>
        </w:rPr>
      </w:pPr>
      <w:r w:rsidRPr="004A232E">
        <w:rPr>
          <w:rFonts w:asciiTheme="minorHAnsi" w:hAnsiTheme="minorHAnsi" w:cstheme="minorHAnsi"/>
          <w:szCs w:val="22"/>
        </w:rPr>
        <w:t>C</w:t>
      </w:r>
      <w:r w:rsidR="00FC0713" w:rsidRPr="004A232E">
        <w:rPr>
          <w:rFonts w:asciiTheme="minorHAnsi" w:hAnsiTheme="minorHAnsi" w:cstheme="minorHAnsi"/>
          <w:szCs w:val="22"/>
        </w:rPr>
        <w:t xml:space="preserve">ar l’Etat </w:t>
      </w:r>
      <w:r w:rsidR="00E934DD" w:rsidRPr="004A232E">
        <w:rPr>
          <w:rFonts w:asciiTheme="minorHAnsi" w:hAnsiTheme="minorHAnsi" w:cstheme="minorHAnsi"/>
          <w:szCs w:val="22"/>
        </w:rPr>
        <w:t xml:space="preserve">sera conscient de </w:t>
      </w:r>
      <w:r w:rsidR="00FC0713" w:rsidRPr="004A232E">
        <w:rPr>
          <w:rFonts w:asciiTheme="minorHAnsi" w:hAnsiTheme="minorHAnsi" w:cstheme="minorHAnsi"/>
          <w:szCs w:val="22"/>
        </w:rPr>
        <w:t>ne</w:t>
      </w:r>
      <w:r w:rsidR="00E934DD" w:rsidRPr="004A232E">
        <w:rPr>
          <w:rFonts w:asciiTheme="minorHAnsi" w:hAnsiTheme="minorHAnsi" w:cstheme="minorHAnsi"/>
          <w:szCs w:val="22"/>
        </w:rPr>
        <w:t xml:space="preserve"> pouvoir </w:t>
      </w:r>
      <w:r w:rsidR="00FC0713" w:rsidRPr="004A232E">
        <w:rPr>
          <w:rFonts w:asciiTheme="minorHAnsi" w:hAnsiTheme="minorHAnsi" w:cstheme="minorHAnsi"/>
          <w:szCs w:val="22"/>
        </w:rPr>
        <w:t xml:space="preserve">assumer seul son rôle, et </w:t>
      </w:r>
      <w:r w:rsidR="008277EA" w:rsidRPr="004A232E">
        <w:rPr>
          <w:rFonts w:asciiTheme="minorHAnsi" w:hAnsiTheme="minorHAnsi" w:cstheme="minorHAnsi"/>
          <w:szCs w:val="22"/>
        </w:rPr>
        <w:t>requiert</w:t>
      </w:r>
      <w:r w:rsidR="00FC0713" w:rsidRPr="004A232E">
        <w:rPr>
          <w:rFonts w:asciiTheme="minorHAnsi" w:hAnsiTheme="minorHAnsi" w:cstheme="minorHAnsi"/>
          <w:szCs w:val="22"/>
        </w:rPr>
        <w:t xml:space="preserve"> </w:t>
      </w:r>
      <w:r w:rsidR="00E934DD" w:rsidRPr="004A232E">
        <w:rPr>
          <w:rFonts w:asciiTheme="minorHAnsi" w:hAnsiTheme="minorHAnsi" w:cstheme="minorHAnsi"/>
          <w:szCs w:val="22"/>
        </w:rPr>
        <w:t xml:space="preserve">dès lors </w:t>
      </w:r>
      <w:r w:rsidR="00FC0713" w:rsidRPr="004A232E">
        <w:rPr>
          <w:rFonts w:asciiTheme="minorHAnsi" w:hAnsiTheme="minorHAnsi" w:cstheme="minorHAnsi"/>
          <w:szCs w:val="22"/>
        </w:rPr>
        <w:t>un appui aux parten</w:t>
      </w:r>
      <w:r w:rsidR="00E934DD" w:rsidRPr="004A232E">
        <w:rPr>
          <w:rFonts w:asciiTheme="minorHAnsi" w:hAnsiTheme="minorHAnsi" w:cstheme="minorHAnsi"/>
          <w:szCs w:val="22"/>
        </w:rPr>
        <w:t>aires privés.</w:t>
      </w:r>
    </w:p>
    <w:p w:rsidR="002B003C" w:rsidRPr="004A232E" w:rsidRDefault="00E934DD" w:rsidP="0070440D">
      <w:pPr>
        <w:pStyle w:val="Textebrut"/>
        <w:jc w:val="both"/>
        <w:rPr>
          <w:rFonts w:asciiTheme="minorHAnsi" w:hAnsiTheme="minorHAnsi" w:cstheme="minorHAnsi"/>
          <w:szCs w:val="22"/>
        </w:rPr>
      </w:pPr>
      <w:r w:rsidRPr="004A232E">
        <w:rPr>
          <w:rFonts w:asciiTheme="minorHAnsi" w:hAnsiTheme="minorHAnsi" w:cstheme="minorHAnsi"/>
          <w:szCs w:val="22"/>
        </w:rPr>
        <w:t>Ce choix</w:t>
      </w:r>
      <w:r w:rsidR="00FC0713" w:rsidRPr="004A232E">
        <w:rPr>
          <w:rFonts w:asciiTheme="minorHAnsi" w:hAnsiTheme="minorHAnsi" w:cstheme="minorHAnsi"/>
          <w:szCs w:val="22"/>
        </w:rPr>
        <w:t xml:space="preserve"> fait qu’une part importante des acquis d’avant demeurent pour l’enseignement privé catholique et se renforcent, et les résultats de la période précédente de l’implantation </w:t>
      </w:r>
      <w:r w:rsidRPr="004A232E">
        <w:rPr>
          <w:rFonts w:asciiTheme="minorHAnsi" w:hAnsiTheme="minorHAnsi" w:cstheme="minorHAnsi"/>
          <w:szCs w:val="22"/>
        </w:rPr>
        <w:t xml:space="preserve">vont </w:t>
      </w:r>
      <w:r w:rsidR="00FC0713" w:rsidRPr="004A232E">
        <w:rPr>
          <w:rFonts w:asciiTheme="minorHAnsi" w:hAnsiTheme="minorHAnsi" w:cstheme="minorHAnsi"/>
          <w:szCs w:val="22"/>
        </w:rPr>
        <w:t xml:space="preserve">se </w:t>
      </w:r>
      <w:r w:rsidR="002B003C" w:rsidRPr="004A232E">
        <w:rPr>
          <w:rFonts w:asciiTheme="minorHAnsi" w:hAnsiTheme="minorHAnsi" w:cstheme="minorHAnsi"/>
          <w:szCs w:val="22"/>
        </w:rPr>
        <w:t>consolide</w:t>
      </w:r>
      <w:r w:rsidRPr="004A232E">
        <w:rPr>
          <w:rFonts w:asciiTheme="minorHAnsi" w:hAnsiTheme="minorHAnsi" w:cstheme="minorHAnsi"/>
          <w:szCs w:val="22"/>
        </w:rPr>
        <w:t>r</w:t>
      </w:r>
      <w:r w:rsidR="002B003C" w:rsidRPr="004A232E">
        <w:rPr>
          <w:rFonts w:asciiTheme="minorHAnsi" w:hAnsiTheme="minorHAnsi" w:cstheme="minorHAnsi"/>
          <w:szCs w:val="22"/>
        </w:rPr>
        <w:t>.</w:t>
      </w:r>
    </w:p>
    <w:p w:rsidR="00FC0713" w:rsidRPr="004A232E" w:rsidRDefault="002B003C" w:rsidP="0070440D">
      <w:pPr>
        <w:pStyle w:val="Textebrut"/>
        <w:jc w:val="both"/>
        <w:rPr>
          <w:rFonts w:asciiTheme="minorHAnsi" w:hAnsiTheme="minorHAnsi" w:cstheme="minorHAnsi"/>
          <w:szCs w:val="22"/>
        </w:rPr>
      </w:pPr>
      <w:r w:rsidRPr="004A232E">
        <w:rPr>
          <w:rFonts w:asciiTheme="minorHAnsi" w:hAnsiTheme="minorHAnsi" w:cstheme="minorHAnsi"/>
          <w:szCs w:val="22"/>
        </w:rPr>
        <w:t>I</w:t>
      </w:r>
      <w:r w:rsidR="00FC0713" w:rsidRPr="004A232E">
        <w:rPr>
          <w:rFonts w:asciiTheme="minorHAnsi" w:hAnsiTheme="minorHAnsi" w:cstheme="minorHAnsi"/>
          <w:szCs w:val="22"/>
        </w:rPr>
        <w:t>l s’ensuit</w:t>
      </w:r>
      <w:r w:rsidR="008277EA" w:rsidRPr="004A232E">
        <w:rPr>
          <w:rFonts w:asciiTheme="minorHAnsi" w:hAnsiTheme="minorHAnsi" w:cstheme="minorHAnsi"/>
          <w:szCs w:val="22"/>
        </w:rPr>
        <w:t xml:space="preserve"> </w:t>
      </w:r>
      <w:r w:rsidRPr="004A232E">
        <w:rPr>
          <w:rFonts w:asciiTheme="minorHAnsi" w:hAnsiTheme="minorHAnsi" w:cstheme="minorHAnsi"/>
          <w:szCs w:val="22"/>
        </w:rPr>
        <w:t xml:space="preserve">tout de même </w:t>
      </w:r>
      <w:r w:rsidR="008277EA" w:rsidRPr="004A232E">
        <w:rPr>
          <w:rFonts w:asciiTheme="minorHAnsi" w:hAnsiTheme="minorHAnsi" w:cstheme="minorHAnsi"/>
          <w:szCs w:val="22"/>
        </w:rPr>
        <w:t>aussi</w:t>
      </w:r>
      <w:r w:rsidR="00FC0713" w:rsidRPr="004A232E">
        <w:rPr>
          <w:rFonts w:asciiTheme="minorHAnsi" w:hAnsiTheme="minorHAnsi" w:cstheme="minorHAnsi"/>
          <w:szCs w:val="22"/>
        </w:rPr>
        <w:t xml:space="preserve"> de </w:t>
      </w:r>
      <w:r w:rsidRPr="004A232E">
        <w:rPr>
          <w:rFonts w:asciiTheme="minorHAnsi" w:hAnsiTheme="minorHAnsi" w:cstheme="minorHAnsi"/>
          <w:szCs w:val="22"/>
        </w:rPr>
        <w:t>n</w:t>
      </w:r>
      <w:r w:rsidR="00FC0713" w:rsidRPr="004A232E">
        <w:rPr>
          <w:rFonts w:asciiTheme="minorHAnsi" w:hAnsiTheme="minorHAnsi" w:cstheme="minorHAnsi"/>
          <w:szCs w:val="22"/>
        </w:rPr>
        <w:t>ouvelles missions d</w:t>
      </w:r>
      <w:r w:rsidR="00E934DD" w:rsidRPr="004A232E">
        <w:rPr>
          <w:rFonts w:asciiTheme="minorHAnsi" w:hAnsiTheme="minorHAnsi" w:cstheme="minorHAnsi"/>
          <w:szCs w:val="22"/>
        </w:rPr>
        <w:t>’</w:t>
      </w:r>
      <w:r w:rsidR="00FC0713" w:rsidRPr="004A232E">
        <w:rPr>
          <w:rFonts w:asciiTheme="minorHAnsi" w:hAnsiTheme="minorHAnsi" w:cstheme="minorHAnsi"/>
          <w:szCs w:val="22"/>
        </w:rPr>
        <w:t xml:space="preserve">éducation, à savoir la formation </w:t>
      </w:r>
      <w:r w:rsidR="0012635D" w:rsidRPr="004A232E">
        <w:rPr>
          <w:rFonts w:asciiTheme="minorHAnsi" w:hAnsiTheme="minorHAnsi" w:cstheme="minorHAnsi"/>
          <w:szCs w:val="22"/>
        </w:rPr>
        <w:t xml:space="preserve">à la vie </w:t>
      </w:r>
      <w:r w:rsidR="00FC0713" w:rsidRPr="004A232E">
        <w:rPr>
          <w:rFonts w:asciiTheme="minorHAnsi" w:hAnsiTheme="minorHAnsi" w:cstheme="minorHAnsi"/>
          <w:szCs w:val="22"/>
        </w:rPr>
        <w:t>citoyenne</w:t>
      </w:r>
      <w:r w:rsidR="0012635D" w:rsidRPr="004A232E">
        <w:rPr>
          <w:rFonts w:asciiTheme="minorHAnsi" w:hAnsiTheme="minorHAnsi" w:cstheme="minorHAnsi"/>
          <w:szCs w:val="22"/>
        </w:rPr>
        <w:t xml:space="preserve"> et d’acteur de développement.</w:t>
      </w:r>
    </w:p>
    <w:p w:rsidR="00BD33C7" w:rsidRPr="004A232E" w:rsidRDefault="00BD33C7" w:rsidP="0070440D">
      <w:pPr>
        <w:pStyle w:val="Textebrut"/>
        <w:jc w:val="both"/>
        <w:rPr>
          <w:rFonts w:asciiTheme="minorHAnsi" w:hAnsiTheme="minorHAnsi" w:cstheme="minorHAnsi"/>
          <w:szCs w:val="22"/>
        </w:rPr>
      </w:pPr>
      <w:r w:rsidRPr="004A232E">
        <w:rPr>
          <w:rFonts w:asciiTheme="minorHAnsi" w:hAnsiTheme="minorHAnsi" w:cstheme="minorHAnsi"/>
          <w:szCs w:val="22"/>
        </w:rPr>
        <w:t xml:space="preserve">Le cadre de collaboration de l’Etat avec les structures de l’EPC </w:t>
      </w:r>
      <w:r w:rsidR="008277EA" w:rsidRPr="004A232E">
        <w:rPr>
          <w:rFonts w:asciiTheme="minorHAnsi" w:hAnsiTheme="minorHAnsi" w:cstheme="minorHAnsi"/>
          <w:szCs w:val="22"/>
        </w:rPr>
        <w:t>est dès lors fixé</w:t>
      </w:r>
      <w:r w:rsidR="00E934DD" w:rsidRPr="004A232E">
        <w:rPr>
          <w:rFonts w:asciiTheme="minorHAnsi" w:hAnsiTheme="minorHAnsi" w:cstheme="minorHAnsi"/>
          <w:szCs w:val="22"/>
        </w:rPr>
        <w:t>, entrainant</w:t>
      </w:r>
      <w:r w:rsidR="004A232E" w:rsidRPr="004A232E">
        <w:rPr>
          <w:rFonts w:asciiTheme="minorHAnsi" w:hAnsiTheme="minorHAnsi" w:cstheme="minorHAnsi"/>
          <w:szCs w:val="22"/>
        </w:rPr>
        <w:t xml:space="preserve"> la nécessité de sa réorganisation interne</w:t>
      </w:r>
      <w:r w:rsidR="008277EA" w:rsidRPr="004A232E">
        <w:rPr>
          <w:rFonts w:asciiTheme="minorHAnsi" w:hAnsiTheme="minorHAnsi" w:cstheme="minorHAnsi"/>
          <w:szCs w:val="22"/>
        </w:rPr>
        <w:t>.</w:t>
      </w:r>
    </w:p>
    <w:p w:rsidR="00BD33C7" w:rsidRPr="004A232E" w:rsidRDefault="00BD33C7" w:rsidP="0070440D">
      <w:pPr>
        <w:pStyle w:val="Textebrut"/>
        <w:jc w:val="both"/>
        <w:rPr>
          <w:rFonts w:asciiTheme="minorHAnsi" w:hAnsiTheme="minorHAnsi" w:cstheme="minorHAnsi"/>
          <w:b/>
          <w:szCs w:val="22"/>
          <w:highlight w:val="cyan"/>
        </w:rPr>
      </w:pPr>
    </w:p>
    <w:p w:rsidR="00314957" w:rsidRPr="00045A38" w:rsidRDefault="00217FD2" w:rsidP="0070440D">
      <w:pPr>
        <w:pStyle w:val="Titre2"/>
      </w:pPr>
      <w:bookmarkStart w:id="33" w:name="_Toc10069182"/>
      <w:bookmarkStart w:id="34" w:name="_Toc10069935"/>
      <w:bookmarkStart w:id="35" w:name="_Toc11968136"/>
      <w:r w:rsidRPr="00045A38">
        <w:t>a/</w:t>
      </w:r>
      <w:r w:rsidR="00F70DC3" w:rsidRPr="00045A38">
        <w:t>L’EPC</w:t>
      </w:r>
      <w:r w:rsidR="00314957" w:rsidRPr="00045A38">
        <w:t xml:space="preserve"> : </w:t>
      </w:r>
      <w:r w:rsidR="00721FE9" w:rsidRPr="00045A38">
        <w:t xml:space="preserve">sa </w:t>
      </w:r>
      <w:r w:rsidR="00314957" w:rsidRPr="00045A38">
        <w:t>réorganisation</w:t>
      </w:r>
      <w:r w:rsidR="009D65CB" w:rsidRPr="00045A38">
        <w:t xml:space="preserve"> administrative</w:t>
      </w:r>
      <w:r w:rsidR="00CC3BF9" w:rsidRPr="00045A38">
        <w:t xml:space="preserve"> dans le cadre de la province ecclésiastique du Sénégal</w:t>
      </w:r>
      <w:bookmarkEnd w:id="33"/>
      <w:bookmarkEnd w:id="34"/>
      <w:bookmarkEnd w:id="35"/>
      <w:r w:rsidR="00314957" w:rsidRPr="00045A38">
        <w:t xml:space="preserve"> </w:t>
      </w:r>
    </w:p>
    <w:p w:rsidR="00E804A9" w:rsidRPr="000C52EC" w:rsidRDefault="00E804A9" w:rsidP="0070440D">
      <w:pPr>
        <w:pStyle w:val="Textebrut"/>
        <w:jc w:val="both"/>
        <w:rPr>
          <w:rFonts w:asciiTheme="minorHAnsi" w:hAnsiTheme="minorHAnsi" w:cstheme="minorHAnsi"/>
          <w:b/>
          <w:szCs w:val="22"/>
          <w:highlight w:val="yellow"/>
        </w:rPr>
      </w:pPr>
    </w:p>
    <w:p w:rsidR="00670CD5" w:rsidRPr="000C52EC" w:rsidRDefault="00A56542" w:rsidP="0070440D">
      <w:pPr>
        <w:pStyle w:val="Textebrut"/>
        <w:jc w:val="both"/>
        <w:rPr>
          <w:rFonts w:asciiTheme="minorHAnsi" w:hAnsiTheme="minorHAnsi" w:cstheme="minorHAnsi"/>
          <w:szCs w:val="22"/>
        </w:rPr>
      </w:pPr>
      <w:r>
        <w:rPr>
          <w:rFonts w:asciiTheme="minorHAnsi" w:hAnsiTheme="minorHAnsi" w:cstheme="minorHAnsi"/>
          <w:szCs w:val="22"/>
        </w:rPr>
        <w:t>L</w:t>
      </w:r>
      <w:r w:rsidR="005703B7" w:rsidRPr="00A56542">
        <w:rPr>
          <w:rFonts w:asciiTheme="minorHAnsi" w:hAnsiTheme="minorHAnsi" w:cstheme="minorHAnsi"/>
          <w:szCs w:val="22"/>
        </w:rPr>
        <w:t>’enseignement privé catholique</w:t>
      </w:r>
      <w:r w:rsidR="00E60097" w:rsidRPr="00A56542">
        <w:rPr>
          <w:rFonts w:asciiTheme="minorHAnsi" w:hAnsiTheme="minorHAnsi" w:cstheme="minorHAnsi"/>
          <w:szCs w:val="22"/>
        </w:rPr>
        <w:t xml:space="preserve"> </w:t>
      </w:r>
      <w:r w:rsidR="0012635D">
        <w:rPr>
          <w:rFonts w:asciiTheme="minorHAnsi" w:hAnsiTheme="minorHAnsi" w:cstheme="minorHAnsi"/>
          <w:szCs w:val="22"/>
        </w:rPr>
        <w:t xml:space="preserve">après </w:t>
      </w:r>
      <w:r w:rsidR="00E60097" w:rsidRPr="00A56542">
        <w:rPr>
          <w:rFonts w:asciiTheme="minorHAnsi" w:hAnsiTheme="minorHAnsi" w:cstheme="minorHAnsi"/>
          <w:szCs w:val="22"/>
        </w:rPr>
        <w:t>l’indépendance va</w:t>
      </w:r>
      <w:r w:rsidR="0012635D">
        <w:rPr>
          <w:rFonts w:asciiTheme="minorHAnsi" w:hAnsiTheme="minorHAnsi" w:cstheme="minorHAnsi"/>
          <w:szCs w:val="22"/>
        </w:rPr>
        <w:t xml:space="preserve"> donc devoir</w:t>
      </w:r>
      <w:r w:rsidR="00E60097" w:rsidRPr="00A56542">
        <w:rPr>
          <w:rFonts w:asciiTheme="minorHAnsi" w:hAnsiTheme="minorHAnsi" w:cstheme="minorHAnsi"/>
          <w:szCs w:val="22"/>
        </w:rPr>
        <w:t xml:space="preserve"> </w:t>
      </w:r>
      <w:r w:rsidR="004A232E">
        <w:rPr>
          <w:rFonts w:asciiTheme="minorHAnsi" w:hAnsiTheme="minorHAnsi" w:cstheme="minorHAnsi"/>
          <w:szCs w:val="22"/>
        </w:rPr>
        <w:t>opérer</w:t>
      </w:r>
      <w:r w:rsidR="005703B7" w:rsidRPr="00A56542">
        <w:rPr>
          <w:rFonts w:asciiTheme="minorHAnsi" w:hAnsiTheme="minorHAnsi" w:cstheme="minorHAnsi"/>
          <w:szCs w:val="22"/>
        </w:rPr>
        <w:t xml:space="preserve"> </w:t>
      </w:r>
      <w:r w:rsidR="00BE29E9" w:rsidRPr="00A56542">
        <w:rPr>
          <w:rFonts w:asciiTheme="minorHAnsi" w:hAnsiTheme="minorHAnsi" w:cstheme="minorHAnsi"/>
          <w:szCs w:val="22"/>
        </w:rPr>
        <w:t xml:space="preserve">pour </w:t>
      </w:r>
      <w:r w:rsidR="00CF2701" w:rsidRPr="00A56542">
        <w:rPr>
          <w:rFonts w:asciiTheme="minorHAnsi" w:hAnsiTheme="minorHAnsi" w:cstheme="minorHAnsi"/>
          <w:szCs w:val="22"/>
        </w:rPr>
        <w:t xml:space="preserve">sa direction et </w:t>
      </w:r>
      <w:r w:rsidR="00BE29E9" w:rsidRPr="00A56542">
        <w:rPr>
          <w:rFonts w:asciiTheme="minorHAnsi" w:hAnsiTheme="minorHAnsi" w:cstheme="minorHAnsi"/>
          <w:szCs w:val="22"/>
        </w:rPr>
        <w:t xml:space="preserve">son fonctionnement administratif </w:t>
      </w:r>
      <w:r w:rsidR="004A232E">
        <w:rPr>
          <w:rFonts w:asciiTheme="minorHAnsi" w:hAnsiTheme="minorHAnsi" w:cstheme="minorHAnsi"/>
          <w:szCs w:val="22"/>
        </w:rPr>
        <w:t>s</w:t>
      </w:r>
      <w:r w:rsidR="00BE29E9" w:rsidRPr="00A56542">
        <w:rPr>
          <w:rFonts w:asciiTheme="minorHAnsi" w:hAnsiTheme="minorHAnsi" w:cstheme="minorHAnsi"/>
          <w:szCs w:val="22"/>
        </w:rPr>
        <w:t xml:space="preserve">a </w:t>
      </w:r>
      <w:r w:rsidR="005703B7" w:rsidRPr="00A56542">
        <w:rPr>
          <w:rFonts w:asciiTheme="minorHAnsi" w:hAnsiTheme="minorHAnsi" w:cstheme="minorHAnsi"/>
          <w:szCs w:val="22"/>
        </w:rPr>
        <w:t xml:space="preserve">structuration nouvelle </w:t>
      </w:r>
      <w:r w:rsidR="004A232E">
        <w:rPr>
          <w:rFonts w:asciiTheme="minorHAnsi" w:hAnsiTheme="minorHAnsi" w:cstheme="minorHAnsi"/>
          <w:szCs w:val="22"/>
        </w:rPr>
        <w:t xml:space="preserve">selon celle </w:t>
      </w:r>
      <w:r w:rsidR="00A15060" w:rsidRPr="00A56542">
        <w:rPr>
          <w:rFonts w:asciiTheme="minorHAnsi" w:hAnsiTheme="minorHAnsi" w:cstheme="minorHAnsi"/>
          <w:szCs w:val="22"/>
        </w:rPr>
        <w:t>du clergé</w:t>
      </w:r>
      <w:r w:rsidR="005703B7" w:rsidRPr="00A56542">
        <w:rPr>
          <w:rFonts w:asciiTheme="minorHAnsi" w:hAnsiTheme="minorHAnsi" w:cstheme="minorHAnsi"/>
          <w:szCs w:val="22"/>
        </w:rPr>
        <w:t xml:space="preserve"> national.</w:t>
      </w:r>
    </w:p>
    <w:p w:rsidR="00E60097" w:rsidRDefault="00E60097" w:rsidP="0070440D">
      <w:pPr>
        <w:pStyle w:val="Textebrut"/>
        <w:jc w:val="both"/>
        <w:rPr>
          <w:rFonts w:asciiTheme="minorHAnsi" w:eastAsia="Times New Roman" w:hAnsiTheme="minorHAnsi" w:cstheme="minorHAnsi"/>
          <w:color w:val="222222"/>
          <w:szCs w:val="22"/>
          <w:lang w:eastAsia="fr-FR"/>
        </w:rPr>
      </w:pPr>
      <w:r w:rsidRPr="000C52EC">
        <w:rPr>
          <w:rFonts w:asciiTheme="minorHAnsi" w:eastAsia="Times New Roman" w:hAnsiTheme="minorHAnsi" w:cstheme="minorHAnsi"/>
          <w:color w:val="222222"/>
          <w:szCs w:val="22"/>
          <w:lang w:eastAsia="fr-FR"/>
        </w:rPr>
        <w:t xml:space="preserve">Il convient pour bien comprendre </w:t>
      </w:r>
      <w:r w:rsidR="00721FE9">
        <w:rPr>
          <w:rFonts w:asciiTheme="minorHAnsi" w:eastAsia="Times New Roman" w:hAnsiTheme="minorHAnsi" w:cstheme="minorHAnsi"/>
          <w:color w:val="222222"/>
          <w:szCs w:val="22"/>
          <w:lang w:eastAsia="fr-FR"/>
        </w:rPr>
        <w:t xml:space="preserve">la situation </w:t>
      </w:r>
      <w:r w:rsidRPr="000C52EC">
        <w:rPr>
          <w:rFonts w:asciiTheme="minorHAnsi" w:eastAsia="Times New Roman" w:hAnsiTheme="minorHAnsi" w:cstheme="minorHAnsi"/>
          <w:color w:val="222222"/>
          <w:szCs w:val="22"/>
          <w:lang w:eastAsia="fr-FR"/>
        </w:rPr>
        <w:t>de faire un rappel historique sur cette structuration du clergé national.</w:t>
      </w:r>
      <w:r w:rsidR="0012635D">
        <w:rPr>
          <w:rFonts w:asciiTheme="minorHAnsi" w:eastAsia="Times New Roman" w:hAnsiTheme="minorHAnsi" w:cstheme="minorHAnsi"/>
          <w:color w:val="222222"/>
          <w:szCs w:val="22"/>
          <w:lang w:eastAsia="fr-FR"/>
        </w:rPr>
        <w:t xml:space="preserve"> </w:t>
      </w:r>
      <w:r w:rsidR="004A232E">
        <w:rPr>
          <w:rFonts w:asciiTheme="minorHAnsi" w:eastAsia="Times New Roman" w:hAnsiTheme="minorHAnsi" w:cstheme="minorHAnsi"/>
          <w:color w:val="222222"/>
          <w:szCs w:val="22"/>
          <w:lang w:eastAsia="fr-FR"/>
        </w:rPr>
        <w:t xml:space="preserve">Cette </w:t>
      </w:r>
      <w:r w:rsidR="0012635D">
        <w:rPr>
          <w:rFonts w:asciiTheme="minorHAnsi" w:eastAsia="Times New Roman" w:hAnsiTheme="minorHAnsi" w:cstheme="minorHAnsi"/>
          <w:color w:val="222222"/>
          <w:szCs w:val="22"/>
          <w:lang w:eastAsia="fr-FR"/>
        </w:rPr>
        <w:t>structuration va naitre d’une série de subdivisions ci-dessous relatées.</w:t>
      </w:r>
    </w:p>
    <w:p w:rsidR="00721FE9" w:rsidRPr="00721FE9" w:rsidRDefault="007F0E93" w:rsidP="0070440D">
      <w:pPr>
        <w:pStyle w:val="Textebrut"/>
        <w:numPr>
          <w:ilvl w:val="0"/>
          <w:numId w:val="18"/>
        </w:numPr>
        <w:ind w:left="0" w:firstLine="0"/>
        <w:jc w:val="both"/>
        <w:rPr>
          <w:rFonts w:asciiTheme="minorHAnsi" w:eastAsia="Times New Roman" w:hAnsiTheme="minorHAnsi" w:cstheme="minorHAnsi"/>
          <w:b/>
          <w:color w:val="222222"/>
          <w:szCs w:val="22"/>
          <w:lang w:eastAsia="fr-FR"/>
        </w:rPr>
      </w:pPr>
      <w:r>
        <w:rPr>
          <w:rFonts w:asciiTheme="minorHAnsi" w:eastAsia="Times New Roman" w:hAnsiTheme="minorHAnsi" w:cstheme="minorHAnsi"/>
          <w:b/>
          <w:color w:val="222222"/>
          <w:szCs w:val="22"/>
          <w:lang w:eastAsia="fr-FR"/>
        </w:rPr>
        <w:t>Dates</w:t>
      </w:r>
      <w:r w:rsidR="00045A38">
        <w:rPr>
          <w:rFonts w:asciiTheme="minorHAnsi" w:eastAsia="Times New Roman" w:hAnsiTheme="minorHAnsi" w:cstheme="minorHAnsi"/>
          <w:b/>
          <w:color w:val="222222"/>
          <w:szCs w:val="22"/>
          <w:lang w:eastAsia="fr-FR"/>
        </w:rPr>
        <w:t xml:space="preserve"> historiques fondamentales :</w:t>
      </w:r>
      <w:r w:rsidR="00045A38" w:rsidRPr="00721FE9">
        <w:rPr>
          <w:rFonts w:asciiTheme="minorHAnsi" w:eastAsia="Times New Roman" w:hAnsiTheme="minorHAnsi" w:cstheme="minorHAnsi"/>
          <w:b/>
          <w:color w:val="222222"/>
          <w:szCs w:val="22"/>
          <w:lang w:eastAsia="fr-FR"/>
        </w:rPr>
        <w:t xml:space="preserve"> </w:t>
      </w:r>
      <w:r w:rsidR="00721FE9" w:rsidRPr="00721FE9">
        <w:rPr>
          <w:rFonts w:asciiTheme="minorHAnsi" w:eastAsia="Times New Roman" w:hAnsiTheme="minorHAnsi" w:cstheme="minorHAnsi"/>
          <w:b/>
          <w:color w:val="222222"/>
          <w:szCs w:val="22"/>
          <w:lang w:eastAsia="fr-FR"/>
        </w:rPr>
        <w:t>La création des diocèses</w:t>
      </w:r>
      <w:r w:rsidR="00790434">
        <w:rPr>
          <w:rFonts w:asciiTheme="minorHAnsi" w:eastAsia="Times New Roman" w:hAnsiTheme="minorHAnsi" w:cstheme="minorHAnsi"/>
          <w:b/>
          <w:color w:val="222222"/>
          <w:szCs w:val="22"/>
          <w:lang w:eastAsia="fr-FR"/>
        </w:rPr>
        <w:t xml:space="preserve">, </w:t>
      </w:r>
    </w:p>
    <w:p w:rsidR="002B1EF0" w:rsidRPr="000C52EC" w:rsidRDefault="004A232E" w:rsidP="0070440D">
      <w:pPr>
        <w:pStyle w:val="Textebrut"/>
        <w:jc w:val="both"/>
        <w:rPr>
          <w:rFonts w:asciiTheme="minorHAnsi" w:eastAsia="Times New Roman" w:hAnsiTheme="minorHAnsi" w:cstheme="minorHAnsi"/>
          <w:color w:val="222222"/>
          <w:szCs w:val="22"/>
          <w:lang w:eastAsia="fr-FR"/>
        </w:rPr>
      </w:pPr>
      <w:r>
        <w:rPr>
          <w:rFonts w:asciiTheme="minorHAnsi" w:eastAsia="Times New Roman" w:hAnsiTheme="minorHAnsi" w:cstheme="minorHAnsi"/>
          <w:color w:val="222222"/>
          <w:szCs w:val="22"/>
          <w:lang w:eastAsia="fr-FR"/>
        </w:rPr>
        <w:t>En effet l</w:t>
      </w:r>
      <w:r w:rsidR="00E64264" w:rsidRPr="000C52EC">
        <w:rPr>
          <w:rFonts w:asciiTheme="minorHAnsi" w:eastAsia="Times New Roman" w:hAnsiTheme="minorHAnsi" w:cstheme="minorHAnsi"/>
          <w:color w:val="222222"/>
          <w:szCs w:val="22"/>
          <w:lang w:eastAsia="fr-FR"/>
        </w:rPr>
        <w:t>’administration ecclésiastique du Sénégal, le constitue en une Province Ecclésiastique</w:t>
      </w:r>
      <w:r w:rsidRPr="004A232E">
        <w:rPr>
          <w:rFonts w:asciiTheme="minorHAnsi" w:eastAsia="Times New Roman" w:hAnsiTheme="minorHAnsi" w:cstheme="minorHAnsi"/>
          <w:color w:val="222222"/>
          <w:szCs w:val="22"/>
          <w:lang w:eastAsia="fr-FR"/>
        </w:rPr>
        <w:t xml:space="preserve"> </w:t>
      </w:r>
      <w:r>
        <w:rPr>
          <w:rFonts w:asciiTheme="minorHAnsi" w:eastAsia="Times New Roman" w:hAnsiTheme="minorHAnsi" w:cstheme="minorHAnsi"/>
          <w:color w:val="222222"/>
          <w:szCs w:val="22"/>
          <w:lang w:eastAsia="fr-FR"/>
        </w:rPr>
        <w:t>ce</w:t>
      </w:r>
      <w:r w:rsidR="00045A38">
        <w:rPr>
          <w:rFonts w:asciiTheme="minorHAnsi" w:eastAsia="Times New Roman" w:hAnsiTheme="minorHAnsi" w:cstheme="minorHAnsi"/>
          <w:color w:val="222222"/>
          <w:szCs w:val="22"/>
          <w:lang w:eastAsia="fr-FR"/>
        </w:rPr>
        <w:t>la</w:t>
      </w:r>
      <w:r>
        <w:rPr>
          <w:rFonts w:asciiTheme="minorHAnsi" w:eastAsia="Times New Roman" w:hAnsiTheme="minorHAnsi" w:cstheme="minorHAnsi"/>
          <w:color w:val="222222"/>
          <w:szCs w:val="22"/>
          <w:lang w:eastAsia="fr-FR"/>
        </w:rPr>
        <w:t xml:space="preserve"> </w:t>
      </w:r>
      <w:r w:rsidRPr="000C52EC">
        <w:rPr>
          <w:rFonts w:asciiTheme="minorHAnsi" w:eastAsia="Times New Roman" w:hAnsiTheme="minorHAnsi" w:cstheme="minorHAnsi"/>
          <w:color w:val="222222"/>
          <w:szCs w:val="22"/>
          <w:lang w:eastAsia="fr-FR"/>
        </w:rPr>
        <w:t>après plusieurs découpages territoriaux</w:t>
      </w:r>
      <w:r w:rsidRPr="000C52EC">
        <w:rPr>
          <w:rStyle w:val="Appelnotedebasdep"/>
          <w:rFonts w:asciiTheme="minorHAnsi" w:eastAsia="Times New Roman" w:hAnsiTheme="minorHAnsi" w:cstheme="minorHAnsi"/>
          <w:color w:val="222222"/>
          <w:szCs w:val="22"/>
          <w:lang w:eastAsia="fr-FR"/>
        </w:rPr>
        <w:footnoteReference w:id="66"/>
      </w:r>
      <w:r w:rsidR="000154E1" w:rsidRPr="000C52EC">
        <w:rPr>
          <w:rFonts w:asciiTheme="minorHAnsi" w:eastAsia="Times New Roman" w:hAnsiTheme="minorHAnsi" w:cstheme="minorHAnsi"/>
          <w:color w:val="222222"/>
          <w:szCs w:val="22"/>
          <w:lang w:eastAsia="fr-FR"/>
        </w:rPr>
        <w:t xml:space="preserve"> du </w:t>
      </w:r>
      <w:r w:rsidR="000154E1" w:rsidRPr="000C52EC">
        <w:rPr>
          <w:rFonts w:asciiTheme="minorHAnsi" w:eastAsia="Times New Roman" w:hAnsiTheme="minorHAnsi" w:cstheme="minorHAnsi"/>
          <w:i/>
          <w:iCs/>
          <w:color w:val="222222"/>
          <w:szCs w:val="22"/>
          <w:lang w:eastAsia="fr-FR"/>
        </w:rPr>
        <w:t>vicariat</w:t>
      </w:r>
      <w:r w:rsidR="00670CD5" w:rsidRPr="000C52EC">
        <w:rPr>
          <w:rFonts w:asciiTheme="minorHAnsi" w:eastAsia="Times New Roman" w:hAnsiTheme="minorHAnsi" w:cstheme="minorHAnsi"/>
          <w:i/>
          <w:iCs/>
          <w:color w:val="222222"/>
          <w:szCs w:val="22"/>
          <w:lang w:eastAsia="fr-FR"/>
        </w:rPr>
        <w:t xml:space="preserve"> </w:t>
      </w:r>
      <w:r w:rsidR="000154E1" w:rsidRPr="000C52EC">
        <w:rPr>
          <w:rFonts w:asciiTheme="minorHAnsi" w:eastAsia="Times New Roman" w:hAnsiTheme="minorHAnsi" w:cstheme="minorHAnsi"/>
          <w:i/>
          <w:iCs/>
          <w:color w:val="222222"/>
          <w:szCs w:val="22"/>
          <w:lang w:eastAsia="fr-FR"/>
        </w:rPr>
        <w:t>apostolique de Sénégambie</w:t>
      </w:r>
      <w:r w:rsidR="00557A68" w:rsidRPr="000C52EC">
        <w:rPr>
          <w:rFonts w:asciiTheme="minorHAnsi" w:eastAsia="Times New Roman" w:hAnsiTheme="minorHAnsi" w:cstheme="minorHAnsi"/>
          <w:i/>
          <w:iCs/>
          <w:color w:val="222222"/>
          <w:szCs w:val="22"/>
          <w:lang w:eastAsia="fr-FR"/>
        </w:rPr>
        <w:t xml:space="preserve"> (qui existe depuis 1846)</w:t>
      </w:r>
      <w:r w:rsidR="00E64264" w:rsidRPr="000C52EC">
        <w:rPr>
          <w:rFonts w:asciiTheme="minorHAnsi" w:eastAsia="Times New Roman" w:hAnsiTheme="minorHAnsi" w:cstheme="minorHAnsi"/>
          <w:color w:val="222222"/>
          <w:szCs w:val="22"/>
          <w:lang w:eastAsia="fr-FR"/>
        </w:rPr>
        <w:t>.</w:t>
      </w:r>
      <w:r w:rsidR="000154E1" w:rsidRPr="000C52EC">
        <w:rPr>
          <w:rFonts w:asciiTheme="minorHAnsi" w:eastAsia="Times New Roman" w:hAnsiTheme="minorHAnsi" w:cstheme="minorHAnsi"/>
          <w:color w:val="222222"/>
          <w:szCs w:val="22"/>
          <w:lang w:eastAsia="fr-FR"/>
        </w:rPr>
        <w:t xml:space="preserve"> </w:t>
      </w:r>
    </w:p>
    <w:p w:rsidR="002B1EF0" w:rsidRPr="000C52EC" w:rsidRDefault="00557A68" w:rsidP="0070440D">
      <w:pPr>
        <w:pStyle w:val="Textebrut"/>
        <w:jc w:val="both"/>
        <w:rPr>
          <w:rFonts w:asciiTheme="minorHAnsi" w:eastAsia="Times New Roman" w:hAnsiTheme="minorHAnsi" w:cstheme="minorHAnsi"/>
          <w:color w:val="222222"/>
          <w:szCs w:val="22"/>
          <w:lang w:eastAsia="fr-FR"/>
        </w:rPr>
      </w:pPr>
      <w:r w:rsidRPr="000C52EC">
        <w:rPr>
          <w:rFonts w:asciiTheme="minorHAnsi" w:eastAsia="Times New Roman" w:hAnsiTheme="minorHAnsi" w:cstheme="minorHAnsi"/>
          <w:color w:val="222222"/>
          <w:szCs w:val="22"/>
          <w:lang w:eastAsia="fr-FR"/>
        </w:rPr>
        <w:t>Ce vicariat intègre</w:t>
      </w:r>
      <w:r w:rsidR="00045A38">
        <w:rPr>
          <w:rFonts w:asciiTheme="minorHAnsi" w:eastAsia="Times New Roman" w:hAnsiTheme="minorHAnsi" w:cstheme="minorHAnsi"/>
          <w:color w:val="222222"/>
          <w:szCs w:val="22"/>
          <w:lang w:eastAsia="fr-FR"/>
        </w:rPr>
        <w:t xml:space="preserve"> également</w:t>
      </w:r>
      <w:r w:rsidRPr="000C52EC">
        <w:rPr>
          <w:rFonts w:asciiTheme="minorHAnsi" w:eastAsia="Times New Roman" w:hAnsiTheme="minorHAnsi" w:cstheme="minorHAnsi"/>
          <w:color w:val="222222"/>
          <w:szCs w:val="22"/>
          <w:lang w:eastAsia="fr-FR"/>
        </w:rPr>
        <w:t xml:space="preserve"> depuis 1873 la Préfecture apostolique de Saint louis créée depuis1779</w:t>
      </w:r>
      <w:r w:rsidRPr="000C52EC">
        <w:rPr>
          <w:rStyle w:val="Appelnotedebasdep"/>
          <w:rFonts w:asciiTheme="minorHAnsi" w:eastAsia="Times New Roman" w:hAnsiTheme="minorHAnsi" w:cstheme="minorHAnsi"/>
          <w:color w:val="222222"/>
          <w:szCs w:val="22"/>
          <w:lang w:eastAsia="fr-FR"/>
        </w:rPr>
        <w:footnoteReference w:id="67"/>
      </w:r>
      <w:r w:rsidRPr="000C52EC">
        <w:rPr>
          <w:rFonts w:asciiTheme="minorHAnsi" w:eastAsia="Times New Roman" w:hAnsiTheme="minorHAnsi" w:cstheme="minorHAnsi"/>
          <w:color w:val="222222"/>
          <w:szCs w:val="22"/>
          <w:lang w:eastAsia="fr-FR"/>
        </w:rPr>
        <w:t>.</w:t>
      </w:r>
    </w:p>
    <w:p w:rsidR="00EE45E0" w:rsidRPr="000C52EC" w:rsidRDefault="004A232E" w:rsidP="0070440D">
      <w:pPr>
        <w:pStyle w:val="Textebrut"/>
        <w:jc w:val="both"/>
        <w:rPr>
          <w:rFonts w:asciiTheme="minorHAnsi" w:hAnsiTheme="minorHAnsi" w:cstheme="minorHAnsi"/>
          <w:szCs w:val="22"/>
          <w:highlight w:val="yellow"/>
        </w:rPr>
      </w:pPr>
      <w:r>
        <w:rPr>
          <w:rFonts w:asciiTheme="minorHAnsi" w:eastAsia="Times New Roman" w:hAnsiTheme="minorHAnsi" w:cstheme="minorHAnsi"/>
          <w:color w:val="222222"/>
          <w:szCs w:val="22"/>
          <w:lang w:eastAsia="fr-FR"/>
        </w:rPr>
        <w:t xml:space="preserve">Elle obtiendra sa </w:t>
      </w:r>
      <w:r w:rsidR="000154E1" w:rsidRPr="000C52EC">
        <w:rPr>
          <w:rFonts w:asciiTheme="minorHAnsi" w:eastAsia="Times New Roman" w:hAnsiTheme="minorHAnsi" w:cstheme="minorHAnsi"/>
          <w:color w:val="222222"/>
          <w:szCs w:val="22"/>
          <w:lang w:eastAsia="fr-FR"/>
        </w:rPr>
        <w:t xml:space="preserve">forme </w:t>
      </w:r>
      <w:r w:rsidRPr="000C52EC">
        <w:rPr>
          <w:rFonts w:eastAsia="Times New Roman" w:cstheme="minorHAnsi"/>
          <w:color w:val="222222"/>
          <w:lang w:eastAsia="fr-FR"/>
        </w:rPr>
        <w:t>coïncidant avec les frontières actuelles du Sénégal</w:t>
      </w:r>
      <w:r w:rsidRPr="000C52EC">
        <w:rPr>
          <w:rFonts w:asciiTheme="minorHAnsi" w:eastAsia="Times New Roman" w:hAnsiTheme="minorHAnsi" w:cstheme="minorHAnsi"/>
          <w:color w:val="222222"/>
          <w:szCs w:val="22"/>
          <w:lang w:eastAsia="fr-FR"/>
        </w:rPr>
        <w:t xml:space="preserve"> </w:t>
      </w:r>
      <w:r>
        <w:rPr>
          <w:rFonts w:asciiTheme="minorHAnsi" w:eastAsia="Times New Roman" w:hAnsiTheme="minorHAnsi" w:cstheme="minorHAnsi"/>
          <w:color w:val="222222"/>
          <w:szCs w:val="22"/>
          <w:lang w:eastAsia="fr-FR"/>
        </w:rPr>
        <w:t xml:space="preserve">à la suite </w:t>
      </w:r>
      <w:r w:rsidR="00045A38">
        <w:rPr>
          <w:rFonts w:asciiTheme="minorHAnsi" w:eastAsia="Times New Roman" w:hAnsiTheme="minorHAnsi" w:cstheme="minorHAnsi"/>
          <w:color w:val="222222"/>
          <w:szCs w:val="22"/>
          <w:lang w:eastAsia="fr-FR"/>
        </w:rPr>
        <w:t xml:space="preserve">encore </w:t>
      </w:r>
      <w:r w:rsidR="000154E1" w:rsidRPr="000C52EC">
        <w:rPr>
          <w:rFonts w:asciiTheme="minorHAnsi" w:eastAsia="Times New Roman" w:hAnsiTheme="minorHAnsi" w:cstheme="minorHAnsi"/>
          <w:color w:val="222222"/>
          <w:szCs w:val="22"/>
          <w:lang w:eastAsia="fr-FR"/>
        </w:rPr>
        <w:t xml:space="preserve">d’un nouveau découpage le séparant de la Guinée et de la </w:t>
      </w:r>
      <w:r w:rsidR="00670CD5" w:rsidRPr="000C52EC">
        <w:rPr>
          <w:rFonts w:asciiTheme="minorHAnsi" w:eastAsia="Times New Roman" w:hAnsiTheme="minorHAnsi" w:cstheme="minorHAnsi"/>
          <w:color w:val="222222"/>
          <w:szCs w:val="22"/>
          <w:lang w:eastAsia="fr-FR"/>
        </w:rPr>
        <w:t>Gambie</w:t>
      </w:r>
      <w:r w:rsidR="00670CD5" w:rsidRPr="000C52EC">
        <w:rPr>
          <w:rStyle w:val="Appelnotedebasdep"/>
          <w:rFonts w:asciiTheme="minorHAnsi" w:eastAsia="Times New Roman" w:hAnsiTheme="minorHAnsi" w:cstheme="minorHAnsi"/>
          <w:color w:val="222222"/>
          <w:szCs w:val="22"/>
          <w:lang w:eastAsia="fr-FR"/>
        </w:rPr>
        <w:footnoteReference w:id="68"/>
      </w:r>
      <w:r w:rsidR="000154E1" w:rsidRPr="000C52EC">
        <w:rPr>
          <w:rFonts w:asciiTheme="minorHAnsi" w:eastAsia="Times New Roman" w:hAnsiTheme="minorHAnsi" w:cstheme="minorHAnsi"/>
          <w:color w:val="222222"/>
          <w:szCs w:val="22"/>
          <w:lang w:eastAsia="fr-FR"/>
        </w:rPr>
        <w:t>.</w:t>
      </w:r>
    </w:p>
    <w:p w:rsidR="00670CD5" w:rsidRDefault="00045A38" w:rsidP="0070440D">
      <w:pPr>
        <w:shd w:val="clear" w:color="auto" w:fill="FFFFFF"/>
        <w:spacing w:after="0" w:line="240" w:lineRule="auto"/>
        <w:jc w:val="both"/>
        <w:rPr>
          <w:rFonts w:eastAsia="Times New Roman" w:cstheme="minorHAnsi"/>
          <w:color w:val="222222"/>
          <w:lang w:eastAsia="fr-FR"/>
        </w:rPr>
      </w:pPr>
      <w:r>
        <w:rPr>
          <w:rFonts w:eastAsia="Times New Roman" w:cstheme="minorHAnsi"/>
          <w:color w:val="222222"/>
          <w:lang w:eastAsia="fr-FR"/>
        </w:rPr>
        <w:lastRenderedPageBreak/>
        <w:t>E</w:t>
      </w:r>
      <w:r w:rsidR="00EE45E0" w:rsidRPr="000C52EC">
        <w:rPr>
          <w:rFonts w:eastAsia="Times New Roman" w:cstheme="minorHAnsi"/>
          <w:color w:val="222222"/>
          <w:lang w:eastAsia="fr-FR"/>
        </w:rPr>
        <w:t>n</w:t>
      </w:r>
      <w:r w:rsidR="00670CD5" w:rsidRPr="000C52EC">
        <w:rPr>
          <w:rFonts w:eastAsia="Times New Roman" w:cstheme="minorHAnsi"/>
          <w:color w:val="222222"/>
          <w:lang w:eastAsia="fr-FR"/>
        </w:rPr>
        <w:t xml:space="preserve">fin </w:t>
      </w:r>
      <w:r w:rsidR="00505095">
        <w:rPr>
          <w:rFonts w:eastAsia="Times New Roman" w:cstheme="minorHAnsi"/>
          <w:color w:val="222222"/>
          <w:lang w:eastAsia="fr-FR"/>
        </w:rPr>
        <w:t xml:space="preserve">sur ce nouveau territoire </w:t>
      </w:r>
      <w:r w:rsidR="00670CD5" w:rsidRPr="000C52EC">
        <w:rPr>
          <w:rFonts w:eastAsia="Times New Roman" w:cstheme="minorHAnsi"/>
          <w:color w:val="222222"/>
          <w:lang w:eastAsia="fr-FR"/>
        </w:rPr>
        <w:t>interviendra une autre série de subdivisions configurant les diocèses</w:t>
      </w:r>
      <w:r w:rsidR="00085B5E">
        <w:rPr>
          <w:rStyle w:val="Appelnotedebasdep"/>
          <w:rFonts w:eastAsia="Times New Roman" w:cstheme="minorHAnsi"/>
          <w:color w:val="222222"/>
          <w:lang w:eastAsia="fr-FR"/>
        </w:rPr>
        <w:footnoteReference w:id="69"/>
      </w:r>
      <w:r w:rsidR="00670CD5" w:rsidRPr="000C52EC">
        <w:rPr>
          <w:rFonts w:eastAsia="Times New Roman" w:cstheme="minorHAnsi"/>
          <w:color w:val="222222"/>
          <w:lang w:eastAsia="fr-FR"/>
        </w:rPr>
        <w:t xml:space="preserve"> actuels</w:t>
      </w:r>
      <w:r w:rsidR="0012635D">
        <w:rPr>
          <w:rFonts w:eastAsia="Times New Roman" w:cstheme="minorHAnsi"/>
          <w:color w:val="222222"/>
          <w:lang w:eastAsia="fr-FR"/>
        </w:rPr>
        <w:t xml:space="preserve"> du pays. </w:t>
      </w:r>
      <w:r w:rsidR="00EE45E0" w:rsidRPr="000C52EC">
        <w:rPr>
          <w:rFonts w:eastAsia="Times New Roman" w:cstheme="minorHAnsi"/>
          <w:color w:val="222222"/>
          <w:lang w:eastAsia="fr-FR"/>
        </w:rPr>
        <w:t> </w:t>
      </w:r>
    </w:p>
    <w:p w:rsidR="00085B5E" w:rsidRPr="000C52EC" w:rsidRDefault="00085B5E" w:rsidP="0070440D">
      <w:pPr>
        <w:shd w:val="clear" w:color="auto" w:fill="FFFFFF"/>
        <w:spacing w:after="0" w:line="240" w:lineRule="auto"/>
        <w:jc w:val="both"/>
        <w:rPr>
          <w:rFonts w:eastAsia="Times New Roman" w:cstheme="minorHAnsi"/>
          <w:color w:val="222222"/>
          <w:lang w:eastAsia="fr-FR"/>
        </w:rPr>
      </w:pPr>
    </w:p>
    <w:p w:rsidR="00CC3BF9" w:rsidRDefault="00CE079B" w:rsidP="0070440D">
      <w:pPr>
        <w:shd w:val="clear" w:color="auto" w:fill="FFFFFF"/>
        <w:spacing w:after="0" w:line="240" w:lineRule="auto"/>
        <w:jc w:val="both"/>
        <w:rPr>
          <w:rFonts w:eastAsia="Times New Roman" w:cstheme="minorHAnsi"/>
          <w:color w:val="222222"/>
          <w:lang w:eastAsia="fr-FR"/>
        </w:rPr>
      </w:pPr>
      <w:r w:rsidRPr="000C52EC">
        <w:rPr>
          <w:rFonts w:eastAsia="Times New Roman" w:cstheme="minorHAnsi"/>
          <w:color w:val="222222"/>
          <w:lang w:eastAsia="fr-FR"/>
        </w:rPr>
        <w:t xml:space="preserve">Ainsi donc la Province ecclésiastique du Sénégal compte 7 Diocèses confiés à des Evêques, avec </w:t>
      </w:r>
      <w:r w:rsidR="00607C73" w:rsidRPr="000C52EC">
        <w:rPr>
          <w:rFonts w:eastAsia="Times New Roman" w:cstheme="minorHAnsi"/>
          <w:color w:val="222222"/>
          <w:lang w:eastAsia="fr-FR"/>
        </w:rPr>
        <w:t>un siège</w:t>
      </w:r>
      <w:r w:rsidRPr="000C52EC">
        <w:rPr>
          <w:rFonts w:eastAsia="Times New Roman" w:cstheme="minorHAnsi"/>
          <w:color w:val="222222"/>
          <w:lang w:eastAsia="fr-FR"/>
        </w:rPr>
        <w:t xml:space="preserve"> métropolitain gouverné par </w:t>
      </w:r>
      <w:r w:rsidR="00607C73" w:rsidRPr="000C52EC">
        <w:rPr>
          <w:rFonts w:eastAsia="Times New Roman" w:cstheme="minorHAnsi"/>
          <w:color w:val="222222"/>
          <w:lang w:eastAsia="fr-FR"/>
        </w:rPr>
        <w:t>l’Archevêque</w:t>
      </w:r>
      <w:r w:rsidRPr="000C52EC">
        <w:rPr>
          <w:rFonts w:eastAsia="Times New Roman" w:cstheme="minorHAnsi"/>
          <w:color w:val="222222"/>
          <w:lang w:eastAsia="fr-FR"/>
        </w:rPr>
        <w:t xml:space="preserve"> de Dakar</w:t>
      </w:r>
      <w:r w:rsidR="00721FE9">
        <w:rPr>
          <w:rFonts w:eastAsia="Times New Roman" w:cstheme="minorHAnsi"/>
          <w:color w:val="222222"/>
          <w:lang w:eastAsia="fr-FR"/>
        </w:rPr>
        <w:t>, à savoir par date de création :</w:t>
      </w:r>
    </w:p>
    <w:p w:rsidR="00CC3BF9" w:rsidRDefault="00562ED3" w:rsidP="0070440D">
      <w:pPr>
        <w:pStyle w:val="Paragraphedeliste"/>
        <w:numPr>
          <w:ilvl w:val="0"/>
          <w:numId w:val="4"/>
        </w:numPr>
        <w:shd w:val="clear" w:color="auto" w:fill="FFFFFF"/>
        <w:spacing w:after="0" w:line="240" w:lineRule="auto"/>
        <w:ind w:left="0" w:firstLine="0"/>
        <w:jc w:val="both"/>
        <w:rPr>
          <w:rFonts w:eastAsia="Times New Roman" w:cstheme="minorHAnsi"/>
          <w:color w:val="222222"/>
          <w:lang w:eastAsia="fr-FR"/>
        </w:rPr>
      </w:pPr>
      <w:r w:rsidRPr="00CC3BF9">
        <w:rPr>
          <w:rFonts w:eastAsia="Times New Roman" w:cstheme="minorHAnsi"/>
          <w:color w:val="222222"/>
          <w:lang w:eastAsia="fr-FR"/>
        </w:rPr>
        <w:t>L’Archidiocèse</w:t>
      </w:r>
      <w:r w:rsidR="00721FE9" w:rsidRPr="00CC3BF9">
        <w:rPr>
          <w:rFonts w:eastAsia="Times New Roman" w:cstheme="minorHAnsi"/>
          <w:color w:val="222222"/>
          <w:lang w:eastAsia="fr-FR"/>
        </w:rPr>
        <w:t xml:space="preserve"> de Dakar </w:t>
      </w:r>
      <w:r w:rsidRPr="00CC3BF9">
        <w:rPr>
          <w:rFonts w:eastAsia="Times New Roman" w:cstheme="minorHAnsi"/>
          <w:color w:val="222222"/>
          <w:lang w:eastAsia="fr-FR"/>
        </w:rPr>
        <w:t>(14 septembre 1955)</w:t>
      </w:r>
      <w:r>
        <w:rPr>
          <w:rFonts w:eastAsia="Times New Roman" w:cstheme="minorHAnsi"/>
          <w:color w:val="222222"/>
          <w:lang w:eastAsia="fr-FR"/>
        </w:rPr>
        <w:t xml:space="preserve"> </w:t>
      </w:r>
      <w:r w:rsidR="00CC3BF9">
        <w:rPr>
          <w:rFonts w:eastAsia="Times New Roman" w:cstheme="minorHAnsi"/>
          <w:color w:val="222222"/>
          <w:lang w:eastAsia="fr-FR"/>
        </w:rPr>
        <w:t>sous la d</w:t>
      </w:r>
      <w:r>
        <w:rPr>
          <w:rFonts w:eastAsia="Times New Roman" w:cstheme="minorHAnsi"/>
          <w:color w:val="222222"/>
          <w:lang w:eastAsia="fr-FR"/>
        </w:rPr>
        <w:t>irection</w:t>
      </w:r>
      <w:r w:rsidR="00045A38">
        <w:rPr>
          <w:rFonts w:eastAsia="Times New Roman" w:cstheme="minorHAnsi"/>
          <w:color w:val="222222"/>
          <w:lang w:eastAsia="fr-FR"/>
        </w:rPr>
        <w:t xml:space="preserve"> aujourd’hui</w:t>
      </w:r>
      <w:r>
        <w:rPr>
          <w:rFonts w:eastAsia="Times New Roman" w:cstheme="minorHAnsi"/>
          <w:color w:val="222222"/>
          <w:lang w:eastAsia="fr-FR"/>
        </w:rPr>
        <w:t xml:space="preserve"> de Monseigneur Benjamin Ndiaye ; </w:t>
      </w:r>
    </w:p>
    <w:p w:rsidR="00562ED3" w:rsidRDefault="00562ED3" w:rsidP="0070440D">
      <w:pPr>
        <w:pStyle w:val="Paragraphedeliste"/>
        <w:numPr>
          <w:ilvl w:val="0"/>
          <w:numId w:val="4"/>
        </w:numPr>
        <w:shd w:val="clear" w:color="auto" w:fill="FFFFFF"/>
        <w:spacing w:after="0" w:line="240" w:lineRule="auto"/>
        <w:ind w:left="0" w:firstLine="0"/>
        <w:jc w:val="both"/>
        <w:rPr>
          <w:rFonts w:eastAsia="Times New Roman" w:cstheme="minorHAnsi"/>
          <w:color w:val="222222"/>
          <w:lang w:eastAsia="fr-FR"/>
        </w:rPr>
      </w:pPr>
      <w:r>
        <w:rPr>
          <w:rFonts w:eastAsia="Times New Roman" w:cstheme="minorHAnsi"/>
          <w:color w:val="222222"/>
          <w:lang w:eastAsia="fr-FR"/>
        </w:rPr>
        <w:t>L</w:t>
      </w:r>
      <w:r w:rsidR="009A4FFE" w:rsidRPr="00CC3BF9">
        <w:rPr>
          <w:rFonts w:eastAsia="Times New Roman" w:cstheme="minorHAnsi"/>
          <w:color w:val="222222"/>
          <w:lang w:eastAsia="fr-FR"/>
        </w:rPr>
        <w:t>e</w:t>
      </w:r>
      <w:r w:rsidR="00721FE9" w:rsidRPr="00CC3BF9">
        <w:rPr>
          <w:rFonts w:eastAsia="Times New Roman" w:cstheme="minorHAnsi"/>
          <w:color w:val="222222"/>
          <w:lang w:eastAsia="fr-FR"/>
        </w:rPr>
        <w:t xml:space="preserve"> Diocèse de Ziguinchor (14 septembre 1955)</w:t>
      </w:r>
      <w:r w:rsidRPr="00562ED3">
        <w:rPr>
          <w:rFonts w:eastAsia="Times New Roman" w:cstheme="minorHAnsi"/>
          <w:color w:val="222222"/>
          <w:lang w:eastAsia="fr-FR"/>
        </w:rPr>
        <w:t xml:space="preserve"> </w:t>
      </w:r>
      <w:r>
        <w:rPr>
          <w:rFonts w:eastAsia="Times New Roman" w:cstheme="minorHAnsi"/>
          <w:color w:val="222222"/>
          <w:lang w:eastAsia="fr-FR"/>
        </w:rPr>
        <w:t>sous la direction de Monseigneur Paul Abel Mamba ;</w:t>
      </w:r>
    </w:p>
    <w:p w:rsidR="00562ED3" w:rsidRDefault="00562ED3" w:rsidP="0070440D">
      <w:pPr>
        <w:pStyle w:val="Paragraphedeliste"/>
        <w:numPr>
          <w:ilvl w:val="0"/>
          <w:numId w:val="4"/>
        </w:numPr>
        <w:shd w:val="clear" w:color="auto" w:fill="FFFFFF"/>
        <w:spacing w:after="0" w:line="240" w:lineRule="auto"/>
        <w:ind w:left="0" w:firstLine="0"/>
        <w:jc w:val="both"/>
        <w:rPr>
          <w:rFonts w:eastAsia="Times New Roman" w:cstheme="minorHAnsi"/>
          <w:color w:val="222222"/>
          <w:lang w:eastAsia="fr-FR"/>
        </w:rPr>
      </w:pPr>
      <w:r>
        <w:rPr>
          <w:rFonts w:eastAsia="Times New Roman" w:cstheme="minorHAnsi"/>
          <w:color w:val="222222"/>
          <w:lang w:eastAsia="fr-FR"/>
        </w:rPr>
        <w:t>L</w:t>
      </w:r>
      <w:r w:rsidR="009A4FFE" w:rsidRPr="00CC3BF9">
        <w:rPr>
          <w:rFonts w:eastAsia="Times New Roman" w:cstheme="minorHAnsi"/>
          <w:color w:val="222222"/>
          <w:lang w:eastAsia="fr-FR"/>
        </w:rPr>
        <w:t xml:space="preserve">e Diocèse de Saint louis (15 février 1966), </w:t>
      </w:r>
      <w:r>
        <w:rPr>
          <w:rFonts w:eastAsia="Times New Roman" w:cstheme="minorHAnsi"/>
          <w:color w:val="222222"/>
          <w:lang w:eastAsia="fr-FR"/>
        </w:rPr>
        <w:t>sous la direction de Monseigneur Ernest Sambou ;</w:t>
      </w:r>
    </w:p>
    <w:p w:rsidR="00562ED3" w:rsidRDefault="00562ED3" w:rsidP="0070440D">
      <w:pPr>
        <w:pStyle w:val="Paragraphedeliste"/>
        <w:numPr>
          <w:ilvl w:val="0"/>
          <w:numId w:val="4"/>
        </w:numPr>
        <w:shd w:val="clear" w:color="auto" w:fill="FFFFFF"/>
        <w:spacing w:after="0" w:line="240" w:lineRule="auto"/>
        <w:ind w:left="0" w:firstLine="0"/>
        <w:jc w:val="both"/>
        <w:rPr>
          <w:rFonts w:eastAsia="Times New Roman" w:cstheme="minorHAnsi"/>
          <w:color w:val="222222"/>
          <w:lang w:eastAsia="fr-FR"/>
        </w:rPr>
      </w:pPr>
      <w:r w:rsidRPr="00CC3BF9">
        <w:rPr>
          <w:rFonts w:eastAsia="Times New Roman" w:cstheme="minorHAnsi"/>
          <w:color w:val="222222"/>
          <w:lang w:eastAsia="fr-FR"/>
        </w:rPr>
        <w:t>Le</w:t>
      </w:r>
      <w:r w:rsidR="009A4FFE" w:rsidRPr="00CC3BF9">
        <w:rPr>
          <w:rFonts w:eastAsia="Times New Roman" w:cstheme="minorHAnsi"/>
          <w:color w:val="222222"/>
          <w:lang w:eastAsia="fr-FR"/>
        </w:rPr>
        <w:t xml:space="preserve"> Diocèse de Thiès </w:t>
      </w:r>
      <w:r w:rsidR="00300CB8" w:rsidRPr="00CC3BF9">
        <w:rPr>
          <w:rFonts w:eastAsia="Times New Roman" w:cstheme="minorHAnsi"/>
          <w:color w:val="222222"/>
          <w:lang w:eastAsia="fr-FR"/>
        </w:rPr>
        <w:t>(6 février 1969),</w:t>
      </w:r>
      <w:r w:rsidR="00E600C7" w:rsidRPr="00E600C7">
        <w:rPr>
          <w:rFonts w:eastAsia="Times New Roman" w:cstheme="minorHAnsi"/>
          <w:color w:val="222222"/>
          <w:lang w:eastAsia="fr-FR"/>
        </w:rPr>
        <w:t xml:space="preserve"> </w:t>
      </w:r>
      <w:r w:rsidR="00E600C7">
        <w:rPr>
          <w:rFonts w:eastAsia="Times New Roman" w:cstheme="minorHAnsi"/>
          <w:color w:val="222222"/>
          <w:lang w:eastAsia="fr-FR"/>
        </w:rPr>
        <w:t>sous la direction de Monseigneur André Guèye ;</w:t>
      </w:r>
    </w:p>
    <w:p w:rsidR="00E600C7" w:rsidRDefault="00562ED3" w:rsidP="0070440D">
      <w:pPr>
        <w:pStyle w:val="Paragraphedeliste"/>
        <w:numPr>
          <w:ilvl w:val="0"/>
          <w:numId w:val="4"/>
        </w:numPr>
        <w:shd w:val="clear" w:color="auto" w:fill="FFFFFF"/>
        <w:spacing w:after="0" w:line="240" w:lineRule="auto"/>
        <w:ind w:left="0" w:firstLine="0"/>
        <w:jc w:val="both"/>
        <w:rPr>
          <w:rFonts w:eastAsia="Times New Roman" w:cstheme="minorHAnsi"/>
          <w:color w:val="222222"/>
          <w:lang w:eastAsia="fr-FR"/>
        </w:rPr>
      </w:pPr>
      <w:r>
        <w:rPr>
          <w:rFonts w:eastAsia="Times New Roman" w:cstheme="minorHAnsi"/>
          <w:color w:val="222222"/>
          <w:lang w:eastAsia="fr-FR"/>
        </w:rPr>
        <w:t>L</w:t>
      </w:r>
      <w:r w:rsidR="009A4FFE" w:rsidRPr="00CC3BF9">
        <w:rPr>
          <w:rFonts w:eastAsia="Times New Roman" w:cstheme="minorHAnsi"/>
          <w:color w:val="222222"/>
          <w:lang w:eastAsia="fr-FR"/>
        </w:rPr>
        <w:t xml:space="preserve">e Diocèse de Kaolack (17 avril 1989), </w:t>
      </w:r>
      <w:r w:rsidR="00E600C7">
        <w:rPr>
          <w:rFonts w:eastAsia="Times New Roman" w:cstheme="minorHAnsi"/>
          <w:color w:val="222222"/>
          <w:lang w:eastAsia="fr-FR"/>
        </w:rPr>
        <w:t>sous la direction de Monseigneur Martin Boucar Tine ;</w:t>
      </w:r>
    </w:p>
    <w:p w:rsidR="00E600C7" w:rsidRPr="00836C91" w:rsidRDefault="00E600C7" w:rsidP="0070440D">
      <w:pPr>
        <w:pStyle w:val="Paragraphedeliste"/>
        <w:numPr>
          <w:ilvl w:val="0"/>
          <w:numId w:val="4"/>
        </w:numPr>
        <w:shd w:val="clear" w:color="auto" w:fill="FFFFFF"/>
        <w:spacing w:after="0" w:line="240" w:lineRule="auto"/>
        <w:ind w:left="0" w:firstLine="0"/>
        <w:jc w:val="both"/>
        <w:rPr>
          <w:rFonts w:eastAsia="Times New Roman" w:cstheme="minorHAnsi"/>
          <w:color w:val="222222"/>
          <w:lang w:eastAsia="fr-FR"/>
        </w:rPr>
      </w:pPr>
      <w:r w:rsidRPr="00CC3BF9">
        <w:rPr>
          <w:rFonts w:eastAsia="Times New Roman" w:cstheme="minorHAnsi"/>
          <w:color w:val="222222"/>
          <w:lang w:eastAsia="fr-FR"/>
        </w:rPr>
        <w:t>Le</w:t>
      </w:r>
      <w:r w:rsidR="00300CB8" w:rsidRPr="00CC3BF9">
        <w:rPr>
          <w:rFonts w:eastAsia="Times New Roman" w:cstheme="minorHAnsi"/>
          <w:color w:val="222222"/>
          <w:lang w:eastAsia="fr-FR"/>
        </w:rPr>
        <w:t xml:space="preserve"> Diocèse de Tambacounda (13 aout 1970),</w:t>
      </w:r>
      <w:r w:rsidRPr="00E600C7">
        <w:rPr>
          <w:rFonts w:eastAsia="Times New Roman" w:cstheme="minorHAnsi"/>
          <w:color w:val="222222"/>
          <w:lang w:eastAsia="fr-FR"/>
        </w:rPr>
        <w:t xml:space="preserve"> </w:t>
      </w:r>
      <w:r>
        <w:rPr>
          <w:rFonts w:eastAsia="Times New Roman" w:cstheme="minorHAnsi"/>
          <w:color w:val="222222"/>
          <w:lang w:eastAsia="fr-FR"/>
        </w:rPr>
        <w:t>sous la direction de Monseigneur</w:t>
      </w:r>
      <w:r w:rsidR="00300CB8" w:rsidRPr="00CC3BF9">
        <w:rPr>
          <w:rFonts w:eastAsia="Times New Roman" w:cstheme="minorHAnsi"/>
          <w:color w:val="222222"/>
          <w:lang w:eastAsia="fr-FR"/>
        </w:rPr>
        <w:t xml:space="preserve"> </w:t>
      </w:r>
      <w:r>
        <w:rPr>
          <w:rFonts w:eastAsia="Times New Roman" w:cstheme="minorHAnsi"/>
          <w:color w:val="222222"/>
          <w:lang w:eastAsia="fr-FR"/>
        </w:rPr>
        <w:t>Jean Pierre Bassène (Administrateur apostolique)</w:t>
      </w:r>
      <w:r w:rsidRPr="00CC3BF9">
        <w:rPr>
          <w:rFonts w:eastAsia="Times New Roman" w:cstheme="minorHAnsi"/>
          <w:color w:val="222222"/>
          <w:lang w:eastAsia="fr-FR"/>
        </w:rPr>
        <w:t>.</w:t>
      </w:r>
    </w:p>
    <w:p w:rsidR="00647D69" w:rsidRDefault="00E600C7" w:rsidP="0070440D">
      <w:pPr>
        <w:pStyle w:val="Paragraphedeliste"/>
        <w:numPr>
          <w:ilvl w:val="0"/>
          <w:numId w:val="4"/>
        </w:numPr>
        <w:shd w:val="clear" w:color="auto" w:fill="FFFFFF"/>
        <w:spacing w:after="0" w:line="240" w:lineRule="auto"/>
        <w:ind w:left="0" w:firstLine="0"/>
        <w:jc w:val="both"/>
        <w:rPr>
          <w:rFonts w:eastAsia="Times New Roman" w:cstheme="minorHAnsi"/>
          <w:color w:val="222222"/>
          <w:lang w:eastAsia="fr-FR"/>
        </w:rPr>
      </w:pPr>
      <w:r w:rsidRPr="00CC3BF9">
        <w:rPr>
          <w:rFonts w:eastAsia="Times New Roman" w:cstheme="minorHAnsi"/>
          <w:color w:val="222222"/>
          <w:lang w:eastAsia="fr-FR"/>
        </w:rPr>
        <w:t>Le</w:t>
      </w:r>
      <w:r w:rsidR="00300CB8" w:rsidRPr="00CC3BF9">
        <w:rPr>
          <w:rFonts w:eastAsia="Times New Roman" w:cstheme="minorHAnsi"/>
          <w:color w:val="222222"/>
          <w:lang w:eastAsia="fr-FR"/>
        </w:rPr>
        <w:t xml:space="preserve"> Diocèse de Kolda (22 décembre 1999)</w:t>
      </w:r>
      <w:r w:rsidRPr="00E600C7">
        <w:rPr>
          <w:rFonts w:eastAsia="Times New Roman" w:cstheme="minorHAnsi"/>
          <w:color w:val="222222"/>
          <w:lang w:eastAsia="fr-FR"/>
        </w:rPr>
        <w:t xml:space="preserve"> </w:t>
      </w:r>
      <w:r>
        <w:rPr>
          <w:rFonts w:eastAsia="Times New Roman" w:cstheme="minorHAnsi"/>
          <w:color w:val="222222"/>
          <w:lang w:eastAsia="fr-FR"/>
        </w:rPr>
        <w:t>sous la direction de Monseigneur Jean Pierre Bassène</w:t>
      </w:r>
      <w:r w:rsidR="00300CB8" w:rsidRPr="00CC3BF9">
        <w:rPr>
          <w:rFonts w:eastAsia="Times New Roman" w:cstheme="minorHAnsi"/>
          <w:color w:val="222222"/>
          <w:lang w:eastAsia="fr-FR"/>
        </w:rPr>
        <w:t>.</w:t>
      </w:r>
    </w:p>
    <w:p w:rsidR="003E04E2" w:rsidRDefault="003E04E2" w:rsidP="0070440D">
      <w:pPr>
        <w:shd w:val="clear" w:color="auto" w:fill="FFFFFF"/>
        <w:spacing w:after="0" w:line="240" w:lineRule="auto"/>
        <w:jc w:val="both"/>
        <w:rPr>
          <w:rFonts w:eastAsia="Times New Roman" w:cstheme="minorHAnsi"/>
          <w:color w:val="222222"/>
          <w:lang w:eastAsia="fr-FR"/>
        </w:rPr>
      </w:pPr>
      <w:r>
        <w:rPr>
          <w:rFonts w:eastAsia="Times New Roman" w:cstheme="minorHAnsi"/>
          <w:color w:val="222222"/>
          <w:lang w:eastAsia="fr-FR"/>
        </w:rPr>
        <w:t>Cette identification des diocèses est importante, puisque le diocèse constitue l’unité territoriale d’administration de l’EPC.</w:t>
      </w:r>
    </w:p>
    <w:p w:rsidR="00395213" w:rsidRPr="003E04E2" w:rsidRDefault="00395213" w:rsidP="0070440D">
      <w:pPr>
        <w:shd w:val="clear" w:color="auto" w:fill="FFFFFF"/>
        <w:spacing w:after="0" w:line="240" w:lineRule="auto"/>
        <w:jc w:val="both"/>
        <w:rPr>
          <w:rFonts w:eastAsia="Times New Roman" w:cstheme="minorHAnsi"/>
          <w:b/>
          <w:color w:val="222222"/>
          <w:lang w:eastAsia="fr-FR"/>
        </w:rPr>
      </w:pPr>
      <w:r w:rsidRPr="003E04E2">
        <w:rPr>
          <w:rFonts w:eastAsia="Times New Roman" w:cstheme="minorHAnsi"/>
          <w:b/>
          <w:color w:val="222222"/>
          <w:lang w:eastAsia="fr-FR"/>
        </w:rPr>
        <w:t>Répartition des</w:t>
      </w:r>
      <w:r w:rsidR="00DE6916" w:rsidRPr="003E04E2">
        <w:rPr>
          <w:rFonts w:eastAsia="Times New Roman" w:cstheme="minorHAnsi"/>
          <w:b/>
          <w:color w:val="222222"/>
          <w:lang w:eastAsia="fr-FR"/>
        </w:rPr>
        <w:t xml:space="preserve"> Régions et</w:t>
      </w:r>
      <w:r w:rsidRPr="003E04E2">
        <w:rPr>
          <w:rFonts w:eastAsia="Times New Roman" w:cstheme="minorHAnsi"/>
          <w:b/>
          <w:color w:val="222222"/>
          <w:lang w:eastAsia="fr-FR"/>
        </w:rPr>
        <w:t xml:space="preserve"> départements dans les Diocèses :</w:t>
      </w:r>
    </w:p>
    <w:p w:rsidR="00395213" w:rsidRDefault="00505095" w:rsidP="0070440D">
      <w:pPr>
        <w:shd w:val="clear" w:color="auto" w:fill="FFFFFF"/>
        <w:spacing w:after="0" w:line="240" w:lineRule="auto"/>
        <w:jc w:val="both"/>
        <w:rPr>
          <w:rFonts w:eastAsia="Times New Roman" w:cstheme="minorHAnsi"/>
          <w:color w:val="222222"/>
          <w:lang w:eastAsia="fr-FR"/>
        </w:rPr>
      </w:pPr>
      <w:r>
        <w:rPr>
          <w:rFonts w:eastAsia="Times New Roman" w:cstheme="minorHAnsi"/>
          <w:color w:val="222222"/>
          <w:lang w:eastAsia="fr-FR"/>
        </w:rPr>
        <w:t>Le tableau suivant configure l’étendue des régions administratives à l’intérieur, tout en y ajoutant les zones de compétences des IA correspondantes.</w:t>
      </w:r>
    </w:p>
    <w:p w:rsidR="00505095" w:rsidRDefault="00505095" w:rsidP="0070440D">
      <w:pPr>
        <w:shd w:val="clear" w:color="auto" w:fill="FFFFFF"/>
        <w:spacing w:after="0" w:line="240" w:lineRule="auto"/>
        <w:jc w:val="both"/>
        <w:rPr>
          <w:rFonts w:eastAsia="Times New Roman" w:cstheme="minorHAnsi"/>
          <w:color w:val="222222"/>
          <w:lang w:eastAsia="fr-FR"/>
        </w:rPr>
      </w:pPr>
    </w:p>
    <w:tbl>
      <w:tblPr>
        <w:tblStyle w:val="Grilleclaire-Accent5"/>
        <w:tblW w:w="0" w:type="auto"/>
        <w:tblLook w:val="04A0" w:firstRow="1" w:lastRow="0" w:firstColumn="1" w:lastColumn="0" w:noHBand="0" w:noVBand="1"/>
      </w:tblPr>
      <w:tblGrid>
        <w:gridCol w:w="2996"/>
        <w:gridCol w:w="3071"/>
        <w:gridCol w:w="2985"/>
      </w:tblGrid>
      <w:tr w:rsidR="00395213" w:rsidTr="009A1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5213" w:rsidRPr="003E04E2" w:rsidRDefault="00395213" w:rsidP="0070440D">
            <w:pPr>
              <w:spacing w:after="0" w:line="240" w:lineRule="auto"/>
              <w:jc w:val="both"/>
              <w:rPr>
                <w:rFonts w:eastAsia="Times New Roman" w:cstheme="minorHAnsi"/>
                <w:color w:val="222222"/>
                <w:sz w:val="28"/>
                <w:szCs w:val="28"/>
                <w:lang w:eastAsia="fr-FR"/>
              </w:rPr>
            </w:pPr>
            <w:r w:rsidRPr="003E04E2">
              <w:rPr>
                <w:rFonts w:eastAsia="Times New Roman" w:cstheme="minorHAnsi"/>
                <w:color w:val="222222"/>
                <w:sz w:val="28"/>
                <w:szCs w:val="28"/>
                <w:lang w:eastAsia="fr-FR"/>
              </w:rPr>
              <w:t>Diocèses</w:t>
            </w:r>
            <w:r w:rsidR="003E04E2" w:rsidRPr="003E04E2">
              <w:rPr>
                <w:rFonts w:eastAsia="Times New Roman" w:cstheme="minorHAnsi"/>
                <w:color w:val="222222"/>
                <w:sz w:val="28"/>
                <w:szCs w:val="28"/>
                <w:lang w:eastAsia="fr-FR"/>
              </w:rPr>
              <w:t xml:space="preserve"> du Sénégal</w:t>
            </w:r>
          </w:p>
        </w:tc>
        <w:tc>
          <w:tcPr>
            <w:tcW w:w="3071" w:type="dxa"/>
          </w:tcPr>
          <w:p w:rsidR="00395213" w:rsidRPr="003E04E2" w:rsidRDefault="00CB28E5" w:rsidP="0070440D">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Régions</w:t>
            </w:r>
            <w:r w:rsidR="00505095" w:rsidRPr="003E04E2">
              <w:rPr>
                <w:rFonts w:eastAsia="Times New Roman" w:cstheme="minorHAnsi"/>
                <w:color w:val="222222"/>
                <w:sz w:val="28"/>
                <w:szCs w:val="28"/>
                <w:lang w:eastAsia="fr-FR"/>
              </w:rPr>
              <w:t xml:space="preserve"> administratives</w:t>
            </w:r>
            <w:r w:rsidRPr="003E04E2">
              <w:rPr>
                <w:rFonts w:eastAsia="Times New Roman" w:cstheme="minorHAnsi"/>
                <w:color w:val="222222"/>
                <w:sz w:val="28"/>
                <w:szCs w:val="28"/>
                <w:lang w:eastAsia="fr-FR"/>
              </w:rPr>
              <w:t xml:space="preserve"> et </w:t>
            </w:r>
            <w:r w:rsidR="00395213" w:rsidRPr="003E04E2">
              <w:rPr>
                <w:rFonts w:eastAsia="Times New Roman" w:cstheme="minorHAnsi"/>
                <w:color w:val="222222"/>
                <w:sz w:val="28"/>
                <w:szCs w:val="28"/>
                <w:lang w:eastAsia="fr-FR"/>
              </w:rPr>
              <w:t>Départements couverts</w:t>
            </w:r>
            <w:r w:rsidR="003E04E2" w:rsidRPr="003E04E2">
              <w:rPr>
                <w:rFonts w:eastAsia="Times New Roman" w:cstheme="minorHAnsi"/>
                <w:color w:val="222222"/>
                <w:sz w:val="28"/>
                <w:szCs w:val="28"/>
                <w:lang w:eastAsia="fr-FR"/>
              </w:rPr>
              <w:t xml:space="preserve"> et correspondantes</w:t>
            </w:r>
          </w:p>
        </w:tc>
        <w:tc>
          <w:tcPr>
            <w:tcW w:w="3071" w:type="dxa"/>
          </w:tcPr>
          <w:p w:rsidR="00395213" w:rsidRPr="003E04E2" w:rsidRDefault="00395213" w:rsidP="0070440D">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Inspection d’Académie</w:t>
            </w:r>
            <w:r w:rsidR="00505095" w:rsidRPr="003E04E2">
              <w:rPr>
                <w:rFonts w:eastAsia="Times New Roman" w:cstheme="minorHAnsi"/>
                <w:color w:val="222222"/>
                <w:sz w:val="28"/>
                <w:szCs w:val="28"/>
                <w:lang w:eastAsia="fr-FR"/>
              </w:rPr>
              <w:t xml:space="preserve"> compétentes</w:t>
            </w:r>
          </w:p>
        </w:tc>
      </w:tr>
      <w:tr w:rsidR="00395213" w:rsidTr="009A1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5213" w:rsidRPr="003E04E2" w:rsidRDefault="00395213" w:rsidP="0070440D">
            <w:pPr>
              <w:spacing w:after="0" w:line="240" w:lineRule="auto"/>
              <w:jc w:val="both"/>
              <w:rPr>
                <w:rFonts w:eastAsia="Times New Roman" w:cstheme="minorHAnsi"/>
                <w:color w:val="222222"/>
                <w:sz w:val="28"/>
                <w:szCs w:val="28"/>
                <w:lang w:eastAsia="fr-FR"/>
              </w:rPr>
            </w:pPr>
            <w:r w:rsidRPr="003E04E2">
              <w:rPr>
                <w:rFonts w:eastAsia="Times New Roman" w:cstheme="minorHAnsi"/>
                <w:color w:val="222222"/>
                <w:sz w:val="28"/>
                <w:szCs w:val="28"/>
                <w:lang w:eastAsia="fr-FR"/>
              </w:rPr>
              <w:t>Dakar</w:t>
            </w:r>
          </w:p>
        </w:tc>
        <w:tc>
          <w:tcPr>
            <w:tcW w:w="3071" w:type="dxa"/>
          </w:tcPr>
          <w:p w:rsidR="00395213" w:rsidRPr="003E04E2" w:rsidRDefault="00DA7143"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Il co</w:t>
            </w:r>
            <w:r w:rsidR="00505095" w:rsidRPr="003E04E2">
              <w:rPr>
                <w:rFonts w:eastAsia="Times New Roman" w:cstheme="minorHAnsi"/>
                <w:color w:val="222222"/>
                <w:sz w:val="28"/>
                <w:szCs w:val="28"/>
                <w:lang w:eastAsia="fr-FR"/>
              </w:rPr>
              <w:t>mprend</w:t>
            </w:r>
            <w:r w:rsidRPr="003E04E2">
              <w:rPr>
                <w:rFonts w:eastAsia="Times New Roman" w:cstheme="minorHAnsi"/>
                <w:color w:val="222222"/>
                <w:sz w:val="28"/>
                <w:szCs w:val="28"/>
                <w:lang w:eastAsia="fr-FR"/>
              </w:rPr>
              <w:t xml:space="preserve"> la Région</w:t>
            </w:r>
            <w:r w:rsidR="00505095" w:rsidRPr="003E04E2">
              <w:rPr>
                <w:rFonts w:eastAsia="Times New Roman" w:cstheme="minorHAnsi"/>
                <w:color w:val="222222"/>
                <w:sz w:val="28"/>
                <w:szCs w:val="28"/>
                <w:lang w:eastAsia="fr-FR"/>
              </w:rPr>
              <w:t xml:space="preserve"> de Dakar</w:t>
            </w:r>
            <w:r w:rsidR="00225E2E" w:rsidRPr="003E04E2">
              <w:rPr>
                <w:rFonts w:eastAsia="Times New Roman" w:cstheme="minorHAnsi"/>
                <w:color w:val="222222"/>
                <w:sz w:val="28"/>
                <w:szCs w:val="28"/>
                <w:lang w:eastAsia="fr-FR"/>
              </w:rPr>
              <w:t>,</w:t>
            </w:r>
            <w:r w:rsidR="00505095" w:rsidRPr="003E04E2">
              <w:rPr>
                <w:rFonts w:eastAsia="Times New Roman" w:cstheme="minorHAnsi"/>
                <w:color w:val="222222"/>
                <w:sz w:val="28"/>
                <w:szCs w:val="28"/>
                <w:lang w:eastAsia="fr-FR"/>
              </w:rPr>
              <w:t xml:space="preserve"> +</w:t>
            </w:r>
            <w:r w:rsidR="00225E2E" w:rsidRPr="003E04E2">
              <w:rPr>
                <w:rFonts w:eastAsia="Times New Roman" w:cstheme="minorHAnsi"/>
                <w:color w:val="222222"/>
                <w:sz w:val="28"/>
                <w:szCs w:val="28"/>
                <w:lang w:eastAsia="fr-FR"/>
              </w:rPr>
              <w:t xml:space="preserve"> le département de Mbour, et département de Fatick</w:t>
            </w:r>
          </w:p>
        </w:tc>
        <w:tc>
          <w:tcPr>
            <w:tcW w:w="3071" w:type="dxa"/>
          </w:tcPr>
          <w:p w:rsidR="00225E2E" w:rsidRPr="003E04E2" w:rsidRDefault="00225E2E"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 xml:space="preserve">IA Dakar, </w:t>
            </w:r>
          </w:p>
          <w:p w:rsidR="00225E2E" w:rsidRPr="003E04E2" w:rsidRDefault="00225E2E"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Thiès,</w:t>
            </w:r>
            <w:r w:rsidR="00CB28E5" w:rsidRPr="003E04E2">
              <w:rPr>
                <w:rFonts w:eastAsia="Times New Roman" w:cstheme="minorHAnsi"/>
                <w:color w:val="222222"/>
                <w:sz w:val="28"/>
                <w:szCs w:val="28"/>
                <w:lang w:eastAsia="fr-FR"/>
              </w:rPr>
              <w:t xml:space="preserve"> (IEF Mbour)</w:t>
            </w:r>
          </w:p>
          <w:p w:rsidR="00395213" w:rsidRPr="003E04E2" w:rsidRDefault="00225E2E"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 xml:space="preserve">IA Fatick </w:t>
            </w:r>
          </w:p>
        </w:tc>
      </w:tr>
      <w:tr w:rsidR="00395213" w:rsidTr="009A1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5213" w:rsidRPr="003E04E2" w:rsidRDefault="00395213" w:rsidP="0070440D">
            <w:pPr>
              <w:spacing w:after="0" w:line="240" w:lineRule="auto"/>
              <w:jc w:val="both"/>
              <w:rPr>
                <w:rFonts w:eastAsia="Times New Roman" w:cstheme="minorHAnsi"/>
                <w:color w:val="222222"/>
                <w:sz w:val="28"/>
                <w:szCs w:val="28"/>
                <w:lang w:eastAsia="fr-FR"/>
              </w:rPr>
            </w:pPr>
            <w:r w:rsidRPr="003E04E2">
              <w:rPr>
                <w:rFonts w:eastAsia="Times New Roman" w:cstheme="minorHAnsi"/>
                <w:color w:val="222222"/>
                <w:sz w:val="28"/>
                <w:szCs w:val="28"/>
                <w:lang w:eastAsia="fr-FR"/>
              </w:rPr>
              <w:t>Thiès</w:t>
            </w:r>
          </w:p>
        </w:tc>
        <w:tc>
          <w:tcPr>
            <w:tcW w:w="3071" w:type="dxa"/>
          </w:tcPr>
          <w:p w:rsidR="00C71AFE" w:rsidRPr="003E04E2" w:rsidRDefault="00505095"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 xml:space="preserve">Il comprend les 2 </w:t>
            </w:r>
            <w:r w:rsidR="00C71AFE" w:rsidRPr="003E04E2">
              <w:rPr>
                <w:rFonts w:eastAsia="Times New Roman" w:cstheme="minorHAnsi"/>
                <w:color w:val="222222"/>
                <w:sz w:val="28"/>
                <w:szCs w:val="28"/>
                <w:lang w:eastAsia="fr-FR"/>
              </w:rPr>
              <w:t>Thiès et Tivaouane (Région de Thiès)</w:t>
            </w:r>
            <w:r w:rsidRPr="003E04E2">
              <w:rPr>
                <w:rFonts w:eastAsia="Times New Roman" w:cstheme="minorHAnsi"/>
                <w:color w:val="222222"/>
                <w:sz w:val="28"/>
                <w:szCs w:val="28"/>
                <w:lang w:eastAsia="fr-FR"/>
              </w:rPr>
              <w:t xml:space="preserve"> et les 2 départements de </w:t>
            </w:r>
            <w:r w:rsidR="00C71AFE" w:rsidRPr="003E04E2">
              <w:rPr>
                <w:rFonts w:eastAsia="Times New Roman" w:cstheme="minorHAnsi"/>
                <w:color w:val="222222"/>
                <w:sz w:val="28"/>
                <w:szCs w:val="28"/>
                <w:lang w:eastAsia="fr-FR"/>
              </w:rPr>
              <w:t>Diourbel et Bambey  (Région de Diourbel)</w:t>
            </w:r>
          </w:p>
        </w:tc>
        <w:tc>
          <w:tcPr>
            <w:tcW w:w="3071" w:type="dxa"/>
          </w:tcPr>
          <w:p w:rsidR="00395213" w:rsidRPr="003E04E2" w:rsidRDefault="00225E2E"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Thiès</w:t>
            </w:r>
          </w:p>
          <w:p w:rsidR="00225E2E" w:rsidRPr="003E04E2" w:rsidRDefault="00225E2E"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Diourbel</w:t>
            </w:r>
          </w:p>
        </w:tc>
      </w:tr>
      <w:tr w:rsidR="00395213" w:rsidTr="009A1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5213" w:rsidRPr="003E04E2" w:rsidRDefault="00395213" w:rsidP="0070440D">
            <w:pPr>
              <w:spacing w:after="0" w:line="240" w:lineRule="auto"/>
              <w:jc w:val="both"/>
              <w:rPr>
                <w:rFonts w:eastAsia="Times New Roman" w:cstheme="minorHAnsi"/>
                <w:color w:val="222222"/>
                <w:sz w:val="28"/>
                <w:szCs w:val="28"/>
                <w:lang w:eastAsia="fr-FR"/>
              </w:rPr>
            </w:pPr>
            <w:r w:rsidRPr="003E04E2">
              <w:rPr>
                <w:rFonts w:eastAsia="Times New Roman" w:cstheme="minorHAnsi"/>
                <w:color w:val="222222"/>
                <w:sz w:val="28"/>
                <w:szCs w:val="28"/>
                <w:lang w:eastAsia="fr-FR"/>
              </w:rPr>
              <w:t>Saint l</w:t>
            </w:r>
            <w:r w:rsidR="00906108" w:rsidRPr="003E04E2">
              <w:rPr>
                <w:rFonts w:eastAsia="Times New Roman" w:cstheme="minorHAnsi"/>
                <w:color w:val="222222"/>
                <w:sz w:val="28"/>
                <w:szCs w:val="28"/>
                <w:lang w:eastAsia="fr-FR"/>
              </w:rPr>
              <w:t>o</w:t>
            </w:r>
            <w:r w:rsidRPr="003E04E2">
              <w:rPr>
                <w:rFonts w:eastAsia="Times New Roman" w:cstheme="minorHAnsi"/>
                <w:color w:val="222222"/>
                <w:sz w:val="28"/>
                <w:szCs w:val="28"/>
                <w:lang w:eastAsia="fr-FR"/>
              </w:rPr>
              <w:t>uis</w:t>
            </w:r>
          </w:p>
        </w:tc>
        <w:tc>
          <w:tcPr>
            <w:tcW w:w="3071" w:type="dxa"/>
          </w:tcPr>
          <w:p w:rsidR="00395213" w:rsidRPr="003E04E2" w:rsidRDefault="00DA7143"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ascii="Arial" w:hAnsi="Arial" w:cs="Arial"/>
                <w:color w:val="222222"/>
                <w:sz w:val="28"/>
                <w:szCs w:val="28"/>
              </w:rPr>
              <w:t> couvre les trois régions de </w:t>
            </w:r>
            <w:hyperlink r:id="rId14" w:history="1">
              <w:r w:rsidR="00225E2E" w:rsidRPr="003E04E2">
                <w:rPr>
                  <w:rStyle w:val="Lienhypertexte"/>
                  <w:rFonts w:ascii="Arial" w:hAnsi="Arial" w:cs="Arial"/>
                  <w:color w:val="0B0080"/>
                  <w:sz w:val="28"/>
                  <w:szCs w:val="28"/>
                  <w:u w:val="none"/>
                </w:rPr>
                <w:t>Saint-</w:t>
              </w:r>
              <w:r w:rsidR="00225E2E" w:rsidRPr="003E04E2">
                <w:rPr>
                  <w:rStyle w:val="Lienhypertexte"/>
                  <w:rFonts w:ascii="Arial" w:hAnsi="Arial" w:cs="Arial"/>
                  <w:color w:val="0B0080"/>
                  <w:sz w:val="28"/>
                  <w:szCs w:val="28"/>
                  <w:u w:val="none"/>
                </w:rPr>
                <w:lastRenderedPageBreak/>
                <w:t>Louis</w:t>
              </w:r>
            </w:hyperlink>
            <w:r w:rsidRPr="003E04E2">
              <w:rPr>
                <w:rFonts w:ascii="Arial" w:hAnsi="Arial" w:cs="Arial"/>
                <w:color w:val="222222"/>
                <w:sz w:val="28"/>
                <w:szCs w:val="28"/>
              </w:rPr>
              <w:t>, </w:t>
            </w:r>
            <w:hyperlink r:id="rId15" w:tooltip="Matam (région)" w:history="1">
              <w:r w:rsidRPr="003E04E2">
                <w:rPr>
                  <w:rStyle w:val="Lienhypertexte"/>
                  <w:rFonts w:ascii="Arial" w:hAnsi="Arial" w:cs="Arial"/>
                  <w:color w:val="0B0080"/>
                  <w:sz w:val="28"/>
                  <w:szCs w:val="28"/>
                  <w:u w:val="none"/>
                </w:rPr>
                <w:t>Matam</w:t>
              </w:r>
            </w:hyperlink>
            <w:r w:rsidRPr="003E04E2">
              <w:rPr>
                <w:rFonts w:ascii="Arial" w:hAnsi="Arial" w:cs="Arial"/>
                <w:color w:val="222222"/>
                <w:sz w:val="28"/>
                <w:szCs w:val="28"/>
              </w:rPr>
              <w:t> et </w:t>
            </w:r>
            <w:hyperlink r:id="rId16" w:tooltip="Louga (région)" w:history="1">
              <w:r w:rsidRPr="003E04E2">
                <w:rPr>
                  <w:rStyle w:val="Lienhypertexte"/>
                  <w:rFonts w:ascii="Arial" w:hAnsi="Arial" w:cs="Arial"/>
                  <w:color w:val="0B0080"/>
                  <w:sz w:val="28"/>
                  <w:szCs w:val="28"/>
                  <w:u w:val="none"/>
                </w:rPr>
                <w:t>Louga</w:t>
              </w:r>
            </w:hyperlink>
            <w:r w:rsidRPr="003E04E2">
              <w:rPr>
                <w:rFonts w:eastAsia="Times New Roman" w:cstheme="minorHAnsi"/>
                <w:color w:val="222222"/>
                <w:sz w:val="28"/>
                <w:szCs w:val="28"/>
                <w:lang w:eastAsia="fr-FR"/>
              </w:rPr>
              <w:t xml:space="preserve"> avec tous leurs départements</w:t>
            </w:r>
          </w:p>
        </w:tc>
        <w:tc>
          <w:tcPr>
            <w:tcW w:w="3071" w:type="dxa"/>
          </w:tcPr>
          <w:p w:rsidR="00395213" w:rsidRPr="003E04E2" w:rsidRDefault="00225E2E"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lastRenderedPageBreak/>
              <w:t>IA Saint louis</w:t>
            </w:r>
          </w:p>
          <w:p w:rsidR="00225E2E" w:rsidRPr="003E04E2" w:rsidRDefault="00225E2E"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Matam</w:t>
            </w:r>
          </w:p>
          <w:p w:rsidR="00225E2E" w:rsidRPr="003E04E2" w:rsidRDefault="00225E2E"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lastRenderedPageBreak/>
              <w:t>IA Louga</w:t>
            </w:r>
          </w:p>
        </w:tc>
      </w:tr>
      <w:tr w:rsidR="00395213" w:rsidTr="009A1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5213" w:rsidRPr="003E04E2" w:rsidRDefault="00395213" w:rsidP="0070440D">
            <w:pPr>
              <w:spacing w:after="0" w:line="240" w:lineRule="auto"/>
              <w:jc w:val="both"/>
              <w:rPr>
                <w:rFonts w:eastAsia="Times New Roman" w:cstheme="minorHAnsi"/>
                <w:color w:val="222222"/>
                <w:sz w:val="28"/>
                <w:szCs w:val="28"/>
                <w:lang w:eastAsia="fr-FR"/>
              </w:rPr>
            </w:pPr>
            <w:r w:rsidRPr="003E04E2">
              <w:rPr>
                <w:rFonts w:eastAsia="Times New Roman" w:cstheme="minorHAnsi"/>
                <w:color w:val="222222"/>
                <w:sz w:val="28"/>
                <w:szCs w:val="28"/>
                <w:lang w:eastAsia="fr-FR"/>
              </w:rPr>
              <w:lastRenderedPageBreak/>
              <w:t>Kaolack</w:t>
            </w:r>
          </w:p>
        </w:tc>
        <w:tc>
          <w:tcPr>
            <w:tcW w:w="3071" w:type="dxa"/>
          </w:tcPr>
          <w:p w:rsidR="00395213" w:rsidRPr="003E04E2" w:rsidRDefault="0077792F"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Il comprend 2 Régions Kaolack et Kafrine avec tous leurs départements + 2 départements de la Région de Fatick (Foundiougne et Gossas)</w:t>
            </w:r>
          </w:p>
        </w:tc>
        <w:tc>
          <w:tcPr>
            <w:tcW w:w="3071" w:type="dxa"/>
          </w:tcPr>
          <w:p w:rsidR="00395213" w:rsidRPr="003E04E2" w:rsidRDefault="00225E2E"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Kaolack</w:t>
            </w:r>
          </w:p>
          <w:p w:rsidR="00225E2E" w:rsidRPr="003E04E2" w:rsidRDefault="00225E2E"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Kafrine</w:t>
            </w:r>
          </w:p>
          <w:p w:rsidR="00225E2E" w:rsidRPr="003E04E2" w:rsidRDefault="00225E2E"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Fatick</w:t>
            </w:r>
          </w:p>
        </w:tc>
      </w:tr>
      <w:tr w:rsidR="00395213" w:rsidTr="009A1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5213" w:rsidRPr="003E04E2" w:rsidRDefault="00395213" w:rsidP="0070440D">
            <w:pPr>
              <w:spacing w:after="0" w:line="240" w:lineRule="auto"/>
              <w:jc w:val="both"/>
              <w:rPr>
                <w:rFonts w:eastAsia="Times New Roman" w:cstheme="minorHAnsi"/>
                <w:color w:val="222222"/>
                <w:sz w:val="28"/>
                <w:szCs w:val="28"/>
                <w:lang w:eastAsia="fr-FR"/>
              </w:rPr>
            </w:pPr>
            <w:r w:rsidRPr="003E04E2">
              <w:rPr>
                <w:rFonts w:eastAsia="Times New Roman" w:cstheme="minorHAnsi"/>
                <w:color w:val="222222"/>
                <w:sz w:val="28"/>
                <w:szCs w:val="28"/>
                <w:lang w:eastAsia="fr-FR"/>
              </w:rPr>
              <w:t>Tambacounda</w:t>
            </w:r>
          </w:p>
        </w:tc>
        <w:tc>
          <w:tcPr>
            <w:tcW w:w="3071" w:type="dxa"/>
          </w:tcPr>
          <w:p w:rsidR="00395213" w:rsidRPr="003E04E2" w:rsidRDefault="00DA7143"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Il comprend 2 Régions Tambacounda et Kédougou avec tous leurs départements</w:t>
            </w:r>
          </w:p>
        </w:tc>
        <w:tc>
          <w:tcPr>
            <w:tcW w:w="3071" w:type="dxa"/>
          </w:tcPr>
          <w:p w:rsidR="00395213" w:rsidRPr="003E04E2" w:rsidRDefault="00225E2E"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Tambacounda</w:t>
            </w:r>
          </w:p>
          <w:p w:rsidR="00225E2E" w:rsidRPr="003E04E2" w:rsidRDefault="00225E2E"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Kédougou</w:t>
            </w:r>
          </w:p>
        </w:tc>
      </w:tr>
      <w:tr w:rsidR="00395213" w:rsidTr="009A1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5213" w:rsidRPr="003E04E2" w:rsidRDefault="00395213" w:rsidP="0070440D">
            <w:pPr>
              <w:spacing w:after="0" w:line="240" w:lineRule="auto"/>
              <w:jc w:val="both"/>
              <w:rPr>
                <w:rFonts w:eastAsia="Times New Roman" w:cstheme="minorHAnsi"/>
                <w:color w:val="222222"/>
                <w:sz w:val="28"/>
                <w:szCs w:val="28"/>
                <w:lang w:eastAsia="fr-FR"/>
              </w:rPr>
            </w:pPr>
            <w:r w:rsidRPr="003E04E2">
              <w:rPr>
                <w:rFonts w:eastAsia="Times New Roman" w:cstheme="minorHAnsi"/>
                <w:color w:val="222222"/>
                <w:sz w:val="28"/>
                <w:szCs w:val="28"/>
                <w:lang w:eastAsia="fr-FR"/>
              </w:rPr>
              <w:t xml:space="preserve">Ziguinchor </w:t>
            </w:r>
          </w:p>
        </w:tc>
        <w:tc>
          <w:tcPr>
            <w:tcW w:w="3071" w:type="dxa"/>
          </w:tcPr>
          <w:p w:rsidR="00395213" w:rsidRPr="003E04E2" w:rsidRDefault="00CB28E5"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Il comprend les départements Ziguinchor, Bignona et Oussouye</w:t>
            </w:r>
          </w:p>
        </w:tc>
        <w:tc>
          <w:tcPr>
            <w:tcW w:w="3071" w:type="dxa"/>
          </w:tcPr>
          <w:p w:rsidR="00395213" w:rsidRPr="003E04E2" w:rsidRDefault="00CB28E5" w:rsidP="007044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Ziguinchor</w:t>
            </w:r>
          </w:p>
        </w:tc>
      </w:tr>
      <w:tr w:rsidR="00395213" w:rsidTr="009A1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5213" w:rsidRPr="003E04E2" w:rsidRDefault="00395213" w:rsidP="0070440D">
            <w:pPr>
              <w:spacing w:after="0" w:line="240" w:lineRule="auto"/>
              <w:jc w:val="both"/>
              <w:rPr>
                <w:rFonts w:eastAsia="Times New Roman" w:cstheme="minorHAnsi"/>
                <w:color w:val="222222"/>
                <w:sz w:val="28"/>
                <w:szCs w:val="28"/>
                <w:lang w:eastAsia="fr-FR"/>
              </w:rPr>
            </w:pPr>
            <w:r w:rsidRPr="003E04E2">
              <w:rPr>
                <w:rFonts w:eastAsia="Times New Roman" w:cstheme="minorHAnsi"/>
                <w:color w:val="222222"/>
                <w:sz w:val="28"/>
                <w:szCs w:val="28"/>
                <w:lang w:eastAsia="fr-FR"/>
              </w:rPr>
              <w:t>Kolda</w:t>
            </w:r>
          </w:p>
        </w:tc>
        <w:tc>
          <w:tcPr>
            <w:tcW w:w="3071" w:type="dxa"/>
          </w:tcPr>
          <w:p w:rsidR="00395213" w:rsidRPr="003E04E2" w:rsidRDefault="00CB28E5"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Il comprend 2 régions Kolda et Sédhiou</w:t>
            </w:r>
          </w:p>
        </w:tc>
        <w:tc>
          <w:tcPr>
            <w:tcW w:w="3071" w:type="dxa"/>
          </w:tcPr>
          <w:p w:rsidR="00395213" w:rsidRPr="003E04E2" w:rsidRDefault="00CB28E5"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Kolda</w:t>
            </w:r>
          </w:p>
          <w:p w:rsidR="00CB28E5" w:rsidRPr="003E04E2" w:rsidRDefault="00CB28E5" w:rsidP="007044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8"/>
                <w:szCs w:val="28"/>
                <w:lang w:eastAsia="fr-FR"/>
              </w:rPr>
            </w:pPr>
            <w:r w:rsidRPr="003E04E2">
              <w:rPr>
                <w:rFonts w:eastAsia="Times New Roman" w:cstheme="minorHAnsi"/>
                <w:color w:val="222222"/>
                <w:sz w:val="28"/>
                <w:szCs w:val="28"/>
                <w:lang w:eastAsia="fr-FR"/>
              </w:rPr>
              <w:t>IA Sédhiou</w:t>
            </w:r>
          </w:p>
        </w:tc>
      </w:tr>
    </w:tbl>
    <w:p w:rsidR="00395213" w:rsidRDefault="00395213" w:rsidP="0070440D">
      <w:pPr>
        <w:shd w:val="clear" w:color="auto" w:fill="FFFFFF"/>
        <w:spacing w:after="0" w:line="240" w:lineRule="auto"/>
        <w:jc w:val="both"/>
        <w:rPr>
          <w:rFonts w:eastAsia="Times New Roman" w:cstheme="minorHAnsi"/>
          <w:color w:val="222222"/>
          <w:lang w:eastAsia="fr-FR"/>
        </w:rPr>
      </w:pPr>
    </w:p>
    <w:p w:rsidR="00395213" w:rsidRPr="00395213" w:rsidRDefault="00395213" w:rsidP="0070440D">
      <w:pPr>
        <w:shd w:val="clear" w:color="auto" w:fill="FFFFFF"/>
        <w:spacing w:after="0" w:line="240" w:lineRule="auto"/>
        <w:jc w:val="both"/>
        <w:rPr>
          <w:rFonts w:eastAsia="Times New Roman" w:cstheme="minorHAnsi"/>
          <w:color w:val="222222"/>
          <w:lang w:eastAsia="fr-FR"/>
        </w:rPr>
      </w:pPr>
    </w:p>
    <w:p w:rsidR="00607C73" w:rsidRPr="000C52EC" w:rsidRDefault="000E4D37" w:rsidP="0070440D">
      <w:pPr>
        <w:shd w:val="clear" w:color="auto" w:fill="FFFFFF"/>
        <w:spacing w:after="0" w:line="240" w:lineRule="auto"/>
        <w:jc w:val="both"/>
        <w:rPr>
          <w:rFonts w:eastAsia="Times New Roman" w:cstheme="minorHAnsi"/>
          <w:color w:val="222222"/>
          <w:lang w:eastAsia="fr-FR"/>
        </w:rPr>
      </w:pPr>
      <w:r>
        <w:rPr>
          <w:noProof/>
          <w:lang w:eastAsia="fr-FR"/>
        </w:rPr>
        <w:drawing>
          <wp:inline distT="0" distB="0" distL="0" distR="0" wp14:anchorId="7B7C7FC9" wp14:editId="723F4DD5">
            <wp:extent cx="5760720" cy="3771243"/>
            <wp:effectExtent l="0" t="0" r="0" b="1270"/>
            <wp:docPr id="2" name="Image 2" descr="RÃ©sultat de recherche d'images pour &quot;carte des diocÃ¨ses du seneg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e des diocÃ¨ses du senegal&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771243"/>
                    </a:xfrm>
                    <a:prstGeom prst="rect">
                      <a:avLst/>
                    </a:prstGeom>
                    <a:noFill/>
                    <a:ln>
                      <a:noFill/>
                    </a:ln>
                  </pic:spPr>
                </pic:pic>
              </a:graphicData>
            </a:graphic>
          </wp:inline>
        </w:drawing>
      </w:r>
    </w:p>
    <w:p w:rsidR="00607C73" w:rsidRPr="000C52EC" w:rsidRDefault="00607C73" w:rsidP="0070440D">
      <w:pPr>
        <w:shd w:val="clear" w:color="auto" w:fill="FFFFFF"/>
        <w:spacing w:after="0" w:line="240" w:lineRule="auto"/>
        <w:jc w:val="both"/>
        <w:rPr>
          <w:rFonts w:eastAsia="Times New Roman" w:cstheme="minorHAnsi"/>
          <w:color w:val="222222"/>
          <w:lang w:eastAsia="fr-FR"/>
        </w:rPr>
      </w:pPr>
      <w:r w:rsidRPr="000C52EC">
        <w:rPr>
          <w:rFonts w:eastAsia="Times New Roman" w:cstheme="minorHAnsi"/>
          <w:color w:val="222222"/>
          <w:lang w:eastAsia="fr-FR"/>
        </w:rPr>
        <w:t>Ce découpage commande la gouvernance territoriale des écoles installées sur chaque territoire diocésain.</w:t>
      </w:r>
    </w:p>
    <w:p w:rsidR="00607C73" w:rsidRPr="000C52EC" w:rsidRDefault="00607C73" w:rsidP="0070440D">
      <w:pPr>
        <w:shd w:val="clear" w:color="auto" w:fill="FFFFFF"/>
        <w:spacing w:after="0" w:line="240" w:lineRule="auto"/>
        <w:jc w:val="both"/>
        <w:rPr>
          <w:rFonts w:eastAsia="Times New Roman" w:cstheme="minorHAnsi"/>
          <w:color w:val="222222"/>
          <w:lang w:eastAsia="fr-FR"/>
        </w:rPr>
      </w:pPr>
      <w:r w:rsidRPr="000C52EC">
        <w:rPr>
          <w:rFonts w:eastAsia="Times New Roman" w:cstheme="minorHAnsi"/>
          <w:color w:val="222222"/>
          <w:lang w:eastAsia="fr-FR"/>
        </w:rPr>
        <w:lastRenderedPageBreak/>
        <w:t xml:space="preserve">Il en découlera </w:t>
      </w:r>
      <w:r w:rsidR="00505095">
        <w:rPr>
          <w:rFonts w:eastAsia="Times New Roman" w:cstheme="minorHAnsi"/>
          <w:color w:val="222222"/>
          <w:lang w:eastAsia="fr-FR"/>
        </w:rPr>
        <w:t xml:space="preserve">la </w:t>
      </w:r>
      <w:r w:rsidRPr="000C52EC">
        <w:rPr>
          <w:rFonts w:eastAsia="Times New Roman" w:cstheme="minorHAnsi"/>
          <w:color w:val="222222"/>
          <w:lang w:eastAsia="fr-FR"/>
        </w:rPr>
        <w:t xml:space="preserve">gestion des écoles </w:t>
      </w:r>
      <w:r w:rsidR="00505095">
        <w:rPr>
          <w:rFonts w:eastAsia="Times New Roman" w:cstheme="minorHAnsi"/>
          <w:color w:val="222222"/>
          <w:lang w:eastAsia="fr-FR"/>
        </w:rPr>
        <w:t>par c</w:t>
      </w:r>
      <w:r w:rsidRPr="000C52EC">
        <w:rPr>
          <w:rFonts w:eastAsia="Times New Roman" w:cstheme="minorHAnsi"/>
          <w:color w:val="222222"/>
          <w:lang w:eastAsia="fr-FR"/>
        </w:rPr>
        <w:t xml:space="preserve">haque diocèse, et en conséquence </w:t>
      </w:r>
      <w:r w:rsidR="00085B5E">
        <w:rPr>
          <w:rFonts w:eastAsia="Times New Roman" w:cstheme="minorHAnsi"/>
          <w:color w:val="222222"/>
          <w:lang w:eastAsia="fr-FR"/>
        </w:rPr>
        <w:t xml:space="preserve">la nécessité </w:t>
      </w:r>
      <w:r w:rsidRPr="000C52EC">
        <w:rPr>
          <w:rFonts w:eastAsia="Times New Roman" w:cstheme="minorHAnsi"/>
          <w:color w:val="222222"/>
          <w:lang w:eastAsia="fr-FR"/>
        </w:rPr>
        <w:t>d’une direction diocésaine de l’enseignement.</w:t>
      </w:r>
    </w:p>
    <w:p w:rsidR="00F70DC3" w:rsidRPr="000C52EC" w:rsidRDefault="00F70DC3" w:rsidP="0070440D">
      <w:pPr>
        <w:shd w:val="clear" w:color="auto" w:fill="FFFFFF"/>
        <w:spacing w:after="0" w:line="240" w:lineRule="auto"/>
        <w:jc w:val="both"/>
        <w:rPr>
          <w:rFonts w:eastAsia="Times New Roman" w:cstheme="minorHAnsi"/>
          <w:color w:val="222222"/>
          <w:lang w:eastAsia="fr-FR"/>
        </w:rPr>
      </w:pPr>
      <w:r w:rsidRPr="000C52EC">
        <w:rPr>
          <w:rFonts w:eastAsia="Times New Roman" w:cstheme="minorHAnsi"/>
          <w:color w:val="222222"/>
          <w:lang w:eastAsia="fr-FR"/>
        </w:rPr>
        <w:t xml:space="preserve">Et à l’échelle nationale </w:t>
      </w:r>
      <w:r w:rsidR="00085B5E">
        <w:rPr>
          <w:rFonts w:eastAsia="Times New Roman" w:cstheme="minorHAnsi"/>
          <w:color w:val="222222"/>
          <w:lang w:eastAsia="fr-FR"/>
        </w:rPr>
        <w:t xml:space="preserve">celle </w:t>
      </w:r>
      <w:r w:rsidRPr="000C52EC">
        <w:rPr>
          <w:rFonts w:eastAsia="Times New Roman" w:cstheme="minorHAnsi"/>
          <w:color w:val="222222"/>
          <w:lang w:eastAsia="fr-FR"/>
        </w:rPr>
        <w:t xml:space="preserve">d’une direction nationale de </w:t>
      </w:r>
      <w:r w:rsidR="00505095">
        <w:rPr>
          <w:rFonts w:eastAsia="Times New Roman" w:cstheme="minorHAnsi"/>
          <w:color w:val="222222"/>
          <w:lang w:eastAsia="fr-FR"/>
        </w:rPr>
        <w:t>l’enseignement privé catholique.</w:t>
      </w:r>
    </w:p>
    <w:p w:rsidR="00521119" w:rsidRPr="000C52EC" w:rsidRDefault="00521119" w:rsidP="0070440D">
      <w:pPr>
        <w:shd w:val="clear" w:color="auto" w:fill="FFFFFF"/>
        <w:spacing w:after="0" w:line="240" w:lineRule="auto"/>
        <w:jc w:val="both"/>
        <w:rPr>
          <w:rFonts w:eastAsia="Times New Roman" w:cstheme="minorHAnsi"/>
          <w:color w:val="222222"/>
          <w:lang w:eastAsia="fr-FR"/>
        </w:rPr>
      </w:pPr>
    </w:p>
    <w:p w:rsidR="00CF2701" w:rsidRPr="00300CB8" w:rsidRDefault="00CF2701" w:rsidP="0070440D">
      <w:pPr>
        <w:pStyle w:val="Titre2"/>
        <w:rPr>
          <w:rFonts w:eastAsia="Times New Roman"/>
          <w:lang w:eastAsia="fr-FR"/>
        </w:rPr>
      </w:pPr>
      <w:bookmarkStart w:id="36" w:name="_Toc10069183"/>
      <w:bookmarkStart w:id="37" w:name="_Toc10069936"/>
      <w:bookmarkStart w:id="38" w:name="_Toc11968137"/>
      <w:r w:rsidRPr="00300CB8">
        <w:rPr>
          <w:rFonts w:eastAsia="Times New Roman"/>
          <w:lang w:eastAsia="fr-FR"/>
        </w:rPr>
        <w:t>Les types d</w:t>
      </w:r>
      <w:r w:rsidR="00505095">
        <w:rPr>
          <w:rFonts w:eastAsia="Times New Roman"/>
          <w:lang w:eastAsia="fr-FR"/>
        </w:rPr>
        <w:t>’</w:t>
      </w:r>
      <w:r w:rsidRPr="00300CB8">
        <w:rPr>
          <w:rFonts w:eastAsia="Times New Roman"/>
          <w:lang w:eastAsia="fr-FR"/>
        </w:rPr>
        <w:t>écoles</w:t>
      </w:r>
      <w:r w:rsidR="00300CB8">
        <w:rPr>
          <w:rFonts w:eastAsia="Times New Roman"/>
          <w:lang w:eastAsia="fr-FR"/>
        </w:rPr>
        <w:t xml:space="preserve"> d</w:t>
      </w:r>
      <w:r w:rsidR="003E04E2">
        <w:rPr>
          <w:rFonts w:eastAsia="Times New Roman"/>
          <w:lang w:eastAsia="fr-FR"/>
        </w:rPr>
        <w:t>ans</w:t>
      </w:r>
      <w:r w:rsidR="00300CB8">
        <w:rPr>
          <w:rFonts w:eastAsia="Times New Roman"/>
          <w:lang w:eastAsia="fr-FR"/>
        </w:rPr>
        <w:t xml:space="preserve"> l’EPC</w:t>
      </w:r>
      <w:r w:rsidRPr="00300CB8">
        <w:rPr>
          <w:rFonts w:eastAsia="Times New Roman"/>
          <w:lang w:eastAsia="fr-FR"/>
        </w:rPr>
        <w:t xml:space="preserve"> : </w:t>
      </w:r>
      <w:r w:rsidR="00505095">
        <w:rPr>
          <w:rFonts w:eastAsia="Times New Roman"/>
          <w:lang w:eastAsia="fr-FR"/>
        </w:rPr>
        <w:t xml:space="preserve">la distinction </w:t>
      </w:r>
      <w:r w:rsidRPr="00300CB8">
        <w:rPr>
          <w:rFonts w:eastAsia="Times New Roman"/>
          <w:lang w:eastAsia="fr-FR"/>
        </w:rPr>
        <w:t>écoles diocésaines et ecoles de congrégations</w:t>
      </w:r>
      <w:bookmarkEnd w:id="36"/>
      <w:bookmarkEnd w:id="37"/>
      <w:bookmarkEnd w:id="38"/>
    </w:p>
    <w:p w:rsidR="00282940" w:rsidRPr="000C52EC" w:rsidRDefault="00282940" w:rsidP="0070440D">
      <w:pPr>
        <w:shd w:val="clear" w:color="auto" w:fill="FFFFFF"/>
        <w:spacing w:after="0" w:line="240" w:lineRule="auto"/>
        <w:jc w:val="both"/>
        <w:rPr>
          <w:rFonts w:eastAsia="Times New Roman" w:cstheme="minorHAnsi"/>
          <w:color w:val="222222"/>
          <w:lang w:eastAsia="fr-FR"/>
        </w:rPr>
      </w:pPr>
      <w:r w:rsidRPr="000C52EC">
        <w:rPr>
          <w:rFonts w:eastAsia="Times New Roman" w:cstheme="minorHAnsi"/>
          <w:color w:val="222222"/>
          <w:lang w:eastAsia="fr-FR"/>
        </w:rPr>
        <w:t xml:space="preserve">Les différentes écoles installées sur un territoire </w:t>
      </w:r>
      <w:r w:rsidR="00085B5E">
        <w:rPr>
          <w:rFonts w:eastAsia="Times New Roman" w:cstheme="minorHAnsi"/>
          <w:color w:val="222222"/>
          <w:lang w:eastAsia="fr-FR"/>
        </w:rPr>
        <w:t xml:space="preserve">diocésain </w:t>
      </w:r>
      <w:r w:rsidRPr="000C52EC">
        <w:rPr>
          <w:rFonts w:eastAsia="Times New Roman" w:cstheme="minorHAnsi"/>
          <w:color w:val="222222"/>
          <w:lang w:eastAsia="fr-FR"/>
        </w:rPr>
        <w:t xml:space="preserve">ont une maîtrise d’œuvre différente qui </w:t>
      </w:r>
      <w:r w:rsidR="00085B5E">
        <w:rPr>
          <w:rFonts w:eastAsia="Times New Roman" w:cstheme="minorHAnsi"/>
          <w:color w:val="222222"/>
          <w:lang w:eastAsia="fr-FR"/>
        </w:rPr>
        <w:t xml:space="preserve">est </w:t>
      </w:r>
      <w:r w:rsidRPr="000C52EC">
        <w:rPr>
          <w:rFonts w:eastAsia="Times New Roman" w:cstheme="minorHAnsi"/>
          <w:color w:val="222222"/>
          <w:lang w:eastAsia="fr-FR"/>
        </w:rPr>
        <w:t>diocésaine (</w:t>
      </w:r>
      <w:r w:rsidR="00085B5E">
        <w:rPr>
          <w:rFonts w:eastAsia="Times New Roman" w:cstheme="minorHAnsi"/>
          <w:color w:val="222222"/>
          <w:lang w:eastAsia="fr-FR"/>
        </w:rPr>
        <w:t>lorsque l’</w:t>
      </w:r>
      <w:r w:rsidRPr="000C52EC">
        <w:rPr>
          <w:rFonts w:eastAsia="Times New Roman" w:cstheme="minorHAnsi"/>
          <w:color w:val="222222"/>
          <w:lang w:eastAsia="fr-FR"/>
        </w:rPr>
        <w:t>école appart</w:t>
      </w:r>
      <w:r w:rsidR="00085B5E">
        <w:rPr>
          <w:rFonts w:eastAsia="Times New Roman" w:cstheme="minorHAnsi"/>
          <w:color w:val="222222"/>
          <w:lang w:eastAsia="fr-FR"/>
        </w:rPr>
        <w:t>i</w:t>
      </w:r>
      <w:r w:rsidRPr="000C52EC">
        <w:rPr>
          <w:rFonts w:eastAsia="Times New Roman" w:cstheme="minorHAnsi"/>
          <w:color w:val="222222"/>
          <w:lang w:eastAsia="fr-FR"/>
        </w:rPr>
        <w:t>ent au diocèse) ou congrégationniste (</w:t>
      </w:r>
      <w:r w:rsidR="00085B5E">
        <w:rPr>
          <w:rFonts w:eastAsia="Times New Roman" w:cstheme="minorHAnsi"/>
          <w:color w:val="222222"/>
          <w:lang w:eastAsia="fr-FR"/>
        </w:rPr>
        <w:t>lorsque l’</w:t>
      </w:r>
      <w:r w:rsidRPr="000C52EC">
        <w:rPr>
          <w:rFonts w:eastAsia="Times New Roman" w:cstheme="minorHAnsi"/>
          <w:color w:val="222222"/>
          <w:lang w:eastAsia="fr-FR"/>
        </w:rPr>
        <w:t>école appart</w:t>
      </w:r>
      <w:r w:rsidR="00085B5E">
        <w:rPr>
          <w:rFonts w:eastAsia="Times New Roman" w:cstheme="minorHAnsi"/>
          <w:color w:val="222222"/>
          <w:lang w:eastAsia="fr-FR"/>
        </w:rPr>
        <w:t>i</w:t>
      </w:r>
      <w:r w:rsidRPr="000C52EC">
        <w:rPr>
          <w:rFonts w:eastAsia="Times New Roman" w:cstheme="minorHAnsi"/>
          <w:color w:val="222222"/>
          <w:lang w:eastAsia="fr-FR"/>
        </w:rPr>
        <w:t>en</w:t>
      </w:r>
      <w:r w:rsidR="00085B5E">
        <w:rPr>
          <w:rFonts w:eastAsia="Times New Roman" w:cstheme="minorHAnsi"/>
          <w:color w:val="222222"/>
          <w:lang w:eastAsia="fr-FR"/>
        </w:rPr>
        <w:t>t</w:t>
      </w:r>
      <w:r w:rsidRPr="000C52EC">
        <w:rPr>
          <w:rFonts w:eastAsia="Times New Roman" w:cstheme="minorHAnsi"/>
          <w:color w:val="222222"/>
          <w:lang w:eastAsia="fr-FR"/>
        </w:rPr>
        <w:t xml:space="preserve"> à une congrégation), </w:t>
      </w:r>
      <w:r w:rsidR="00B52803">
        <w:rPr>
          <w:rFonts w:eastAsia="Times New Roman" w:cstheme="minorHAnsi"/>
          <w:color w:val="222222"/>
          <w:lang w:eastAsia="fr-FR"/>
        </w:rPr>
        <w:t xml:space="preserve">cela </w:t>
      </w:r>
      <w:r w:rsidR="003E04E2">
        <w:rPr>
          <w:rFonts w:eastAsia="Times New Roman" w:cstheme="minorHAnsi"/>
          <w:color w:val="222222"/>
          <w:lang w:eastAsia="fr-FR"/>
        </w:rPr>
        <w:t xml:space="preserve">étant </w:t>
      </w:r>
      <w:r w:rsidR="00B30545">
        <w:rPr>
          <w:rFonts w:eastAsia="Times New Roman" w:cstheme="minorHAnsi"/>
          <w:color w:val="222222"/>
          <w:lang w:eastAsia="fr-FR"/>
        </w:rPr>
        <w:t xml:space="preserve">déterminé en </w:t>
      </w:r>
      <w:r w:rsidRPr="000C52EC">
        <w:rPr>
          <w:rFonts w:eastAsia="Times New Roman" w:cstheme="minorHAnsi"/>
          <w:color w:val="222222"/>
          <w:lang w:eastAsia="fr-FR"/>
        </w:rPr>
        <w:t>fonction du créateur d’origine.</w:t>
      </w:r>
      <w:r w:rsidR="003356ED" w:rsidRPr="000C52EC">
        <w:rPr>
          <w:rFonts w:eastAsia="Times New Roman" w:cstheme="minorHAnsi"/>
          <w:color w:val="222222"/>
          <w:lang w:eastAsia="fr-FR"/>
        </w:rPr>
        <w:t xml:space="preserve"> </w:t>
      </w:r>
      <w:r w:rsidR="00B30545">
        <w:rPr>
          <w:rFonts w:eastAsia="Times New Roman" w:cstheme="minorHAnsi"/>
          <w:color w:val="222222"/>
          <w:lang w:eastAsia="fr-FR"/>
        </w:rPr>
        <w:t xml:space="preserve">C’est </w:t>
      </w:r>
      <w:r w:rsidR="003356ED" w:rsidRPr="000C52EC">
        <w:rPr>
          <w:rFonts w:eastAsia="Times New Roman" w:cstheme="minorHAnsi"/>
          <w:color w:val="222222"/>
          <w:lang w:eastAsia="fr-FR"/>
        </w:rPr>
        <w:t>la tutelle diocésaine ou congrégationniste</w:t>
      </w:r>
      <w:r w:rsidR="002C74CC">
        <w:rPr>
          <w:rStyle w:val="Appelnotedebasdep"/>
          <w:rFonts w:eastAsia="Times New Roman" w:cstheme="minorHAnsi"/>
          <w:color w:val="222222"/>
          <w:lang w:eastAsia="fr-FR"/>
        </w:rPr>
        <w:footnoteReference w:id="70"/>
      </w:r>
      <w:r w:rsidR="003356ED" w:rsidRPr="000C52EC">
        <w:rPr>
          <w:rFonts w:eastAsia="Times New Roman" w:cstheme="minorHAnsi"/>
          <w:color w:val="222222"/>
          <w:lang w:eastAsia="fr-FR"/>
        </w:rPr>
        <w:t xml:space="preserve"> </w:t>
      </w:r>
      <w:r w:rsidR="003E04E2">
        <w:rPr>
          <w:rFonts w:eastAsia="Times New Roman" w:cstheme="minorHAnsi"/>
          <w:color w:val="222222"/>
          <w:lang w:eastAsia="fr-FR"/>
        </w:rPr>
        <w:t xml:space="preserve">qui </w:t>
      </w:r>
      <w:r w:rsidR="003356ED" w:rsidRPr="000C52EC">
        <w:rPr>
          <w:rFonts w:eastAsia="Times New Roman" w:cstheme="minorHAnsi"/>
          <w:color w:val="222222"/>
          <w:lang w:eastAsia="fr-FR"/>
        </w:rPr>
        <w:t>nomme le chef d’établissement, qui définit un projet d’établissement animé par la communauté éducative mettant en œuvre, les actions pédagogiques, sociales et pastorales.</w:t>
      </w:r>
    </w:p>
    <w:p w:rsidR="00282940" w:rsidRPr="000C52EC" w:rsidRDefault="00B30545" w:rsidP="0070440D">
      <w:pPr>
        <w:shd w:val="clear" w:color="auto" w:fill="FFFFFF"/>
        <w:spacing w:after="0" w:line="240" w:lineRule="auto"/>
        <w:jc w:val="both"/>
        <w:rPr>
          <w:rFonts w:eastAsia="Times New Roman" w:cstheme="minorHAnsi"/>
          <w:color w:val="222222"/>
          <w:lang w:eastAsia="fr-FR"/>
        </w:rPr>
      </w:pPr>
      <w:r>
        <w:rPr>
          <w:rFonts w:eastAsia="Times New Roman" w:cstheme="minorHAnsi"/>
          <w:color w:val="222222"/>
          <w:lang w:eastAsia="fr-FR"/>
        </w:rPr>
        <w:t>Mais e</w:t>
      </w:r>
      <w:r w:rsidR="00282940" w:rsidRPr="000C52EC">
        <w:rPr>
          <w:rFonts w:eastAsia="Times New Roman" w:cstheme="minorHAnsi"/>
          <w:color w:val="222222"/>
          <w:lang w:eastAsia="fr-FR"/>
        </w:rPr>
        <w:t xml:space="preserve">n tout état de cause, la création </w:t>
      </w:r>
      <w:r w:rsidR="00B52803">
        <w:rPr>
          <w:rFonts w:eastAsia="Times New Roman" w:cstheme="minorHAnsi"/>
          <w:color w:val="222222"/>
          <w:lang w:eastAsia="fr-FR"/>
        </w:rPr>
        <w:t xml:space="preserve">de l’école </w:t>
      </w:r>
      <w:r w:rsidR="00282940" w:rsidRPr="000C52EC">
        <w:rPr>
          <w:rFonts w:eastAsia="Times New Roman" w:cstheme="minorHAnsi"/>
          <w:color w:val="222222"/>
          <w:lang w:eastAsia="fr-FR"/>
        </w:rPr>
        <w:t>est autorisée</w:t>
      </w:r>
      <w:r w:rsidR="00B52803">
        <w:rPr>
          <w:rFonts w:eastAsia="Times New Roman" w:cstheme="minorHAnsi"/>
          <w:color w:val="222222"/>
          <w:lang w:eastAsia="fr-FR"/>
        </w:rPr>
        <w:t xml:space="preserve"> préalablement</w:t>
      </w:r>
      <w:r w:rsidR="00282940" w:rsidRPr="000C52EC">
        <w:rPr>
          <w:rFonts w:eastAsia="Times New Roman" w:cstheme="minorHAnsi"/>
          <w:color w:val="222222"/>
          <w:lang w:eastAsia="fr-FR"/>
        </w:rPr>
        <w:t xml:space="preserve"> par l’Etat dont l’EPC est partenaire.</w:t>
      </w:r>
    </w:p>
    <w:p w:rsidR="00282940" w:rsidRPr="000C52EC" w:rsidRDefault="00282940" w:rsidP="0070440D">
      <w:pPr>
        <w:shd w:val="clear" w:color="auto" w:fill="FFFFFF"/>
        <w:spacing w:after="0" w:line="240" w:lineRule="auto"/>
        <w:jc w:val="both"/>
        <w:rPr>
          <w:rFonts w:eastAsia="Times New Roman" w:cstheme="minorHAnsi"/>
          <w:color w:val="222222"/>
          <w:lang w:eastAsia="fr-FR"/>
        </w:rPr>
      </w:pPr>
      <w:r w:rsidRPr="000C52EC">
        <w:rPr>
          <w:rFonts w:eastAsia="Times New Roman" w:cstheme="minorHAnsi"/>
          <w:color w:val="222222"/>
          <w:lang w:eastAsia="fr-FR"/>
        </w:rPr>
        <w:t xml:space="preserve">Et </w:t>
      </w:r>
      <w:r w:rsidR="00B30545">
        <w:rPr>
          <w:rFonts w:eastAsia="Times New Roman" w:cstheme="minorHAnsi"/>
          <w:color w:val="222222"/>
          <w:lang w:eastAsia="fr-FR"/>
        </w:rPr>
        <w:t xml:space="preserve">ainsi </w:t>
      </w:r>
      <w:r w:rsidRPr="000C52EC">
        <w:rPr>
          <w:rFonts w:eastAsia="Times New Roman" w:cstheme="minorHAnsi"/>
          <w:color w:val="222222"/>
          <w:lang w:eastAsia="fr-FR"/>
        </w:rPr>
        <w:t>l’EPC participe ainsi au service public d’éducation, suit les programmes officiels de l’Education Nationale et prépare aux examens publics.</w:t>
      </w:r>
    </w:p>
    <w:p w:rsidR="003356ED" w:rsidRPr="000C52EC" w:rsidRDefault="003356ED" w:rsidP="0070440D">
      <w:pPr>
        <w:shd w:val="clear" w:color="auto" w:fill="FFFFFF"/>
        <w:spacing w:after="0" w:line="240" w:lineRule="auto"/>
        <w:jc w:val="both"/>
        <w:rPr>
          <w:rFonts w:eastAsia="Times New Roman" w:cstheme="minorHAnsi"/>
          <w:color w:val="222222"/>
          <w:lang w:eastAsia="fr-FR"/>
        </w:rPr>
      </w:pPr>
      <w:r w:rsidRPr="000C52EC">
        <w:rPr>
          <w:rFonts w:eastAsia="Times New Roman" w:cstheme="minorHAnsi"/>
          <w:color w:val="222222"/>
          <w:lang w:eastAsia="fr-FR"/>
        </w:rPr>
        <w:t xml:space="preserve">Mais l’EPC demeure </w:t>
      </w:r>
      <w:r w:rsidR="003E04E2">
        <w:rPr>
          <w:rFonts w:eastAsia="Times New Roman" w:cstheme="minorHAnsi"/>
          <w:color w:val="222222"/>
          <w:lang w:eastAsia="fr-FR"/>
        </w:rPr>
        <w:t xml:space="preserve">toutefois </w:t>
      </w:r>
      <w:r w:rsidR="00B30545">
        <w:rPr>
          <w:rFonts w:eastAsia="Times New Roman" w:cstheme="minorHAnsi"/>
          <w:color w:val="222222"/>
          <w:lang w:eastAsia="fr-FR"/>
        </w:rPr>
        <w:t xml:space="preserve">une </w:t>
      </w:r>
      <w:r w:rsidRPr="000C52EC">
        <w:rPr>
          <w:rFonts w:eastAsia="Times New Roman" w:cstheme="minorHAnsi"/>
          <w:color w:val="222222"/>
          <w:lang w:eastAsia="fr-FR"/>
        </w:rPr>
        <w:t xml:space="preserve">institution de l’Eglise catholique </w:t>
      </w:r>
      <w:r w:rsidR="00B30545">
        <w:rPr>
          <w:rFonts w:eastAsia="Times New Roman" w:cstheme="minorHAnsi"/>
          <w:color w:val="222222"/>
          <w:lang w:eastAsia="fr-FR"/>
        </w:rPr>
        <w:t>et pour cela dispense</w:t>
      </w:r>
      <w:r w:rsidRPr="000C52EC">
        <w:rPr>
          <w:rFonts w:eastAsia="Times New Roman" w:cstheme="minorHAnsi"/>
          <w:color w:val="222222"/>
          <w:lang w:eastAsia="fr-FR"/>
        </w:rPr>
        <w:t xml:space="preserve"> l’enseignement dans le respect des valeurs de sa Foi catholique.</w:t>
      </w:r>
    </w:p>
    <w:p w:rsidR="003E04E2" w:rsidRPr="000C52EC" w:rsidRDefault="00B52803" w:rsidP="0070440D">
      <w:pPr>
        <w:shd w:val="clear" w:color="auto" w:fill="FFFFFF"/>
        <w:spacing w:after="0" w:line="240" w:lineRule="auto"/>
        <w:jc w:val="both"/>
        <w:rPr>
          <w:rFonts w:eastAsia="Times New Roman" w:cstheme="minorHAnsi"/>
          <w:color w:val="222222"/>
          <w:lang w:eastAsia="fr-FR"/>
        </w:rPr>
      </w:pPr>
      <w:r>
        <w:rPr>
          <w:rFonts w:eastAsia="Times New Roman" w:cstheme="minorHAnsi"/>
          <w:color w:val="222222"/>
          <w:lang w:eastAsia="fr-FR"/>
        </w:rPr>
        <w:t>Dans cette configuration et pour assurer sa coordination, l’EPC devait asseoir son cadre structurel de fonctionnement.</w:t>
      </w:r>
    </w:p>
    <w:p w:rsidR="0056213D" w:rsidRPr="003E04E2" w:rsidRDefault="00217FD2" w:rsidP="0070440D">
      <w:pPr>
        <w:pStyle w:val="Titre2"/>
      </w:pPr>
      <w:bookmarkStart w:id="39" w:name="_Toc10069184"/>
      <w:bookmarkStart w:id="40" w:name="_Toc10069937"/>
      <w:bookmarkStart w:id="41" w:name="_Toc11968138"/>
      <w:r w:rsidRPr="003E04E2">
        <w:t xml:space="preserve">b/ </w:t>
      </w:r>
      <w:r w:rsidR="00C0519C" w:rsidRPr="003E04E2">
        <w:t>Les premi</w:t>
      </w:r>
      <w:r w:rsidR="00836C91" w:rsidRPr="003E04E2">
        <w:t>ères étapes de</w:t>
      </w:r>
      <w:r w:rsidR="00F70DC3" w:rsidRPr="003E04E2">
        <w:t xml:space="preserve"> la structuration</w:t>
      </w:r>
      <w:r w:rsidR="00300CB8" w:rsidRPr="003E04E2">
        <w:t xml:space="preserve"> de l’EPC en (DINEC puis ONECS)</w:t>
      </w:r>
      <w:r w:rsidR="00C0519C" w:rsidRPr="003E04E2">
        <w:t>:</w:t>
      </w:r>
      <w:bookmarkEnd w:id="39"/>
      <w:bookmarkEnd w:id="40"/>
      <w:bookmarkEnd w:id="41"/>
      <w:r w:rsidR="00C0519C" w:rsidRPr="003E04E2">
        <w:t xml:space="preserve"> </w:t>
      </w:r>
    </w:p>
    <w:p w:rsidR="00836C91" w:rsidRPr="003E04E2" w:rsidRDefault="00836C91" w:rsidP="0070440D">
      <w:pPr>
        <w:pStyle w:val="Textebrut"/>
        <w:jc w:val="both"/>
        <w:rPr>
          <w:rFonts w:asciiTheme="minorHAnsi" w:hAnsiTheme="minorHAnsi" w:cstheme="minorHAnsi"/>
          <w:b/>
          <w:szCs w:val="22"/>
        </w:rPr>
      </w:pPr>
    </w:p>
    <w:p w:rsidR="00EF54AC" w:rsidRDefault="0056213D" w:rsidP="0070440D">
      <w:pPr>
        <w:pStyle w:val="Titre2"/>
      </w:pPr>
      <w:bookmarkStart w:id="42" w:name="_Toc10069185"/>
      <w:bookmarkStart w:id="43" w:name="_Toc10069938"/>
      <w:bookmarkStart w:id="44" w:name="_Toc11968139"/>
      <w:r w:rsidRPr="00A56542">
        <w:t>La Direction Nationale de l’enseignement privé catholique (DINEC)</w:t>
      </w:r>
      <w:bookmarkEnd w:id="42"/>
      <w:bookmarkEnd w:id="43"/>
      <w:bookmarkEnd w:id="44"/>
      <w:r w:rsidRPr="00A56542">
        <w:t xml:space="preserve"> </w:t>
      </w:r>
    </w:p>
    <w:p w:rsidR="008F3DD4" w:rsidRPr="00A56542" w:rsidRDefault="00B30545" w:rsidP="0070440D">
      <w:pPr>
        <w:pStyle w:val="Textebrut"/>
        <w:jc w:val="both"/>
        <w:rPr>
          <w:rFonts w:asciiTheme="minorHAnsi" w:hAnsiTheme="minorHAnsi" w:cstheme="minorHAnsi"/>
          <w:szCs w:val="22"/>
        </w:rPr>
      </w:pPr>
      <w:r>
        <w:rPr>
          <w:rFonts w:asciiTheme="minorHAnsi" w:hAnsiTheme="minorHAnsi" w:cstheme="minorHAnsi"/>
          <w:szCs w:val="22"/>
        </w:rPr>
        <w:t>L</w:t>
      </w:r>
      <w:r w:rsidR="008F3DD4" w:rsidRPr="00A56542">
        <w:rPr>
          <w:rFonts w:asciiTheme="minorHAnsi" w:hAnsiTheme="minorHAnsi" w:cstheme="minorHAnsi"/>
          <w:szCs w:val="22"/>
        </w:rPr>
        <w:t xml:space="preserve">a Direction diocésaine de Dakar </w:t>
      </w:r>
      <w:r w:rsidR="00836C91" w:rsidRPr="00A56542">
        <w:rPr>
          <w:rFonts w:asciiTheme="minorHAnsi" w:hAnsiTheme="minorHAnsi" w:cstheme="minorHAnsi"/>
          <w:szCs w:val="22"/>
        </w:rPr>
        <w:t>a</w:t>
      </w:r>
      <w:r w:rsidR="008F3DD4" w:rsidRPr="00A56542">
        <w:rPr>
          <w:rFonts w:asciiTheme="minorHAnsi" w:hAnsiTheme="minorHAnsi" w:cstheme="minorHAnsi"/>
          <w:szCs w:val="22"/>
        </w:rPr>
        <w:t xml:space="preserve"> fait office de direction nationale de l’Enseignement privé catholique</w:t>
      </w:r>
      <w:r w:rsidR="00187EDC" w:rsidRPr="00A56542">
        <w:rPr>
          <w:rFonts w:asciiTheme="minorHAnsi" w:hAnsiTheme="minorHAnsi" w:cstheme="minorHAnsi"/>
          <w:szCs w:val="22"/>
        </w:rPr>
        <w:t xml:space="preserve"> et de </w:t>
      </w:r>
      <w:r w:rsidR="0056213D" w:rsidRPr="00A56542">
        <w:rPr>
          <w:rFonts w:asciiTheme="minorHAnsi" w:hAnsiTheme="minorHAnsi" w:cstheme="minorHAnsi"/>
          <w:szCs w:val="22"/>
        </w:rPr>
        <w:t>déclarant</w:t>
      </w:r>
      <w:r w:rsidR="00187EDC" w:rsidRPr="00A56542">
        <w:rPr>
          <w:rFonts w:asciiTheme="minorHAnsi" w:hAnsiTheme="minorHAnsi" w:cstheme="minorHAnsi"/>
          <w:szCs w:val="22"/>
        </w:rPr>
        <w:t xml:space="preserve"> responsable de toutes les écoles</w:t>
      </w:r>
      <w:r w:rsidR="0056213D" w:rsidRPr="00A56542">
        <w:rPr>
          <w:rFonts w:asciiTheme="minorHAnsi" w:hAnsiTheme="minorHAnsi" w:cstheme="minorHAnsi"/>
          <w:szCs w:val="22"/>
        </w:rPr>
        <w:t xml:space="preserve"> auprès des autorités</w:t>
      </w:r>
      <w:r w:rsidR="008F3DD4" w:rsidRPr="00A56542">
        <w:rPr>
          <w:rFonts w:asciiTheme="minorHAnsi" w:hAnsiTheme="minorHAnsi" w:cstheme="minorHAnsi"/>
          <w:szCs w:val="22"/>
        </w:rPr>
        <w:t xml:space="preserve"> de 1950 à 1970</w:t>
      </w:r>
      <w:r w:rsidR="00836C91" w:rsidRPr="00A56542">
        <w:rPr>
          <w:rFonts w:asciiTheme="minorHAnsi" w:hAnsiTheme="minorHAnsi" w:cstheme="minorHAnsi"/>
          <w:szCs w:val="22"/>
        </w:rPr>
        <w:t>. E</w:t>
      </w:r>
      <w:r w:rsidR="0056213D" w:rsidRPr="00A56542">
        <w:rPr>
          <w:rFonts w:asciiTheme="minorHAnsi" w:hAnsiTheme="minorHAnsi" w:cstheme="minorHAnsi"/>
          <w:szCs w:val="22"/>
        </w:rPr>
        <w:t xml:space="preserve">lle fût alors </w:t>
      </w:r>
      <w:r w:rsidR="00300CB8" w:rsidRPr="00A56542">
        <w:rPr>
          <w:rFonts w:asciiTheme="minorHAnsi" w:hAnsiTheme="minorHAnsi" w:cstheme="minorHAnsi"/>
          <w:szCs w:val="22"/>
        </w:rPr>
        <w:t>confiée</w:t>
      </w:r>
      <w:r w:rsidR="0056213D" w:rsidRPr="00A56542">
        <w:rPr>
          <w:rFonts w:asciiTheme="minorHAnsi" w:hAnsiTheme="minorHAnsi" w:cstheme="minorHAnsi"/>
          <w:szCs w:val="22"/>
        </w:rPr>
        <w:t xml:space="preserve"> </w:t>
      </w:r>
      <w:r w:rsidR="00836C91" w:rsidRPr="00A56542">
        <w:rPr>
          <w:rFonts w:asciiTheme="minorHAnsi" w:hAnsiTheme="minorHAnsi" w:cstheme="minorHAnsi"/>
          <w:szCs w:val="22"/>
        </w:rPr>
        <w:t>jusqu’à cette date au Père Galopin</w:t>
      </w:r>
      <w:r w:rsidR="008F3DD4" w:rsidRPr="00A56542">
        <w:rPr>
          <w:rFonts w:asciiTheme="minorHAnsi" w:hAnsiTheme="minorHAnsi" w:cstheme="minorHAnsi"/>
          <w:szCs w:val="22"/>
        </w:rPr>
        <w:t>.</w:t>
      </w:r>
    </w:p>
    <w:p w:rsidR="00972CCA" w:rsidRPr="00A56542" w:rsidRDefault="00972CCA" w:rsidP="0070440D">
      <w:pPr>
        <w:pStyle w:val="Textebrut"/>
        <w:jc w:val="both"/>
        <w:rPr>
          <w:rFonts w:asciiTheme="minorHAnsi" w:hAnsiTheme="minorHAnsi" w:cstheme="minorHAnsi"/>
          <w:szCs w:val="22"/>
        </w:rPr>
      </w:pPr>
      <w:r w:rsidRPr="00A56542">
        <w:rPr>
          <w:rFonts w:asciiTheme="minorHAnsi" w:hAnsiTheme="minorHAnsi" w:cstheme="minorHAnsi"/>
          <w:szCs w:val="22"/>
        </w:rPr>
        <w:t xml:space="preserve">Ensuite en 1970 la Direction diocésaine de Dakar dans sa mission nationale va être supplée par </w:t>
      </w:r>
      <w:r w:rsidR="00CE2816" w:rsidRPr="00A56542">
        <w:rPr>
          <w:rFonts w:asciiTheme="minorHAnsi" w:hAnsiTheme="minorHAnsi" w:cstheme="minorHAnsi"/>
          <w:szCs w:val="22"/>
        </w:rPr>
        <w:t>la DINEC</w:t>
      </w:r>
      <w:r w:rsidRPr="00A56542">
        <w:rPr>
          <w:rFonts w:asciiTheme="minorHAnsi" w:hAnsiTheme="minorHAnsi" w:cstheme="minorHAnsi"/>
          <w:szCs w:val="22"/>
        </w:rPr>
        <w:t xml:space="preserve"> qui </w:t>
      </w:r>
      <w:r w:rsidR="00DE5C0E" w:rsidRPr="00A56542">
        <w:rPr>
          <w:rFonts w:asciiTheme="minorHAnsi" w:hAnsiTheme="minorHAnsi" w:cstheme="minorHAnsi"/>
          <w:szCs w:val="22"/>
        </w:rPr>
        <w:t xml:space="preserve">alors </w:t>
      </w:r>
      <w:r w:rsidRPr="00A56542">
        <w:rPr>
          <w:rFonts w:asciiTheme="minorHAnsi" w:hAnsiTheme="minorHAnsi" w:cstheme="minorHAnsi"/>
          <w:szCs w:val="22"/>
        </w:rPr>
        <w:t>fédère et coordonne les directions diocésaines de l’enseignement privés catholiques.</w:t>
      </w:r>
    </w:p>
    <w:p w:rsidR="00972CCA" w:rsidRPr="00A56542" w:rsidRDefault="00972CCA" w:rsidP="0070440D">
      <w:pPr>
        <w:pStyle w:val="Textebrut"/>
        <w:jc w:val="both"/>
        <w:rPr>
          <w:rFonts w:asciiTheme="minorHAnsi" w:hAnsiTheme="minorHAnsi" w:cstheme="minorHAnsi"/>
          <w:szCs w:val="22"/>
        </w:rPr>
      </w:pPr>
      <w:r w:rsidRPr="00A56542">
        <w:rPr>
          <w:rFonts w:asciiTheme="minorHAnsi" w:hAnsiTheme="minorHAnsi" w:cstheme="minorHAnsi"/>
          <w:szCs w:val="22"/>
        </w:rPr>
        <w:t>La DINEC va se muer en Secrétariat national de l’enseignement privé catholique en 1976 et ensuite en ONECS</w:t>
      </w:r>
      <w:r w:rsidR="00836C91" w:rsidRPr="00A56542">
        <w:rPr>
          <w:rFonts w:asciiTheme="minorHAnsi" w:hAnsiTheme="minorHAnsi" w:cstheme="minorHAnsi"/>
          <w:szCs w:val="22"/>
        </w:rPr>
        <w:t xml:space="preserve"> en 2003.</w:t>
      </w:r>
    </w:p>
    <w:p w:rsidR="00B30545" w:rsidRPr="00AA29B9" w:rsidRDefault="00B30545" w:rsidP="0070440D">
      <w:pPr>
        <w:pStyle w:val="Textebrut"/>
        <w:jc w:val="both"/>
        <w:rPr>
          <w:rFonts w:asciiTheme="minorHAnsi" w:hAnsiTheme="minorHAnsi" w:cstheme="minorHAnsi"/>
          <w:szCs w:val="22"/>
        </w:rPr>
      </w:pPr>
      <w:r w:rsidRPr="00AA29B9">
        <w:rPr>
          <w:rFonts w:asciiTheme="minorHAnsi" w:hAnsiTheme="minorHAnsi" w:cstheme="minorHAnsi"/>
          <w:szCs w:val="22"/>
        </w:rPr>
        <w:t>A l’instar de l’Archidiocèse de Dakar les autres diocèses se sont ainsi dotées au fur et à mesure de leur création de direction diocésaine de l’enseignement</w:t>
      </w:r>
    </w:p>
    <w:p w:rsidR="00300CB8" w:rsidRPr="00300CB8" w:rsidRDefault="00DE5C0E" w:rsidP="0070440D">
      <w:pPr>
        <w:pStyle w:val="Paragraphedeliste"/>
        <w:shd w:val="clear" w:color="auto" w:fill="FFFFFF"/>
        <w:spacing w:after="0" w:line="240" w:lineRule="auto"/>
        <w:ind w:left="0"/>
        <w:jc w:val="both"/>
        <w:rPr>
          <w:rFonts w:eastAsia="Times New Roman" w:cstheme="minorHAnsi"/>
          <w:color w:val="222222"/>
          <w:lang w:eastAsia="fr-FR"/>
        </w:rPr>
      </w:pPr>
      <w:r>
        <w:rPr>
          <w:rFonts w:eastAsia="Times New Roman" w:cstheme="minorHAnsi"/>
          <w:color w:val="222222"/>
          <w:lang w:eastAsia="fr-FR"/>
        </w:rPr>
        <w:t>Rappel sur la</w:t>
      </w:r>
      <w:r w:rsidR="00300CB8">
        <w:rPr>
          <w:rFonts w:eastAsia="Times New Roman" w:cstheme="minorHAnsi"/>
          <w:color w:val="222222"/>
          <w:lang w:eastAsia="fr-FR"/>
        </w:rPr>
        <w:t xml:space="preserve"> naissance de</w:t>
      </w:r>
      <w:r w:rsidR="00300CB8" w:rsidRPr="00300CB8">
        <w:rPr>
          <w:rFonts w:eastAsia="Times New Roman" w:cstheme="minorHAnsi"/>
          <w:color w:val="222222"/>
          <w:lang w:eastAsia="fr-FR"/>
        </w:rPr>
        <w:t>s différentes directions diocésaines du Sénégal</w:t>
      </w:r>
      <w:r>
        <w:rPr>
          <w:rFonts w:eastAsia="Times New Roman" w:cstheme="minorHAnsi"/>
          <w:color w:val="222222"/>
          <w:lang w:eastAsia="fr-FR"/>
        </w:rPr>
        <w:t> :</w:t>
      </w:r>
    </w:p>
    <w:p w:rsidR="00300CB8" w:rsidRPr="000C52EC" w:rsidRDefault="00300CB8" w:rsidP="0070440D">
      <w:pPr>
        <w:pStyle w:val="Paragraphedeliste"/>
        <w:numPr>
          <w:ilvl w:val="1"/>
          <w:numId w:val="1"/>
        </w:numPr>
        <w:shd w:val="clear" w:color="auto" w:fill="FFFFFF"/>
        <w:spacing w:after="0" w:line="240" w:lineRule="auto"/>
        <w:ind w:left="0" w:firstLine="0"/>
        <w:jc w:val="both"/>
        <w:rPr>
          <w:rFonts w:eastAsia="Times New Roman" w:cstheme="minorHAnsi"/>
          <w:color w:val="222222"/>
          <w:lang w:eastAsia="fr-FR"/>
        </w:rPr>
      </w:pPr>
      <w:r w:rsidRPr="000C52EC">
        <w:rPr>
          <w:rFonts w:eastAsia="Times New Roman" w:cstheme="minorHAnsi"/>
          <w:color w:val="222222"/>
          <w:lang w:eastAsia="fr-FR"/>
        </w:rPr>
        <w:t xml:space="preserve">La direction diocésaine de Dakar : </w:t>
      </w:r>
      <w:r w:rsidR="00B30545">
        <w:rPr>
          <w:rFonts w:eastAsia="Times New Roman" w:cstheme="minorHAnsi"/>
          <w:color w:val="222222"/>
          <w:lang w:eastAsia="fr-FR"/>
        </w:rPr>
        <w:t xml:space="preserve">est </w:t>
      </w:r>
      <w:r w:rsidR="00B30545" w:rsidRPr="000C52EC">
        <w:rPr>
          <w:rFonts w:eastAsia="Times New Roman" w:cstheme="minorHAnsi"/>
          <w:color w:val="222222"/>
          <w:lang w:eastAsia="fr-FR"/>
        </w:rPr>
        <w:t>créé</w:t>
      </w:r>
      <w:r w:rsidR="00B30545">
        <w:rPr>
          <w:rFonts w:eastAsia="Times New Roman" w:cstheme="minorHAnsi"/>
          <w:color w:val="222222"/>
          <w:lang w:eastAsia="fr-FR"/>
        </w:rPr>
        <w:t>e</w:t>
      </w:r>
      <w:r w:rsidRPr="000C52EC">
        <w:rPr>
          <w:rFonts w:eastAsia="Times New Roman" w:cstheme="minorHAnsi"/>
          <w:color w:val="222222"/>
          <w:lang w:eastAsia="fr-FR"/>
        </w:rPr>
        <w:t xml:space="preserve"> en 1955 à l’initiative de Mgr Marcel Lefèvre Archevêque de Dakar et confié au Père Galopin</w:t>
      </w:r>
      <w:r w:rsidRPr="000C52EC">
        <w:rPr>
          <w:rStyle w:val="Appelnotedebasdep"/>
          <w:rFonts w:eastAsia="Times New Roman" w:cstheme="minorHAnsi"/>
          <w:color w:val="222222"/>
          <w:lang w:eastAsia="fr-FR"/>
        </w:rPr>
        <w:footnoteReference w:id="71"/>
      </w:r>
      <w:r w:rsidRPr="000C52EC">
        <w:rPr>
          <w:rFonts w:eastAsia="Times New Roman" w:cstheme="minorHAnsi"/>
          <w:color w:val="222222"/>
          <w:lang w:eastAsia="fr-FR"/>
        </w:rPr>
        <w:t xml:space="preserve"> qui assurait déjà la direction du collège Saint Michel.</w:t>
      </w:r>
    </w:p>
    <w:p w:rsidR="00300CB8" w:rsidRPr="000C52EC" w:rsidRDefault="00300CB8" w:rsidP="0070440D">
      <w:pPr>
        <w:pStyle w:val="Paragraphedeliste"/>
        <w:numPr>
          <w:ilvl w:val="1"/>
          <w:numId w:val="1"/>
        </w:numPr>
        <w:shd w:val="clear" w:color="auto" w:fill="FFFFFF"/>
        <w:spacing w:after="0" w:line="240" w:lineRule="auto"/>
        <w:ind w:left="0" w:firstLine="0"/>
        <w:jc w:val="both"/>
        <w:rPr>
          <w:rFonts w:eastAsia="Times New Roman" w:cstheme="minorHAnsi"/>
          <w:color w:val="222222"/>
          <w:lang w:eastAsia="fr-FR"/>
        </w:rPr>
      </w:pPr>
      <w:r w:rsidRPr="000C52EC">
        <w:rPr>
          <w:rFonts w:eastAsia="Times New Roman" w:cstheme="minorHAnsi"/>
          <w:color w:val="222222"/>
          <w:lang w:eastAsia="fr-FR"/>
        </w:rPr>
        <w:t>La direction diocésaine de Ziguinchor</w:t>
      </w:r>
      <w:r w:rsidRPr="000C52EC">
        <w:rPr>
          <w:rStyle w:val="Appelnotedebasdep"/>
          <w:rFonts w:eastAsia="Times New Roman" w:cstheme="minorHAnsi"/>
          <w:color w:val="222222"/>
          <w:lang w:eastAsia="fr-FR"/>
        </w:rPr>
        <w:footnoteReference w:id="72"/>
      </w:r>
      <w:r w:rsidRPr="000C52EC">
        <w:rPr>
          <w:rFonts w:eastAsia="Times New Roman" w:cstheme="minorHAnsi"/>
          <w:color w:val="222222"/>
          <w:lang w:eastAsia="fr-FR"/>
        </w:rPr>
        <w:t> :</w:t>
      </w:r>
      <w:r w:rsidR="00B30545">
        <w:rPr>
          <w:rFonts w:eastAsia="Times New Roman" w:cstheme="minorHAnsi"/>
          <w:color w:val="222222"/>
          <w:lang w:eastAsia="fr-FR"/>
        </w:rPr>
        <w:t>vers</w:t>
      </w:r>
      <w:r w:rsidR="009172E0">
        <w:rPr>
          <w:rFonts w:eastAsia="Times New Roman" w:cstheme="minorHAnsi"/>
          <w:color w:val="222222"/>
          <w:lang w:eastAsia="fr-FR"/>
        </w:rPr>
        <w:t xml:space="preserve"> </w:t>
      </w:r>
      <w:r w:rsidR="00B30545">
        <w:rPr>
          <w:rFonts w:eastAsia="Times New Roman" w:cstheme="minorHAnsi"/>
          <w:color w:val="222222"/>
          <w:lang w:eastAsia="fr-FR"/>
        </w:rPr>
        <w:t xml:space="preserve">1936 </w:t>
      </w:r>
      <w:r w:rsidRPr="000C52EC">
        <w:rPr>
          <w:rFonts w:eastAsia="Times New Roman" w:cstheme="minorHAnsi"/>
          <w:color w:val="222222"/>
          <w:highlight w:val="green"/>
          <w:lang w:eastAsia="fr-FR"/>
        </w:rPr>
        <w:t xml:space="preserve"> date d’existence et directeurs</w:t>
      </w:r>
      <w:r w:rsidRPr="000C52EC">
        <w:rPr>
          <w:rFonts w:eastAsia="Times New Roman" w:cstheme="minorHAnsi"/>
          <w:color w:val="222222"/>
          <w:lang w:eastAsia="fr-FR"/>
        </w:rPr>
        <w:t xml:space="preserve"> </w:t>
      </w:r>
    </w:p>
    <w:p w:rsidR="00D9037F" w:rsidRDefault="00D9037F" w:rsidP="0070440D">
      <w:pPr>
        <w:pStyle w:val="Paragraphedeliste"/>
        <w:numPr>
          <w:ilvl w:val="1"/>
          <w:numId w:val="1"/>
        </w:numPr>
        <w:shd w:val="clear" w:color="auto" w:fill="FFFFFF"/>
        <w:spacing w:after="0" w:line="240" w:lineRule="auto"/>
        <w:ind w:left="0" w:firstLine="0"/>
        <w:jc w:val="both"/>
        <w:rPr>
          <w:rFonts w:eastAsia="Times New Roman" w:cstheme="minorHAnsi"/>
          <w:color w:val="222222"/>
          <w:lang w:eastAsia="fr-FR"/>
        </w:rPr>
      </w:pPr>
      <w:r>
        <w:rPr>
          <w:rFonts w:eastAsia="Times New Roman" w:cstheme="minorHAnsi"/>
          <w:color w:val="222222"/>
          <w:lang w:eastAsia="fr-FR"/>
        </w:rPr>
        <w:t>La direction diocésaine de Thiès</w:t>
      </w:r>
      <w:r w:rsidR="002B1ABB">
        <w:rPr>
          <w:rStyle w:val="Appelnotedebasdep"/>
          <w:rFonts w:eastAsia="Times New Roman" w:cstheme="minorHAnsi"/>
          <w:color w:val="222222"/>
          <w:lang w:eastAsia="fr-FR"/>
        </w:rPr>
        <w:footnoteReference w:id="73"/>
      </w:r>
      <w:r w:rsidR="009172E0">
        <w:rPr>
          <w:rFonts w:eastAsia="Times New Roman" w:cstheme="minorHAnsi"/>
          <w:color w:val="222222"/>
          <w:lang w:eastAsia="fr-FR"/>
        </w:rPr>
        <w:t> : en octobre 1969</w:t>
      </w:r>
    </w:p>
    <w:p w:rsidR="00300CB8" w:rsidRPr="000C52EC" w:rsidRDefault="00300CB8" w:rsidP="0070440D">
      <w:pPr>
        <w:pStyle w:val="Paragraphedeliste"/>
        <w:numPr>
          <w:ilvl w:val="1"/>
          <w:numId w:val="1"/>
        </w:numPr>
        <w:shd w:val="clear" w:color="auto" w:fill="FFFFFF"/>
        <w:spacing w:after="0" w:line="240" w:lineRule="auto"/>
        <w:ind w:left="0" w:firstLine="0"/>
        <w:jc w:val="both"/>
        <w:rPr>
          <w:rFonts w:eastAsia="Times New Roman" w:cstheme="minorHAnsi"/>
          <w:color w:val="222222"/>
          <w:lang w:eastAsia="fr-FR"/>
        </w:rPr>
      </w:pPr>
      <w:r w:rsidRPr="000C52EC">
        <w:rPr>
          <w:rFonts w:eastAsia="Times New Roman" w:cstheme="minorHAnsi"/>
          <w:color w:val="222222"/>
          <w:lang w:eastAsia="fr-FR"/>
        </w:rPr>
        <w:t xml:space="preserve">La direction diocésaine de Kaolack : </w:t>
      </w:r>
      <w:r w:rsidRPr="000C52EC">
        <w:rPr>
          <w:rFonts w:eastAsia="Times New Roman" w:cstheme="minorHAnsi"/>
          <w:color w:val="222222"/>
          <w:highlight w:val="green"/>
          <w:lang w:eastAsia="fr-FR"/>
        </w:rPr>
        <w:t>date d’existence et directeurs</w:t>
      </w:r>
      <w:r w:rsidRPr="000C52EC">
        <w:rPr>
          <w:rFonts w:eastAsia="Times New Roman" w:cstheme="minorHAnsi"/>
          <w:color w:val="222222"/>
          <w:lang w:eastAsia="fr-FR"/>
        </w:rPr>
        <w:t xml:space="preserve"> </w:t>
      </w:r>
    </w:p>
    <w:p w:rsidR="00300CB8" w:rsidRPr="000C52EC" w:rsidRDefault="00300CB8" w:rsidP="0070440D">
      <w:pPr>
        <w:pStyle w:val="Paragraphedeliste"/>
        <w:numPr>
          <w:ilvl w:val="1"/>
          <w:numId w:val="1"/>
        </w:numPr>
        <w:shd w:val="clear" w:color="auto" w:fill="FFFFFF"/>
        <w:spacing w:after="0" w:line="240" w:lineRule="auto"/>
        <w:ind w:left="0" w:firstLine="0"/>
        <w:jc w:val="both"/>
        <w:rPr>
          <w:rFonts w:eastAsia="Times New Roman" w:cstheme="minorHAnsi"/>
          <w:color w:val="222222"/>
          <w:lang w:eastAsia="fr-FR"/>
        </w:rPr>
      </w:pPr>
      <w:r w:rsidRPr="000C52EC">
        <w:rPr>
          <w:rFonts w:eastAsia="Times New Roman" w:cstheme="minorHAnsi"/>
          <w:color w:val="222222"/>
          <w:lang w:eastAsia="fr-FR"/>
        </w:rPr>
        <w:t>La direction diocésaine de saint louis : sera créé dans l’année 1970</w:t>
      </w:r>
      <w:r w:rsidRPr="000C52EC">
        <w:rPr>
          <w:rStyle w:val="Appelnotedebasdep"/>
          <w:rFonts w:eastAsia="Times New Roman" w:cstheme="minorHAnsi"/>
          <w:color w:val="222222"/>
          <w:lang w:eastAsia="fr-FR"/>
        </w:rPr>
        <w:footnoteReference w:id="74"/>
      </w:r>
      <w:r w:rsidRPr="000C52EC">
        <w:rPr>
          <w:rFonts w:eastAsia="Times New Roman" w:cstheme="minorHAnsi"/>
          <w:color w:val="222222"/>
          <w:lang w:eastAsia="fr-FR"/>
        </w:rPr>
        <w:t xml:space="preserve">. </w:t>
      </w:r>
    </w:p>
    <w:p w:rsidR="00300CB8" w:rsidRPr="00C412B2" w:rsidRDefault="00300CB8" w:rsidP="0070440D">
      <w:pPr>
        <w:pStyle w:val="Textebrut"/>
        <w:numPr>
          <w:ilvl w:val="1"/>
          <w:numId w:val="1"/>
        </w:numPr>
        <w:ind w:left="0" w:firstLine="0"/>
        <w:jc w:val="both"/>
        <w:rPr>
          <w:rFonts w:asciiTheme="minorHAnsi" w:hAnsiTheme="minorHAnsi" w:cstheme="minorHAnsi"/>
          <w:szCs w:val="22"/>
        </w:rPr>
      </w:pPr>
      <w:r w:rsidRPr="00C412B2">
        <w:rPr>
          <w:rFonts w:asciiTheme="minorHAnsi" w:eastAsia="Times New Roman" w:hAnsiTheme="minorHAnsi" w:cstheme="minorHAnsi"/>
          <w:color w:val="222222"/>
          <w:szCs w:val="22"/>
          <w:lang w:eastAsia="fr-FR"/>
        </w:rPr>
        <w:lastRenderedPageBreak/>
        <w:t>La direction diocésaine de Tambacounda : sera créée dans l’année 1970</w:t>
      </w:r>
      <w:r w:rsidRPr="00C412B2">
        <w:rPr>
          <w:rStyle w:val="Appelnotedebasdep"/>
          <w:rFonts w:asciiTheme="minorHAnsi" w:eastAsia="Times New Roman" w:hAnsiTheme="minorHAnsi" w:cstheme="minorHAnsi"/>
          <w:color w:val="222222"/>
          <w:szCs w:val="22"/>
          <w:lang w:eastAsia="fr-FR"/>
        </w:rPr>
        <w:footnoteReference w:id="75"/>
      </w:r>
      <w:r w:rsidRPr="00C412B2">
        <w:rPr>
          <w:rFonts w:asciiTheme="minorHAnsi" w:eastAsia="Times New Roman" w:hAnsiTheme="minorHAnsi" w:cstheme="minorHAnsi"/>
          <w:color w:val="222222"/>
          <w:szCs w:val="22"/>
          <w:lang w:eastAsia="fr-FR"/>
        </w:rPr>
        <w:t xml:space="preserve"> avec l’érection de la Préfecture apostolique de de Tambacounda ; elle dépendait avant 1970 du Diocèse de Kaolack. </w:t>
      </w:r>
    </w:p>
    <w:p w:rsidR="00D9037F" w:rsidRPr="00C412B2" w:rsidRDefault="00D9037F" w:rsidP="0070440D">
      <w:pPr>
        <w:pStyle w:val="Textebrut"/>
        <w:numPr>
          <w:ilvl w:val="1"/>
          <w:numId w:val="1"/>
        </w:numPr>
        <w:ind w:left="0" w:firstLine="0"/>
        <w:jc w:val="both"/>
        <w:rPr>
          <w:rFonts w:asciiTheme="minorHAnsi" w:hAnsiTheme="minorHAnsi" w:cstheme="minorHAnsi"/>
          <w:szCs w:val="22"/>
        </w:rPr>
      </w:pPr>
      <w:r w:rsidRPr="00C412B2">
        <w:rPr>
          <w:rFonts w:asciiTheme="minorHAnsi" w:eastAsia="Times New Roman" w:hAnsiTheme="minorHAnsi" w:cstheme="minorHAnsi"/>
          <w:color w:val="222222"/>
          <w:szCs w:val="22"/>
          <w:lang w:eastAsia="fr-FR"/>
        </w:rPr>
        <w:t>La direction diocésaine de Kolda</w:t>
      </w:r>
      <w:r w:rsidR="002B1ABB" w:rsidRPr="00C412B2">
        <w:rPr>
          <w:rStyle w:val="Appelnotedebasdep"/>
          <w:rFonts w:asciiTheme="minorHAnsi" w:eastAsia="Times New Roman" w:hAnsiTheme="minorHAnsi" w:cstheme="minorHAnsi"/>
          <w:color w:val="222222"/>
          <w:szCs w:val="22"/>
          <w:lang w:eastAsia="fr-FR"/>
        </w:rPr>
        <w:footnoteReference w:id="76"/>
      </w:r>
      <w:r w:rsidR="009172E0" w:rsidRPr="00C412B2">
        <w:rPr>
          <w:rFonts w:asciiTheme="minorHAnsi" w:eastAsia="Times New Roman" w:hAnsiTheme="minorHAnsi" w:cstheme="minorHAnsi"/>
          <w:color w:val="222222"/>
          <w:szCs w:val="22"/>
          <w:lang w:eastAsia="fr-FR"/>
        </w:rPr>
        <w:t xml:space="preserve"> : a été </w:t>
      </w:r>
      <w:r w:rsidR="004D0C3F" w:rsidRPr="00C412B2">
        <w:rPr>
          <w:rFonts w:asciiTheme="minorHAnsi" w:eastAsia="Times New Roman" w:hAnsiTheme="minorHAnsi" w:cstheme="minorHAnsi"/>
          <w:color w:val="222222"/>
          <w:szCs w:val="22"/>
          <w:lang w:eastAsia="fr-FR"/>
        </w:rPr>
        <w:t>créée</w:t>
      </w:r>
      <w:r w:rsidR="009172E0" w:rsidRPr="00C412B2">
        <w:rPr>
          <w:rFonts w:asciiTheme="minorHAnsi" w:eastAsia="Times New Roman" w:hAnsiTheme="minorHAnsi" w:cstheme="minorHAnsi"/>
          <w:color w:val="222222"/>
          <w:szCs w:val="22"/>
          <w:lang w:eastAsia="fr-FR"/>
        </w:rPr>
        <w:t xml:space="preserve"> en octobre 2001.</w:t>
      </w:r>
    </w:p>
    <w:p w:rsidR="00DE5C0E" w:rsidRPr="00C412B2" w:rsidRDefault="00B55FC0" w:rsidP="0070440D">
      <w:pPr>
        <w:pStyle w:val="Textebrut"/>
        <w:jc w:val="both"/>
        <w:rPr>
          <w:rFonts w:asciiTheme="minorHAnsi" w:hAnsiTheme="minorHAnsi" w:cstheme="minorHAnsi"/>
          <w:szCs w:val="22"/>
        </w:rPr>
      </w:pPr>
      <w:r w:rsidRPr="00C412B2">
        <w:rPr>
          <w:rFonts w:asciiTheme="minorHAnsi" w:hAnsiTheme="minorHAnsi" w:cstheme="minorHAnsi"/>
          <w:b/>
          <w:szCs w:val="22"/>
        </w:rPr>
        <w:t>Compétence de la Direction Diocésaine de l’Enseignement privé catholique :</w:t>
      </w:r>
    </w:p>
    <w:p w:rsidR="00B55FC0" w:rsidRPr="00C412B2" w:rsidRDefault="00B55FC0" w:rsidP="0070440D">
      <w:pPr>
        <w:pStyle w:val="Textebrut"/>
        <w:jc w:val="both"/>
        <w:rPr>
          <w:rFonts w:asciiTheme="minorHAnsi" w:hAnsiTheme="minorHAnsi" w:cstheme="minorHAnsi"/>
          <w:szCs w:val="22"/>
        </w:rPr>
      </w:pPr>
      <w:r w:rsidRPr="00C412B2">
        <w:rPr>
          <w:rFonts w:asciiTheme="minorHAnsi" w:hAnsiTheme="minorHAnsi" w:cstheme="minorHAnsi"/>
          <w:szCs w:val="22"/>
        </w:rPr>
        <w:t>Le Directeur est le Déclarant responsable, des écoles situées sur son diocèse, il pourvoit en fidélité aux orientations de l’Evêque qui l’a nommé, à toutes les dispositions nécessaires au fonctionnement de l’EPC</w:t>
      </w:r>
      <w:r w:rsidR="00505AD7" w:rsidRPr="00C412B2">
        <w:rPr>
          <w:rFonts w:asciiTheme="minorHAnsi" w:hAnsiTheme="minorHAnsi" w:cstheme="minorHAnsi"/>
          <w:szCs w:val="22"/>
        </w:rPr>
        <w:t>. Il nomme les chefs d’établissement relevant de la tutelle diocésaine. Il reconnait le rôle de coordination et de représentation le liant au Secrétaire National de l’ONECS.</w:t>
      </w:r>
    </w:p>
    <w:p w:rsidR="00DE5C0E" w:rsidRPr="00C412B2" w:rsidRDefault="00DE5C0E" w:rsidP="0070440D">
      <w:pPr>
        <w:pStyle w:val="Textebrut"/>
        <w:jc w:val="both"/>
        <w:rPr>
          <w:rFonts w:asciiTheme="minorHAnsi" w:hAnsiTheme="minorHAnsi" w:cstheme="minorHAnsi"/>
          <w:szCs w:val="22"/>
        </w:rPr>
      </w:pPr>
    </w:p>
    <w:p w:rsidR="00B850B6" w:rsidRPr="00B55FC0" w:rsidRDefault="00B850B6" w:rsidP="0070440D">
      <w:pPr>
        <w:pStyle w:val="Titre2"/>
      </w:pPr>
      <w:bookmarkStart w:id="45" w:name="_Toc10069186"/>
      <w:bookmarkStart w:id="46" w:name="_Toc10069939"/>
      <w:bookmarkStart w:id="47" w:name="_Toc11968140"/>
      <w:r w:rsidRPr="00B55FC0">
        <w:t>L’</w:t>
      </w:r>
      <w:r w:rsidR="00CE2816" w:rsidRPr="00B55FC0">
        <w:t>ONECS</w:t>
      </w:r>
      <w:r w:rsidR="00505AD7">
        <w:rPr>
          <w:rStyle w:val="Appelnotedebasdep"/>
        </w:rPr>
        <w:footnoteReference w:id="77"/>
      </w:r>
      <w:r w:rsidR="00AE3F1B" w:rsidRPr="00B55FC0">
        <w:t xml:space="preserve"> (2003</w:t>
      </w:r>
      <w:r w:rsidR="00D9037F" w:rsidRPr="00B55FC0">
        <w:t>/2008)</w:t>
      </w:r>
      <w:r w:rsidR="00AE3F1B" w:rsidRPr="00B55FC0">
        <w:t>)</w:t>
      </w:r>
      <w:bookmarkEnd w:id="45"/>
      <w:bookmarkEnd w:id="46"/>
      <w:bookmarkEnd w:id="47"/>
    </w:p>
    <w:p w:rsidR="001B69F4" w:rsidRPr="009172E0" w:rsidRDefault="00DE5C0E" w:rsidP="0070440D">
      <w:pPr>
        <w:pStyle w:val="Textebrut"/>
        <w:jc w:val="both"/>
        <w:rPr>
          <w:rFonts w:asciiTheme="minorHAnsi" w:hAnsiTheme="minorHAnsi" w:cstheme="minorHAnsi"/>
          <w:szCs w:val="22"/>
        </w:rPr>
      </w:pPr>
      <w:r w:rsidRPr="009172E0">
        <w:rPr>
          <w:rFonts w:asciiTheme="minorHAnsi" w:hAnsiTheme="minorHAnsi" w:cstheme="minorHAnsi"/>
          <w:szCs w:val="22"/>
        </w:rPr>
        <w:t>L’ONECS nait de la volonté d’une meilleure organisation structurelle de l’EPC face à la croissance du nombre des établissements, pour assurer la coordination d’ensemble, l’harmonisation de la Pastorale scolaire et faciliter la collaboration avec les services publics.</w:t>
      </w:r>
    </w:p>
    <w:p w:rsidR="00A56542" w:rsidRDefault="001B69F4" w:rsidP="0070440D">
      <w:pPr>
        <w:pStyle w:val="Titre2"/>
      </w:pPr>
      <w:bookmarkStart w:id="48" w:name="_Toc10069187"/>
      <w:bookmarkStart w:id="49" w:name="_Toc10069940"/>
      <w:bookmarkStart w:id="50" w:name="_Toc11968141"/>
      <w:r w:rsidRPr="00B55FC0">
        <w:t>La structura</w:t>
      </w:r>
      <w:r w:rsidR="00A56542" w:rsidRPr="00B55FC0">
        <w:t>tion actuelle</w:t>
      </w:r>
      <w:bookmarkEnd w:id="48"/>
      <w:bookmarkEnd w:id="49"/>
      <w:bookmarkEnd w:id="50"/>
      <w:r w:rsidR="00A56542" w:rsidRPr="00B55FC0">
        <w:t xml:space="preserve"> </w:t>
      </w:r>
    </w:p>
    <w:p w:rsidR="00DE5C0E" w:rsidRPr="00A56542" w:rsidRDefault="00942B2E" w:rsidP="0070440D">
      <w:pPr>
        <w:pStyle w:val="Textebrut"/>
        <w:jc w:val="both"/>
        <w:rPr>
          <w:rFonts w:asciiTheme="minorHAnsi" w:hAnsiTheme="minorHAnsi" w:cstheme="minorHAnsi"/>
          <w:szCs w:val="22"/>
        </w:rPr>
      </w:pPr>
      <w:r w:rsidRPr="00A56542">
        <w:rPr>
          <w:rFonts w:asciiTheme="minorHAnsi" w:hAnsiTheme="minorHAnsi" w:cstheme="minorHAnsi"/>
          <w:szCs w:val="22"/>
        </w:rPr>
        <w:t>A partir de 2003 l’EPC s’est constitué en association dénommé ONECS avec l’objet de développer l’enseignement privé catholique dans le cadre de l’éducation formelle et non formelle. A ce titre la visée sera :</w:t>
      </w:r>
    </w:p>
    <w:p w:rsidR="00942B2E" w:rsidRDefault="00942B2E"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D’améliorer la qualité de l’offre éducative ;</w:t>
      </w:r>
    </w:p>
    <w:p w:rsidR="00942B2E" w:rsidRDefault="00942B2E"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De participer à la mission de l’Eglise, à travers le projet éducatif d’inspiration catholique ;</w:t>
      </w:r>
    </w:p>
    <w:p w:rsidR="00942B2E" w:rsidRDefault="00942B2E"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De promouvoir des recherches sur l’apport spécifique de l’EPC sur le champ éducatif ;</w:t>
      </w:r>
    </w:p>
    <w:p w:rsidR="00942B2E" w:rsidRDefault="00A640D8"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De favoriser la création de communautés éducatives fondée sur l’action solidaire et responsable, le progrès scolaire, éducatif et culturel dans l’esprit évangélique, avec l’attention spéciale sur les déshérités, dans le respect des consciences et de la confiance reçue ;</w:t>
      </w:r>
    </w:p>
    <w:p w:rsidR="00A640D8" w:rsidRDefault="00A640D8"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De créer et développer les liens d’entraide et de solidarité active entre les membres ;</w:t>
      </w:r>
    </w:p>
    <w:p w:rsidR="00A640D8" w:rsidRDefault="00A640D8"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De servir de réseau de communication et d’échanges entre les membres ;</w:t>
      </w:r>
    </w:p>
    <w:p w:rsidR="00A640D8" w:rsidRDefault="00A640D8"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De collaborer avec les institutions de l’Eglise universelle, et les organisations chrétiennes internationales d’enseignement ;</w:t>
      </w:r>
    </w:p>
    <w:p w:rsidR="00A640D8" w:rsidRDefault="00A640D8"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De défendre et promouvoir l’exercice de la liberté d’enseignement selon la justice distributive en favorisant la reconnaissance mutuelle et le partenariat avec l’Etat du Sénégal.</w:t>
      </w:r>
    </w:p>
    <w:p w:rsidR="00A56542" w:rsidRDefault="00A56542" w:rsidP="0070440D">
      <w:pPr>
        <w:pStyle w:val="Textebrut"/>
        <w:jc w:val="both"/>
        <w:rPr>
          <w:rFonts w:asciiTheme="minorHAnsi" w:hAnsiTheme="minorHAnsi" w:cstheme="minorHAnsi"/>
          <w:szCs w:val="22"/>
        </w:rPr>
      </w:pPr>
      <w:r>
        <w:rPr>
          <w:rFonts w:asciiTheme="minorHAnsi" w:hAnsiTheme="minorHAnsi" w:cstheme="minorHAnsi"/>
          <w:szCs w:val="22"/>
        </w:rPr>
        <w:t>Les membres de l’ONECS sont :</w:t>
      </w:r>
    </w:p>
    <w:p w:rsidR="00A56542" w:rsidRDefault="00A56542"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Les Evêques</w:t>
      </w:r>
      <w:r w:rsidR="009172E0">
        <w:rPr>
          <w:rFonts w:asciiTheme="minorHAnsi" w:hAnsiTheme="minorHAnsi" w:cstheme="minorHAnsi"/>
          <w:szCs w:val="22"/>
        </w:rPr>
        <w:t xml:space="preserve"> des 7 diocèses du Sénégal</w:t>
      </w:r>
      <w:r>
        <w:rPr>
          <w:rFonts w:asciiTheme="minorHAnsi" w:hAnsiTheme="minorHAnsi" w:cstheme="minorHAnsi"/>
          <w:szCs w:val="22"/>
        </w:rPr>
        <w:t>, membres de droit ;</w:t>
      </w:r>
    </w:p>
    <w:p w:rsidR="00A56542" w:rsidRDefault="00A56542"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Les Congrégations enseignantes établies au Sénégal et propriétaires d’établissements d’enseignement, qui sont membres adhérents.</w:t>
      </w:r>
    </w:p>
    <w:p w:rsidR="00A56542" w:rsidRDefault="00A56542"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Les Congrégations enseignantes établies au Sénégal non</w:t>
      </w:r>
      <w:r w:rsidRPr="00A56542">
        <w:rPr>
          <w:rFonts w:asciiTheme="minorHAnsi" w:hAnsiTheme="minorHAnsi" w:cstheme="minorHAnsi"/>
          <w:szCs w:val="22"/>
        </w:rPr>
        <w:t xml:space="preserve"> </w:t>
      </w:r>
      <w:r>
        <w:rPr>
          <w:rFonts w:asciiTheme="minorHAnsi" w:hAnsiTheme="minorHAnsi" w:cstheme="minorHAnsi"/>
          <w:szCs w:val="22"/>
        </w:rPr>
        <w:t>propriétaires d’établissements d’enseignement, mais qui disposent d’un personnel enseignant ; qui sont membres associées.</w:t>
      </w:r>
    </w:p>
    <w:p w:rsidR="00505AD7" w:rsidRDefault="00505AD7" w:rsidP="0070440D">
      <w:pPr>
        <w:pStyle w:val="Textebrut"/>
        <w:jc w:val="both"/>
        <w:rPr>
          <w:rFonts w:asciiTheme="minorHAnsi" w:hAnsiTheme="minorHAnsi" w:cstheme="minorHAnsi"/>
          <w:szCs w:val="22"/>
        </w:rPr>
      </w:pPr>
    </w:p>
    <w:p w:rsidR="00A56542" w:rsidRDefault="00A56542" w:rsidP="0070440D">
      <w:pPr>
        <w:pStyle w:val="Textebrut"/>
        <w:jc w:val="both"/>
        <w:rPr>
          <w:rFonts w:asciiTheme="minorHAnsi" w:hAnsiTheme="minorHAnsi" w:cstheme="minorHAnsi"/>
          <w:szCs w:val="22"/>
        </w:rPr>
      </w:pPr>
      <w:r>
        <w:rPr>
          <w:rFonts w:asciiTheme="minorHAnsi" w:hAnsiTheme="minorHAnsi" w:cstheme="minorHAnsi"/>
          <w:szCs w:val="22"/>
        </w:rPr>
        <w:t xml:space="preserve">La direction </w:t>
      </w:r>
      <w:r w:rsidR="00C10D3C">
        <w:rPr>
          <w:rFonts w:asciiTheme="minorHAnsi" w:hAnsiTheme="minorHAnsi" w:cstheme="minorHAnsi"/>
          <w:szCs w:val="22"/>
        </w:rPr>
        <w:t>exécutive</w:t>
      </w:r>
      <w:r>
        <w:rPr>
          <w:rFonts w:asciiTheme="minorHAnsi" w:hAnsiTheme="minorHAnsi" w:cstheme="minorHAnsi"/>
          <w:szCs w:val="22"/>
        </w:rPr>
        <w:t xml:space="preserve"> de l’ONECS et sa représentation civile s’exerce</w:t>
      </w:r>
      <w:r w:rsidR="00C10D3C">
        <w:rPr>
          <w:rFonts w:asciiTheme="minorHAnsi" w:hAnsiTheme="minorHAnsi" w:cstheme="minorHAnsi"/>
          <w:szCs w:val="22"/>
        </w:rPr>
        <w:t xml:space="preserve"> </w:t>
      </w:r>
      <w:r>
        <w:rPr>
          <w:rFonts w:asciiTheme="minorHAnsi" w:hAnsiTheme="minorHAnsi" w:cstheme="minorHAnsi"/>
          <w:szCs w:val="22"/>
        </w:rPr>
        <w:t>par le canal d’une part</w:t>
      </w:r>
      <w:r w:rsidR="00C10D3C">
        <w:rPr>
          <w:rFonts w:asciiTheme="minorHAnsi" w:hAnsiTheme="minorHAnsi" w:cstheme="minorHAnsi"/>
          <w:szCs w:val="22"/>
        </w:rPr>
        <w:t xml:space="preserve"> du Président du bureau qui doit être le membre de droit </w:t>
      </w:r>
      <w:r w:rsidR="009172E0">
        <w:rPr>
          <w:rFonts w:asciiTheme="minorHAnsi" w:hAnsiTheme="minorHAnsi" w:cstheme="minorHAnsi"/>
          <w:szCs w:val="22"/>
        </w:rPr>
        <w:t xml:space="preserve">Evêque </w:t>
      </w:r>
      <w:r w:rsidR="00C10D3C">
        <w:rPr>
          <w:rFonts w:asciiTheme="minorHAnsi" w:hAnsiTheme="minorHAnsi" w:cstheme="minorHAnsi"/>
          <w:szCs w:val="22"/>
        </w:rPr>
        <w:t>Président de la commission de l’EPC</w:t>
      </w:r>
      <w:r w:rsidR="00505AD7">
        <w:rPr>
          <w:rFonts w:asciiTheme="minorHAnsi" w:hAnsiTheme="minorHAnsi" w:cstheme="minorHAnsi"/>
          <w:szCs w:val="22"/>
        </w:rPr>
        <w:t xml:space="preserve"> dans la Conférence Episcopale</w:t>
      </w:r>
      <w:r w:rsidR="00C10D3C">
        <w:rPr>
          <w:rFonts w:asciiTheme="minorHAnsi" w:hAnsiTheme="minorHAnsi" w:cstheme="minorHAnsi"/>
          <w:szCs w:val="22"/>
        </w:rPr>
        <w:t xml:space="preserve"> de la province ecclésiastique du Sénégal d’une part, et d’autre part le Secrétariat national placé sous l’autorité du bureau.</w:t>
      </w:r>
    </w:p>
    <w:p w:rsidR="00C10D3C" w:rsidRDefault="00C10D3C" w:rsidP="0070440D">
      <w:pPr>
        <w:pStyle w:val="Textebrut"/>
        <w:jc w:val="both"/>
        <w:rPr>
          <w:rFonts w:asciiTheme="minorHAnsi" w:hAnsiTheme="minorHAnsi" w:cstheme="minorHAnsi"/>
          <w:szCs w:val="22"/>
        </w:rPr>
      </w:pPr>
      <w:r>
        <w:rPr>
          <w:rFonts w:asciiTheme="minorHAnsi" w:hAnsiTheme="minorHAnsi" w:cstheme="minorHAnsi"/>
          <w:szCs w:val="22"/>
        </w:rPr>
        <w:t xml:space="preserve">Ainsi le Secrétaire national peut recevoir délégation de la fonction de représentation civile </w:t>
      </w:r>
      <w:r w:rsidR="00505AD7">
        <w:rPr>
          <w:rFonts w:asciiTheme="minorHAnsi" w:hAnsiTheme="minorHAnsi" w:cstheme="minorHAnsi"/>
          <w:szCs w:val="22"/>
        </w:rPr>
        <w:t xml:space="preserve">de l’association </w:t>
      </w:r>
      <w:r>
        <w:rPr>
          <w:rFonts w:asciiTheme="minorHAnsi" w:hAnsiTheme="minorHAnsi" w:cstheme="minorHAnsi"/>
          <w:szCs w:val="22"/>
        </w:rPr>
        <w:t>de</w:t>
      </w:r>
      <w:r w:rsidR="00505AD7">
        <w:rPr>
          <w:rFonts w:asciiTheme="minorHAnsi" w:hAnsiTheme="minorHAnsi" w:cstheme="minorHAnsi"/>
          <w:szCs w:val="22"/>
        </w:rPr>
        <w:t xml:space="preserve"> </w:t>
      </w:r>
      <w:r>
        <w:rPr>
          <w:rFonts w:asciiTheme="minorHAnsi" w:hAnsiTheme="minorHAnsi" w:cstheme="minorHAnsi"/>
          <w:szCs w:val="22"/>
        </w:rPr>
        <w:t>la part du Président du bureau.</w:t>
      </w:r>
    </w:p>
    <w:p w:rsidR="00C10D3C" w:rsidRDefault="00C10D3C" w:rsidP="0070440D">
      <w:pPr>
        <w:pStyle w:val="Textebrut"/>
        <w:jc w:val="both"/>
        <w:rPr>
          <w:rFonts w:asciiTheme="minorHAnsi" w:hAnsiTheme="minorHAnsi" w:cstheme="minorHAnsi"/>
          <w:szCs w:val="22"/>
        </w:rPr>
      </w:pPr>
      <w:r>
        <w:rPr>
          <w:rFonts w:asciiTheme="minorHAnsi" w:hAnsiTheme="minorHAnsi" w:cstheme="minorHAnsi"/>
          <w:szCs w:val="22"/>
        </w:rPr>
        <w:t xml:space="preserve">A ce titre il reçoit par délégation l’aptitude à agir comme responsable de l’EPC auprès des Autorités </w:t>
      </w:r>
      <w:r w:rsidR="009172E0">
        <w:rPr>
          <w:rFonts w:asciiTheme="minorHAnsi" w:hAnsiTheme="minorHAnsi" w:cstheme="minorHAnsi"/>
          <w:szCs w:val="22"/>
        </w:rPr>
        <w:t xml:space="preserve">centrales </w:t>
      </w:r>
      <w:r>
        <w:rPr>
          <w:rFonts w:asciiTheme="minorHAnsi" w:hAnsiTheme="minorHAnsi" w:cstheme="minorHAnsi"/>
          <w:szCs w:val="22"/>
        </w:rPr>
        <w:t>publiques de l’Etat.</w:t>
      </w:r>
    </w:p>
    <w:p w:rsidR="00505AD7" w:rsidRDefault="00505AD7" w:rsidP="0070440D">
      <w:pPr>
        <w:pStyle w:val="Textebrut"/>
        <w:jc w:val="both"/>
        <w:rPr>
          <w:rFonts w:asciiTheme="minorHAnsi" w:hAnsiTheme="minorHAnsi" w:cstheme="minorHAnsi"/>
          <w:szCs w:val="22"/>
        </w:rPr>
      </w:pPr>
    </w:p>
    <w:p w:rsidR="00C10D3C" w:rsidRDefault="0067166F" w:rsidP="0070440D">
      <w:pPr>
        <w:pStyle w:val="Textebrut"/>
        <w:jc w:val="both"/>
        <w:rPr>
          <w:rFonts w:asciiTheme="minorHAnsi" w:hAnsiTheme="minorHAnsi" w:cstheme="minorHAnsi"/>
          <w:szCs w:val="22"/>
        </w:rPr>
      </w:pPr>
      <w:r>
        <w:rPr>
          <w:rFonts w:asciiTheme="minorHAnsi" w:hAnsiTheme="minorHAnsi" w:cstheme="minorHAnsi"/>
          <w:szCs w:val="22"/>
        </w:rPr>
        <w:lastRenderedPageBreak/>
        <w:t xml:space="preserve">L’ONECS organe d’action de l’Eglise dans le secteur éducatif, est </w:t>
      </w:r>
      <w:r w:rsidR="00505AD7">
        <w:rPr>
          <w:rFonts w:asciiTheme="minorHAnsi" w:hAnsiTheme="minorHAnsi" w:cstheme="minorHAnsi"/>
          <w:szCs w:val="22"/>
        </w:rPr>
        <w:t xml:space="preserve">ainsi </w:t>
      </w:r>
      <w:r>
        <w:rPr>
          <w:rFonts w:asciiTheme="minorHAnsi" w:hAnsiTheme="minorHAnsi" w:cstheme="minorHAnsi"/>
          <w:szCs w:val="22"/>
        </w:rPr>
        <w:t>en lien étroit et directif avec la hiérarchie du clergé catholique.</w:t>
      </w:r>
    </w:p>
    <w:p w:rsidR="0067166F" w:rsidRDefault="0067166F" w:rsidP="0070440D">
      <w:pPr>
        <w:pStyle w:val="Textebrut"/>
        <w:jc w:val="both"/>
        <w:rPr>
          <w:rFonts w:asciiTheme="minorHAnsi" w:hAnsiTheme="minorHAnsi" w:cstheme="minorHAnsi"/>
          <w:szCs w:val="22"/>
        </w:rPr>
      </w:pPr>
      <w:r>
        <w:rPr>
          <w:rFonts w:asciiTheme="minorHAnsi" w:hAnsiTheme="minorHAnsi" w:cstheme="minorHAnsi"/>
          <w:szCs w:val="22"/>
        </w:rPr>
        <w:t>Au regard du partenariat avec l’Etat, sa relation est parfaitement définie par la représentation exercée par le Président du bureau et par délégation par l’action du Secrétaire national.</w:t>
      </w:r>
    </w:p>
    <w:p w:rsidR="0067166F" w:rsidRDefault="0067166F" w:rsidP="0070440D">
      <w:pPr>
        <w:pStyle w:val="Textebrut"/>
        <w:jc w:val="both"/>
        <w:rPr>
          <w:rFonts w:asciiTheme="minorHAnsi" w:hAnsiTheme="minorHAnsi" w:cstheme="minorHAnsi"/>
          <w:szCs w:val="22"/>
        </w:rPr>
      </w:pPr>
      <w:r>
        <w:rPr>
          <w:rFonts w:asciiTheme="minorHAnsi" w:hAnsiTheme="minorHAnsi" w:cstheme="minorHAnsi"/>
          <w:szCs w:val="22"/>
        </w:rPr>
        <w:t>Cette délégation de représentation se trouve conférée à l’échelle décentralisée des diocèses aux directeurs des ODEC, ce auprès des IA et IEF.</w:t>
      </w:r>
    </w:p>
    <w:p w:rsidR="001604CD" w:rsidRDefault="0067166F" w:rsidP="0070440D">
      <w:pPr>
        <w:pStyle w:val="Textebrut"/>
        <w:jc w:val="both"/>
        <w:rPr>
          <w:rFonts w:asciiTheme="minorHAnsi" w:hAnsiTheme="minorHAnsi" w:cstheme="minorHAnsi"/>
          <w:szCs w:val="22"/>
        </w:rPr>
      </w:pPr>
      <w:r>
        <w:rPr>
          <w:rFonts w:asciiTheme="minorHAnsi" w:hAnsiTheme="minorHAnsi" w:cstheme="minorHAnsi"/>
          <w:szCs w:val="22"/>
        </w:rPr>
        <w:t>Les ODEC constituent à l’échelle diocésaine</w:t>
      </w:r>
      <w:r w:rsidR="002A2B87">
        <w:rPr>
          <w:rFonts w:asciiTheme="minorHAnsi" w:hAnsiTheme="minorHAnsi" w:cstheme="minorHAnsi"/>
          <w:szCs w:val="22"/>
        </w:rPr>
        <w:t>, la structure décentralisée de l’ONECS. Il en existe 7 à la tête de chaque diocèse.</w:t>
      </w:r>
    </w:p>
    <w:p w:rsidR="001604CD" w:rsidRDefault="001604CD" w:rsidP="0070440D">
      <w:pPr>
        <w:pStyle w:val="Textebrut"/>
        <w:jc w:val="both"/>
        <w:rPr>
          <w:rFonts w:asciiTheme="minorHAnsi" w:hAnsiTheme="minorHAnsi" w:cstheme="minorHAnsi"/>
          <w:szCs w:val="22"/>
        </w:rPr>
      </w:pPr>
    </w:p>
    <w:p w:rsidR="00B52803" w:rsidRPr="006B035E" w:rsidRDefault="00AA29B9" w:rsidP="006B035E">
      <w:pPr>
        <w:pStyle w:val="Textebrut"/>
        <w:numPr>
          <w:ilvl w:val="0"/>
          <w:numId w:val="38"/>
        </w:numPr>
        <w:jc w:val="both"/>
        <w:rPr>
          <w:rFonts w:asciiTheme="minorHAnsi" w:hAnsiTheme="minorHAnsi" w:cstheme="minorHAnsi"/>
          <w:szCs w:val="22"/>
          <w:highlight w:val="yellow"/>
        </w:rPr>
      </w:pPr>
      <w:r w:rsidRPr="006B035E">
        <w:rPr>
          <w:rFonts w:asciiTheme="minorHAnsi" w:hAnsiTheme="minorHAnsi" w:cstheme="minorHAnsi"/>
          <w:b/>
          <w:szCs w:val="22"/>
        </w:rPr>
        <w:t>Organigramme de l’ONECS : voir ci-dessous :</w:t>
      </w:r>
    </w:p>
    <w:p w:rsidR="00F379AB" w:rsidRDefault="00F379AB" w:rsidP="0070440D">
      <w:pPr>
        <w:pStyle w:val="Textebrut"/>
        <w:jc w:val="both"/>
        <w:rPr>
          <w:rFonts w:asciiTheme="minorHAnsi" w:hAnsiTheme="minorHAnsi" w:cstheme="minorHAnsi"/>
          <w:szCs w:val="22"/>
          <w:highlight w:val="yellow"/>
        </w:rPr>
      </w:pPr>
    </w:p>
    <w:p w:rsidR="00906108" w:rsidRDefault="00906108"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21376" behindDoc="0" locked="0" layoutInCell="1" allowOverlap="1" wp14:anchorId="0199E256" wp14:editId="078CBDC2">
                <wp:simplePos x="0" y="0"/>
                <wp:positionH relativeFrom="column">
                  <wp:posOffset>2224405</wp:posOffset>
                </wp:positionH>
                <wp:positionV relativeFrom="paragraph">
                  <wp:posOffset>11430</wp:posOffset>
                </wp:positionV>
                <wp:extent cx="914400" cy="612648"/>
                <wp:effectExtent l="0" t="0" r="19050" b="16510"/>
                <wp:wrapNone/>
                <wp:docPr id="1" name="Organigramme : Processus 1"/>
                <wp:cNvGraphicFramePr/>
                <a:graphic xmlns:a="http://schemas.openxmlformats.org/drawingml/2006/main">
                  <a:graphicData uri="http://schemas.microsoft.com/office/word/2010/wordprocessingShape">
                    <wps:wsp>
                      <wps:cNvSpPr/>
                      <wps:spPr>
                        <a:xfrm>
                          <a:off x="0" y="0"/>
                          <a:ext cx="914400" cy="61264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62F" w:rsidRDefault="0024462F" w:rsidP="00A61298">
                            <w:pPr>
                              <w:jc w:val="center"/>
                            </w:pPr>
                            <w:r>
                              <w:t>BUREAU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99E256" id="_x0000_t109" coordsize="21600,21600" o:spt="109" path="m,l,21600r21600,l21600,xe">
                <v:stroke joinstyle="miter"/>
                <v:path gradientshapeok="t" o:connecttype="rect"/>
              </v:shapetype>
              <v:shape id="Organigramme : Processus 1" o:spid="_x0000_s1028" type="#_x0000_t109" style="position:absolute;left:0;text-align:left;margin-left:175.15pt;margin-top:.9pt;width:1in;height:48.2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" fillcolor="#ad0101 [3204]" strokecolor="#500 [1604]" strokeweight="1pt">
                <v:textbox>
                  <w:txbxContent>
                    <w:p w:rsidR="0024462F" w:rsidRDefault="0024462F" w:rsidP="00A61298">
                      <w:pPr>
                        <w:jc w:val="center"/>
                      </w:pPr>
                      <w:r>
                        <w:t>BUREAU</w:t>
                      </w:r>
                    </w:p>
                  </w:txbxContent>
                </v:textbox>
              </v:shape>
            </w:pict>
          </mc:Fallback>
        </mc:AlternateContent>
      </w:r>
    </w:p>
    <w:p w:rsidR="00906108" w:rsidRDefault="00906108" w:rsidP="0070440D">
      <w:pPr>
        <w:pStyle w:val="Textebrut"/>
        <w:jc w:val="both"/>
        <w:rPr>
          <w:rFonts w:asciiTheme="minorHAnsi" w:hAnsiTheme="minorHAnsi" w:cstheme="minorHAnsi"/>
          <w:szCs w:val="22"/>
          <w:highlight w:val="yellow"/>
        </w:rPr>
      </w:pPr>
    </w:p>
    <w:p w:rsidR="00906108" w:rsidRDefault="005A4B84"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72576" behindDoc="0" locked="0" layoutInCell="1" allowOverlap="1" wp14:anchorId="3D587E04" wp14:editId="06E729D3">
                <wp:simplePos x="0" y="0"/>
                <wp:positionH relativeFrom="column">
                  <wp:posOffset>3005455</wp:posOffset>
                </wp:positionH>
                <wp:positionV relativeFrom="paragraph">
                  <wp:posOffset>151765</wp:posOffset>
                </wp:positionV>
                <wp:extent cx="838200" cy="590550"/>
                <wp:effectExtent l="0" t="0" r="76200" b="114300"/>
                <wp:wrapNone/>
                <wp:docPr id="21" name="Connecteur en angle 21"/>
                <wp:cNvGraphicFramePr/>
                <a:graphic xmlns:a="http://schemas.openxmlformats.org/drawingml/2006/main">
                  <a:graphicData uri="http://schemas.microsoft.com/office/word/2010/wordprocessingShape">
                    <wps:wsp>
                      <wps:cNvCnPr/>
                      <wps:spPr>
                        <a:xfrm>
                          <a:off x="0" y="0"/>
                          <a:ext cx="838200" cy="59055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D5D4BD"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1" o:spid="_x0000_s1026" type="#_x0000_t34" style="position:absolute;margin-left:236.65pt;margin-top:11.95pt;width:66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" strokecolor="#ad0101 [3204]" strokeweight=".5pt">
                <v:stroke endarrow="open"/>
              </v:shape>
            </w:pict>
          </mc:Fallback>
        </mc:AlternateContent>
      </w:r>
    </w:p>
    <w:p w:rsidR="00906108" w:rsidRDefault="005A4B84"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67456" behindDoc="0" locked="0" layoutInCell="1" allowOverlap="1" wp14:anchorId="6D3C2EA9" wp14:editId="38D6ED46">
                <wp:simplePos x="0" y="0"/>
                <wp:positionH relativeFrom="column">
                  <wp:posOffset>1329055</wp:posOffset>
                </wp:positionH>
                <wp:positionV relativeFrom="paragraph">
                  <wp:posOffset>0</wp:posOffset>
                </wp:positionV>
                <wp:extent cx="1028700" cy="609600"/>
                <wp:effectExtent l="38100" t="0" r="19050" b="114300"/>
                <wp:wrapNone/>
                <wp:docPr id="19" name="Connecteur en angle 19"/>
                <wp:cNvGraphicFramePr/>
                <a:graphic xmlns:a="http://schemas.openxmlformats.org/drawingml/2006/main">
                  <a:graphicData uri="http://schemas.microsoft.com/office/word/2010/wordprocessingShape">
                    <wps:wsp>
                      <wps:cNvCnPr/>
                      <wps:spPr>
                        <a:xfrm rot="10800000" flipV="1">
                          <a:off x="0" y="0"/>
                          <a:ext cx="1028700" cy="60960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BAC14" id="Connecteur en angle 19" o:spid="_x0000_s1026" type="#_x0000_t34" style="position:absolute;margin-left:104.65pt;margin-top:0;width:81pt;height:48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" strokecolor="#ad0101 [3204]" strokeweight=".5pt">
                <v:stroke endarrow="open"/>
              </v:shape>
            </w:pict>
          </mc:Fallback>
        </mc:AlternateContent>
      </w:r>
    </w:p>
    <w:p w:rsidR="00906108" w:rsidRDefault="005A4B84"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31616" behindDoc="0" locked="0" layoutInCell="1" allowOverlap="1" wp14:anchorId="28597537" wp14:editId="0AF29035">
                <wp:simplePos x="0" y="0"/>
                <wp:positionH relativeFrom="column">
                  <wp:posOffset>3908425</wp:posOffset>
                </wp:positionH>
                <wp:positionV relativeFrom="paragraph">
                  <wp:posOffset>100330</wp:posOffset>
                </wp:positionV>
                <wp:extent cx="914400" cy="612140"/>
                <wp:effectExtent l="0" t="0" r="19050" b="16510"/>
                <wp:wrapNone/>
                <wp:docPr id="6" name="Organigramme : Processus 6"/>
                <wp:cNvGraphicFramePr/>
                <a:graphic xmlns:a="http://schemas.openxmlformats.org/drawingml/2006/main">
                  <a:graphicData uri="http://schemas.microsoft.com/office/word/2010/wordprocessingShape">
                    <wps:wsp>
                      <wps:cNvSpPr/>
                      <wps:spPr>
                        <a:xfrm>
                          <a:off x="0" y="0"/>
                          <a:ext cx="914400"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62F" w:rsidRPr="00827934" w:rsidRDefault="0024462F" w:rsidP="00827934">
                            <w:pPr>
                              <w:jc w:val="center"/>
                              <w:rPr>
                                <w:sz w:val="20"/>
                                <w:szCs w:val="20"/>
                              </w:rPr>
                            </w:pPr>
                            <w:r>
                              <w:rPr>
                                <w:sz w:val="20"/>
                                <w:szCs w:val="20"/>
                              </w:rPr>
                              <w:t>SECRETARIAT 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97537" id="Organigramme : Processus 6" o:spid="_x0000_s1029" type="#_x0000_t109" style="position:absolute;left:0;text-align:left;margin-left:307.75pt;margin-top:7.9pt;width:1in;height:48.2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" fillcolor="#ad0101 [3204]" strokecolor="#500 [1604]" strokeweight="1pt">
                <v:textbox>
                  <w:txbxContent>
                    <w:p w:rsidR="0024462F" w:rsidRPr="00827934" w:rsidRDefault="0024462F" w:rsidP="00827934">
                      <w:pPr>
                        <w:jc w:val="center"/>
                        <w:rPr>
                          <w:sz w:val="20"/>
                          <w:szCs w:val="20"/>
                        </w:rPr>
                      </w:pPr>
                      <w:r>
                        <w:rPr>
                          <w:sz w:val="20"/>
                          <w:szCs w:val="20"/>
                        </w:rPr>
                        <w:t>SECRETARIAT NATIONAL</w:t>
                      </w:r>
                    </w:p>
                  </w:txbxContent>
                </v:textbox>
              </v:shape>
            </w:pict>
          </mc:Fallback>
        </mc:AlternateContent>
      </w:r>
      <w:r>
        <w:rPr>
          <w:rFonts w:asciiTheme="minorHAnsi" w:hAnsiTheme="minorHAnsi" w:cstheme="minorHAnsi"/>
          <w:noProof/>
          <w:szCs w:val="22"/>
          <w:lang w:eastAsia="fr-FR"/>
        </w:rPr>
        <mc:AlternateContent>
          <mc:Choice Requires="wps">
            <w:drawing>
              <wp:anchor distT="0" distB="0" distL="114300" distR="114300" simplePos="0" relativeHeight="251646976" behindDoc="0" locked="0" layoutInCell="1" allowOverlap="1" wp14:anchorId="1692F0D6" wp14:editId="1E2E0255">
                <wp:simplePos x="0" y="0"/>
                <wp:positionH relativeFrom="column">
                  <wp:posOffset>5375275</wp:posOffset>
                </wp:positionH>
                <wp:positionV relativeFrom="paragraph">
                  <wp:posOffset>121920</wp:posOffset>
                </wp:positionV>
                <wp:extent cx="914400" cy="612140"/>
                <wp:effectExtent l="0" t="0" r="19050" b="16510"/>
                <wp:wrapNone/>
                <wp:docPr id="9" name="Organigramme : Processus 9"/>
                <wp:cNvGraphicFramePr/>
                <a:graphic xmlns:a="http://schemas.openxmlformats.org/drawingml/2006/main">
                  <a:graphicData uri="http://schemas.microsoft.com/office/word/2010/wordprocessingShape">
                    <wps:wsp>
                      <wps:cNvSpPr/>
                      <wps:spPr>
                        <a:xfrm>
                          <a:off x="0" y="0"/>
                          <a:ext cx="914400"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62F" w:rsidRDefault="0024462F" w:rsidP="00827934">
                            <w:pPr>
                              <w:jc w:val="center"/>
                            </w:pPr>
                            <w:r>
                              <w:t>7 ODEC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2F0D6" id="Organigramme : Processus 9" o:spid="_x0000_s1030" type="#_x0000_t109" style="position:absolute;left:0;text-align:left;margin-left:423.25pt;margin-top:9.6pt;width:1in;height:48.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" fillcolor="#ad0101 [3204]" strokecolor="#500 [1604]" strokeweight="1pt">
                <v:textbox>
                  <w:txbxContent>
                    <w:p w:rsidR="0024462F" w:rsidRDefault="0024462F" w:rsidP="00827934">
                      <w:pPr>
                        <w:jc w:val="center"/>
                      </w:pPr>
                      <w:r>
                        <w:t>7 ODEC</w:t>
                      </w:r>
                    </w:p>
                  </w:txbxContent>
                </v:textbox>
              </v:shape>
            </w:pict>
          </mc:Fallback>
        </mc:AlternateContent>
      </w:r>
      <w:r>
        <w:rPr>
          <w:rFonts w:asciiTheme="minorHAnsi" w:hAnsiTheme="minorHAnsi" w:cstheme="minorHAnsi"/>
          <w:noProof/>
          <w:szCs w:val="22"/>
          <w:lang w:eastAsia="fr-FR"/>
        </w:rPr>
        <mc:AlternateContent>
          <mc:Choice Requires="wps">
            <w:drawing>
              <wp:anchor distT="0" distB="0" distL="114300" distR="114300" simplePos="0" relativeHeight="251636736" behindDoc="0" locked="0" layoutInCell="1" allowOverlap="1" wp14:anchorId="661C4062" wp14:editId="64DED0B5">
                <wp:simplePos x="0" y="0"/>
                <wp:positionH relativeFrom="column">
                  <wp:posOffset>403225</wp:posOffset>
                </wp:positionH>
                <wp:positionV relativeFrom="paragraph">
                  <wp:posOffset>157480</wp:posOffset>
                </wp:positionV>
                <wp:extent cx="914400" cy="612140"/>
                <wp:effectExtent l="0" t="0" r="19050" b="16510"/>
                <wp:wrapNone/>
                <wp:docPr id="7" name="Organigramme : Processus 7"/>
                <wp:cNvGraphicFramePr/>
                <a:graphic xmlns:a="http://schemas.openxmlformats.org/drawingml/2006/main">
                  <a:graphicData uri="http://schemas.microsoft.com/office/word/2010/wordprocessingShape">
                    <wps:wsp>
                      <wps:cNvSpPr/>
                      <wps:spPr>
                        <a:xfrm>
                          <a:off x="0" y="0"/>
                          <a:ext cx="914400"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62F" w:rsidRPr="00827934" w:rsidRDefault="0024462F" w:rsidP="00827934">
                            <w:pPr>
                              <w:jc w:val="center"/>
                              <w:rPr>
                                <w:sz w:val="20"/>
                                <w:szCs w:val="20"/>
                              </w:rPr>
                            </w:pPr>
                            <w:r w:rsidRPr="00827934">
                              <w:rPr>
                                <w:sz w:val="20"/>
                                <w:szCs w:val="20"/>
                              </w:rPr>
                              <w:t>COMITE NATIONAL CONSULTATIF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C4062" id="Organigramme : Processus 7" o:spid="_x0000_s1031" type="#_x0000_t109" style="position:absolute;left:0;text-align:left;margin-left:31.75pt;margin-top:12.4pt;width:1in;height:48.2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" fillcolor="#ad0101 [3204]" strokecolor="#500 [1604]" strokeweight="1pt">
                <v:textbox>
                  <w:txbxContent>
                    <w:p w:rsidR="0024462F" w:rsidRPr="00827934" w:rsidRDefault="0024462F" w:rsidP="00827934">
                      <w:pPr>
                        <w:jc w:val="center"/>
                        <w:rPr>
                          <w:sz w:val="20"/>
                          <w:szCs w:val="20"/>
                        </w:rPr>
                      </w:pPr>
                      <w:r w:rsidRPr="00827934">
                        <w:rPr>
                          <w:sz w:val="20"/>
                          <w:szCs w:val="20"/>
                        </w:rPr>
                        <w:t>COMITE NATIONAL CONSULTATIF</w:t>
                      </w:r>
                    </w:p>
                  </w:txbxContent>
                </v:textbox>
              </v:shape>
            </w:pict>
          </mc:Fallback>
        </mc:AlternateContent>
      </w:r>
      <w:r>
        <w:rPr>
          <w:rFonts w:asciiTheme="minorHAnsi" w:hAnsiTheme="minorHAnsi" w:cstheme="minorHAnsi"/>
          <w:noProof/>
          <w:szCs w:val="22"/>
          <w:lang w:eastAsia="fr-FR"/>
        </w:rPr>
        <mc:AlternateContent>
          <mc:Choice Requires="wps">
            <w:drawing>
              <wp:anchor distT="0" distB="0" distL="114300" distR="114300" simplePos="0" relativeHeight="251657216" behindDoc="0" locked="0" layoutInCell="1" allowOverlap="1" wp14:anchorId="52F9992D" wp14:editId="4C7642FE">
                <wp:simplePos x="0" y="0"/>
                <wp:positionH relativeFrom="column">
                  <wp:posOffset>2719705</wp:posOffset>
                </wp:positionH>
                <wp:positionV relativeFrom="paragraph">
                  <wp:posOffset>20320</wp:posOffset>
                </wp:positionV>
                <wp:extent cx="0" cy="381000"/>
                <wp:effectExtent l="76200" t="38100" r="95250" b="57150"/>
                <wp:wrapNone/>
                <wp:docPr id="14" name="Connecteur droit avec flèche 14"/>
                <wp:cNvGraphicFramePr/>
                <a:graphic xmlns:a="http://schemas.openxmlformats.org/drawingml/2006/main">
                  <a:graphicData uri="http://schemas.microsoft.com/office/word/2010/wordprocessingShape">
                    <wps:wsp>
                      <wps:cNvCnPr/>
                      <wps:spPr>
                        <a:xfrm>
                          <a:off x="0" y="0"/>
                          <a:ext cx="0" cy="381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98A56E" id="_x0000_t32" coordsize="21600,21600" o:spt="32" o:oned="t" path="m,l21600,21600e" filled="f">
                <v:path arrowok="t" fillok="f" o:connecttype="none"/>
                <o:lock v:ext="edit" shapetype="t"/>
              </v:shapetype>
              <v:shape id="Connecteur droit avec flèche 14" o:spid="_x0000_s1026" type="#_x0000_t32" style="position:absolute;margin-left:214.15pt;margin-top:1.6pt;width:0;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" strokecolor="#ad0101 [3204]" strokeweight=".5pt">
                <v:stroke startarrow="block" endarrow="block" joinstyle="miter"/>
              </v:shape>
            </w:pict>
          </mc:Fallback>
        </mc:AlternateContent>
      </w:r>
    </w:p>
    <w:p w:rsidR="00906108" w:rsidRDefault="00906108" w:rsidP="0070440D">
      <w:pPr>
        <w:pStyle w:val="Textebrut"/>
        <w:jc w:val="both"/>
        <w:rPr>
          <w:rFonts w:asciiTheme="minorHAnsi" w:hAnsiTheme="minorHAnsi" w:cstheme="minorHAnsi"/>
          <w:szCs w:val="22"/>
          <w:highlight w:val="yellow"/>
        </w:rPr>
      </w:pPr>
    </w:p>
    <w:p w:rsidR="00906108" w:rsidRDefault="009A1B6E"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26496" behindDoc="0" locked="0" layoutInCell="1" allowOverlap="1" wp14:anchorId="18B11192" wp14:editId="5BFBC243">
                <wp:simplePos x="0" y="0"/>
                <wp:positionH relativeFrom="column">
                  <wp:posOffset>2273935</wp:posOffset>
                </wp:positionH>
                <wp:positionV relativeFrom="paragraph">
                  <wp:posOffset>130617</wp:posOffset>
                </wp:positionV>
                <wp:extent cx="914400" cy="612140"/>
                <wp:effectExtent l="0" t="0" r="19050" b="16510"/>
                <wp:wrapNone/>
                <wp:docPr id="5" name="Organigramme : Processus 5"/>
                <wp:cNvGraphicFramePr/>
                <a:graphic xmlns:a="http://schemas.openxmlformats.org/drawingml/2006/main">
                  <a:graphicData uri="http://schemas.microsoft.com/office/word/2010/wordprocessingShape">
                    <wps:wsp>
                      <wps:cNvSpPr/>
                      <wps:spPr>
                        <a:xfrm>
                          <a:off x="0" y="0"/>
                          <a:ext cx="914400"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62F" w:rsidRDefault="0024462F" w:rsidP="00A61298">
                            <w:pPr>
                              <w:jc w:val="center"/>
                            </w:pPr>
                            <w:r>
                              <w:t>COMITE 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11192" id="Organigramme : Processus 5" o:spid="_x0000_s1032" type="#_x0000_t109" style="position:absolute;left:0;text-align:left;margin-left:179.05pt;margin-top:10.3pt;width:1in;height:48.2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" fillcolor="#ad0101 [3204]" strokecolor="#500 [1604]" strokeweight="1pt">
                <v:textbox>
                  <w:txbxContent>
                    <w:p w:rsidR="0024462F" w:rsidRDefault="0024462F" w:rsidP="00A61298">
                      <w:pPr>
                        <w:jc w:val="center"/>
                      </w:pPr>
                      <w:r>
                        <w:t>COMITE DIRECTEUR</w:t>
                      </w:r>
                    </w:p>
                  </w:txbxContent>
                </v:textbox>
              </v:shape>
            </w:pict>
          </mc:Fallback>
        </mc:AlternateContent>
      </w:r>
      <w:r w:rsidR="005A4B84">
        <w:rPr>
          <w:rFonts w:asciiTheme="minorHAnsi" w:hAnsiTheme="minorHAnsi" w:cstheme="minorHAnsi"/>
          <w:noProof/>
          <w:szCs w:val="22"/>
          <w:lang w:eastAsia="fr-FR"/>
        </w:rPr>
        <mc:AlternateContent>
          <mc:Choice Requires="wps">
            <w:drawing>
              <wp:anchor distT="0" distB="0" distL="114300" distR="114300" simplePos="0" relativeHeight="251652096" behindDoc="0" locked="0" layoutInCell="1" allowOverlap="1" wp14:anchorId="2DB210DE" wp14:editId="233DE619">
                <wp:simplePos x="0" y="0"/>
                <wp:positionH relativeFrom="column">
                  <wp:posOffset>4834255</wp:posOffset>
                </wp:positionH>
                <wp:positionV relativeFrom="paragraph">
                  <wp:posOffset>98425</wp:posOffset>
                </wp:positionV>
                <wp:extent cx="453390" cy="0"/>
                <wp:effectExtent l="38100" t="76200" r="0" b="95250"/>
                <wp:wrapNone/>
                <wp:docPr id="11" name="Connecteur droit avec flèche 11"/>
                <wp:cNvGraphicFramePr/>
                <a:graphic xmlns:a="http://schemas.openxmlformats.org/drawingml/2006/main">
                  <a:graphicData uri="http://schemas.microsoft.com/office/word/2010/wordprocessingShape">
                    <wps:wsp>
                      <wps:cNvCnPr/>
                      <wps:spPr>
                        <a:xfrm flipH="1">
                          <a:off x="0" y="0"/>
                          <a:ext cx="4533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73336" id="Connecteur droit avec flèche 11" o:spid="_x0000_s1026" type="#_x0000_t32" style="position:absolute;margin-left:380.65pt;margin-top:7.75pt;width:35.7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" strokecolor="#ad0101 [3204]" strokeweight=".5pt">
                <v:stroke endarrow="block" joinstyle="miter"/>
              </v:shape>
            </w:pict>
          </mc:Fallback>
        </mc:AlternateContent>
      </w:r>
    </w:p>
    <w:p w:rsidR="00906108" w:rsidRDefault="00906108" w:rsidP="0070440D">
      <w:pPr>
        <w:pStyle w:val="Textebrut"/>
        <w:jc w:val="both"/>
        <w:rPr>
          <w:rFonts w:asciiTheme="minorHAnsi" w:hAnsiTheme="minorHAnsi" w:cstheme="minorHAnsi"/>
          <w:szCs w:val="22"/>
          <w:highlight w:val="yellow"/>
        </w:rPr>
      </w:pPr>
    </w:p>
    <w:p w:rsidR="00906108" w:rsidRDefault="00C56FB9"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98176" behindDoc="0" locked="0" layoutInCell="1" allowOverlap="1" wp14:anchorId="65703DDA" wp14:editId="1E01CD95">
                <wp:simplePos x="0" y="0"/>
                <wp:positionH relativeFrom="column">
                  <wp:posOffset>5784784</wp:posOffset>
                </wp:positionH>
                <wp:positionV relativeFrom="paragraph">
                  <wp:posOffset>97812</wp:posOffset>
                </wp:positionV>
                <wp:extent cx="0" cy="425669"/>
                <wp:effectExtent l="76200" t="38100" r="57150" b="50800"/>
                <wp:wrapNone/>
                <wp:docPr id="22" name="Connecteur droit avec flèche 22"/>
                <wp:cNvGraphicFramePr/>
                <a:graphic xmlns:a="http://schemas.openxmlformats.org/drawingml/2006/main">
                  <a:graphicData uri="http://schemas.microsoft.com/office/word/2010/wordprocessingShape">
                    <wps:wsp>
                      <wps:cNvCnPr/>
                      <wps:spPr>
                        <a:xfrm>
                          <a:off x="0" y="0"/>
                          <a:ext cx="0" cy="42566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776E3" id="Connecteur droit avec flèche 22" o:spid="_x0000_s1026" type="#_x0000_t32" style="position:absolute;margin-left:455.5pt;margin-top:7.7pt;width:0;height: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" strokecolor="#ad0101 [3204]" strokeweight=".5pt">
                <v:stroke startarrow="block" endarrow="block" joinstyle="miter"/>
              </v:shape>
            </w:pict>
          </mc:Fallback>
        </mc:AlternateContent>
      </w:r>
    </w:p>
    <w:p w:rsidR="00906108" w:rsidRDefault="00906108" w:rsidP="0070440D">
      <w:pPr>
        <w:pStyle w:val="Textebrut"/>
        <w:jc w:val="both"/>
        <w:rPr>
          <w:rFonts w:asciiTheme="minorHAnsi" w:hAnsiTheme="minorHAnsi" w:cstheme="minorHAnsi"/>
          <w:szCs w:val="22"/>
          <w:highlight w:val="yellow"/>
        </w:rPr>
      </w:pPr>
    </w:p>
    <w:p w:rsidR="00B915F4" w:rsidRDefault="009A1B6E"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62336" behindDoc="0" locked="0" layoutInCell="1" allowOverlap="1" wp14:anchorId="7413B13C" wp14:editId="3283465B">
                <wp:simplePos x="0" y="0"/>
                <wp:positionH relativeFrom="column">
                  <wp:posOffset>2802890</wp:posOffset>
                </wp:positionH>
                <wp:positionV relativeFrom="paragraph">
                  <wp:posOffset>155575</wp:posOffset>
                </wp:positionV>
                <wp:extent cx="0" cy="476250"/>
                <wp:effectExtent l="76200" t="38100" r="57150" b="57150"/>
                <wp:wrapNone/>
                <wp:docPr id="16" name="Connecteur droit avec flèche 16"/>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DC227" id="Connecteur droit avec flèche 16" o:spid="_x0000_s1026" type="#_x0000_t32" style="position:absolute;margin-left:220.7pt;margin-top:12.25pt;width:0;height:3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" strokecolor="#ad0101 [3204]" strokeweight=".5pt">
                <v:stroke startarrow="block" endarrow="block" joinstyle="miter"/>
              </v:shape>
            </w:pict>
          </mc:Fallback>
        </mc:AlternateContent>
      </w:r>
    </w:p>
    <w:p w:rsidR="00B915F4" w:rsidRDefault="00C56FB9"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93056" behindDoc="0" locked="0" layoutInCell="1" allowOverlap="1" wp14:anchorId="538F9508" wp14:editId="4655389C">
                <wp:simplePos x="0" y="0"/>
                <wp:positionH relativeFrom="column">
                  <wp:posOffset>5394325</wp:posOffset>
                </wp:positionH>
                <wp:positionV relativeFrom="paragraph">
                  <wp:posOffset>7620</wp:posOffset>
                </wp:positionV>
                <wp:extent cx="914400" cy="612648"/>
                <wp:effectExtent l="0" t="0" r="19050" b="16510"/>
                <wp:wrapNone/>
                <wp:docPr id="3" name="Organigramme : Processus 3"/>
                <wp:cNvGraphicFramePr/>
                <a:graphic xmlns:a="http://schemas.openxmlformats.org/drawingml/2006/main">
                  <a:graphicData uri="http://schemas.microsoft.com/office/word/2010/wordprocessingShape">
                    <wps:wsp>
                      <wps:cNvSpPr/>
                      <wps:spPr>
                        <a:xfrm>
                          <a:off x="0" y="0"/>
                          <a:ext cx="914400" cy="61264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62F" w:rsidRPr="00C56FB9" w:rsidRDefault="0024462F" w:rsidP="00C56FB9">
                            <w:pPr>
                              <w:jc w:val="center"/>
                              <w:rPr>
                                <w:sz w:val="16"/>
                                <w:szCs w:val="16"/>
                              </w:rPr>
                            </w:pPr>
                            <w:r>
                              <w:rPr>
                                <w:sz w:val="16"/>
                                <w:szCs w:val="16"/>
                              </w:rPr>
                              <w:t>7 COMITE DE GESTION ODEC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8F9508" id="Organigramme : Processus 3" o:spid="_x0000_s1033" type="#_x0000_t109" style="position:absolute;left:0;text-align:left;margin-left:424.75pt;margin-top:.6pt;width:1in;height:48.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" fillcolor="#ad0101 [3204]" strokecolor="#500 [1604]" strokeweight="1pt">
                <v:textbox>
                  <w:txbxContent>
                    <w:p w:rsidR="0024462F" w:rsidRPr="00C56FB9" w:rsidRDefault="0024462F" w:rsidP="00C56FB9">
                      <w:pPr>
                        <w:jc w:val="center"/>
                        <w:rPr>
                          <w:sz w:val="16"/>
                          <w:szCs w:val="16"/>
                        </w:rPr>
                      </w:pPr>
                      <w:r>
                        <w:rPr>
                          <w:sz w:val="16"/>
                          <w:szCs w:val="16"/>
                        </w:rPr>
                        <w:t>7 COMITE DE GESTION ODEC</w:t>
                      </w:r>
                    </w:p>
                  </w:txbxContent>
                </v:textbox>
              </v:shape>
            </w:pict>
          </mc:Fallback>
        </mc:AlternateContent>
      </w:r>
    </w:p>
    <w:p w:rsidR="00B915F4" w:rsidRDefault="00B915F4" w:rsidP="0070440D">
      <w:pPr>
        <w:pStyle w:val="Textebrut"/>
        <w:jc w:val="both"/>
        <w:rPr>
          <w:rFonts w:asciiTheme="minorHAnsi" w:hAnsiTheme="minorHAnsi" w:cstheme="minorHAnsi"/>
          <w:szCs w:val="22"/>
          <w:highlight w:val="yellow"/>
        </w:rPr>
      </w:pPr>
    </w:p>
    <w:p w:rsidR="00B915F4" w:rsidRDefault="009A1B6E" w:rsidP="0070440D">
      <w:pPr>
        <w:pStyle w:val="Textebrut"/>
        <w:jc w:val="both"/>
        <w:rPr>
          <w:rFonts w:asciiTheme="minorHAnsi" w:hAnsiTheme="minorHAnsi" w:cstheme="minorHAnsi"/>
          <w:szCs w:val="22"/>
          <w:highlight w:val="yellow"/>
        </w:rPr>
      </w:pPr>
      <w:r>
        <w:rPr>
          <w:rFonts w:asciiTheme="minorHAnsi" w:hAnsiTheme="minorHAnsi" w:cstheme="minorHAnsi"/>
          <w:noProof/>
          <w:szCs w:val="22"/>
          <w:lang w:eastAsia="fr-FR"/>
        </w:rPr>
        <mc:AlternateContent>
          <mc:Choice Requires="wps">
            <w:drawing>
              <wp:anchor distT="0" distB="0" distL="114300" distR="114300" simplePos="0" relativeHeight="251641856" behindDoc="0" locked="0" layoutInCell="1" allowOverlap="1" wp14:anchorId="336B311C" wp14:editId="3247C2C2">
                <wp:simplePos x="0" y="0"/>
                <wp:positionH relativeFrom="column">
                  <wp:posOffset>1167130</wp:posOffset>
                </wp:positionH>
                <wp:positionV relativeFrom="paragraph">
                  <wp:posOffset>168275</wp:posOffset>
                </wp:positionV>
                <wp:extent cx="3230880" cy="914400"/>
                <wp:effectExtent l="0" t="0" r="26670" b="19050"/>
                <wp:wrapNone/>
                <wp:docPr id="8" name="Rectangle à coins arrondis 8"/>
                <wp:cNvGraphicFramePr/>
                <a:graphic xmlns:a="http://schemas.openxmlformats.org/drawingml/2006/main">
                  <a:graphicData uri="http://schemas.microsoft.com/office/word/2010/wordprocessingShape">
                    <wps:wsp>
                      <wps:cNvSpPr/>
                      <wps:spPr>
                        <a:xfrm>
                          <a:off x="0" y="0"/>
                          <a:ext cx="323088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62F" w:rsidRDefault="0024462F" w:rsidP="00A61298">
                            <w:pPr>
                              <w:jc w:val="center"/>
                            </w:pPr>
                            <w:r>
                              <w:t>ASSEMBLEE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6B311C" id="Rectangle à coins arrondis 8" o:spid="_x0000_s1034" style="position:absolute;left:0;text-align:left;margin-left:91.9pt;margin-top:13.25pt;width:254.4pt;height:1in;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" fillcolor="#ad0101 [3204]" strokecolor="#500 [1604]" strokeweight="1pt">
                <v:stroke joinstyle="miter"/>
                <v:textbox>
                  <w:txbxContent>
                    <w:p w:rsidR="0024462F" w:rsidRDefault="0024462F" w:rsidP="00A61298">
                      <w:pPr>
                        <w:jc w:val="center"/>
                      </w:pPr>
                      <w:r>
                        <w:t>ASSEMBLEE GENERALE</w:t>
                      </w:r>
                    </w:p>
                  </w:txbxContent>
                </v:textbox>
              </v:roundrect>
            </w:pict>
          </mc:Fallback>
        </mc:AlternateContent>
      </w:r>
    </w:p>
    <w:p w:rsidR="00B915F4" w:rsidRDefault="00B915F4" w:rsidP="0070440D">
      <w:pPr>
        <w:pStyle w:val="Textebrut"/>
        <w:jc w:val="both"/>
        <w:rPr>
          <w:rFonts w:asciiTheme="minorHAnsi" w:hAnsiTheme="minorHAnsi" w:cstheme="minorHAnsi"/>
          <w:szCs w:val="22"/>
          <w:highlight w:val="yellow"/>
        </w:rPr>
      </w:pPr>
    </w:p>
    <w:p w:rsidR="005A4B84" w:rsidRDefault="005A4B84" w:rsidP="0070440D">
      <w:pPr>
        <w:pStyle w:val="Textebrut"/>
        <w:jc w:val="both"/>
        <w:rPr>
          <w:rFonts w:asciiTheme="minorHAnsi" w:hAnsiTheme="minorHAnsi" w:cstheme="minorHAnsi"/>
          <w:szCs w:val="22"/>
          <w:highlight w:val="yellow"/>
        </w:rPr>
      </w:pPr>
    </w:p>
    <w:p w:rsidR="00C71AFE" w:rsidRDefault="00C71AFE" w:rsidP="0070440D">
      <w:pPr>
        <w:pStyle w:val="Textebrut"/>
        <w:jc w:val="both"/>
        <w:rPr>
          <w:rFonts w:asciiTheme="minorHAnsi" w:hAnsiTheme="minorHAnsi" w:cstheme="minorHAnsi"/>
          <w:szCs w:val="22"/>
          <w:highlight w:val="yellow"/>
        </w:rPr>
      </w:pPr>
    </w:p>
    <w:p w:rsidR="0024462F" w:rsidRDefault="0024462F" w:rsidP="0070440D">
      <w:pPr>
        <w:pStyle w:val="Textebrut"/>
        <w:jc w:val="both"/>
        <w:rPr>
          <w:rFonts w:asciiTheme="minorHAnsi" w:hAnsiTheme="minorHAnsi" w:cstheme="minorHAnsi"/>
          <w:szCs w:val="22"/>
          <w:highlight w:val="yellow"/>
        </w:rPr>
      </w:pPr>
    </w:p>
    <w:p w:rsidR="0024462F" w:rsidRDefault="0024462F" w:rsidP="0070440D">
      <w:pPr>
        <w:pStyle w:val="Textebrut"/>
        <w:jc w:val="both"/>
        <w:rPr>
          <w:rFonts w:asciiTheme="minorHAnsi" w:hAnsiTheme="minorHAnsi" w:cstheme="minorHAnsi"/>
          <w:szCs w:val="22"/>
          <w:highlight w:val="yellow"/>
        </w:rPr>
      </w:pPr>
    </w:p>
    <w:p w:rsidR="0024462F" w:rsidRDefault="0024462F" w:rsidP="0070440D">
      <w:pPr>
        <w:pStyle w:val="Textebrut"/>
        <w:jc w:val="both"/>
        <w:rPr>
          <w:rFonts w:asciiTheme="minorHAnsi" w:hAnsiTheme="minorHAnsi" w:cstheme="minorHAnsi"/>
          <w:szCs w:val="22"/>
          <w:highlight w:val="yellow"/>
        </w:rPr>
      </w:pPr>
    </w:p>
    <w:p w:rsidR="009172E0" w:rsidRPr="00AF766D" w:rsidRDefault="002A2B87" w:rsidP="0070440D">
      <w:pPr>
        <w:pStyle w:val="Textebrut"/>
        <w:numPr>
          <w:ilvl w:val="2"/>
          <w:numId w:val="1"/>
        </w:numPr>
        <w:ind w:left="0" w:firstLine="0"/>
        <w:jc w:val="both"/>
        <w:rPr>
          <w:rFonts w:asciiTheme="minorHAnsi" w:hAnsiTheme="minorHAnsi" w:cstheme="minorHAnsi"/>
          <w:b/>
          <w:szCs w:val="22"/>
        </w:rPr>
      </w:pPr>
      <w:r w:rsidRPr="00AF766D">
        <w:rPr>
          <w:rFonts w:asciiTheme="minorHAnsi" w:hAnsiTheme="minorHAnsi" w:cstheme="minorHAnsi"/>
          <w:b/>
          <w:szCs w:val="22"/>
        </w:rPr>
        <w:t xml:space="preserve">Les statistiques : </w:t>
      </w:r>
    </w:p>
    <w:p w:rsidR="002A2B87" w:rsidRPr="009172E0" w:rsidRDefault="002A2B87" w:rsidP="0070440D">
      <w:pPr>
        <w:pStyle w:val="Textebrut"/>
        <w:jc w:val="both"/>
        <w:rPr>
          <w:rFonts w:asciiTheme="minorHAnsi" w:hAnsiTheme="minorHAnsi" w:cstheme="minorHAnsi"/>
          <w:szCs w:val="22"/>
        </w:rPr>
      </w:pPr>
      <w:r w:rsidRPr="009172E0">
        <w:rPr>
          <w:rFonts w:asciiTheme="minorHAnsi" w:hAnsiTheme="minorHAnsi" w:cstheme="minorHAnsi"/>
          <w:szCs w:val="22"/>
        </w:rPr>
        <w:t>Aujourd’hui au point de vue statistiques on compte </w:t>
      </w:r>
      <w:r w:rsidR="00505AD7">
        <w:rPr>
          <w:rFonts w:asciiTheme="minorHAnsi" w:hAnsiTheme="minorHAnsi" w:cstheme="minorHAnsi"/>
          <w:szCs w:val="22"/>
        </w:rPr>
        <w:t xml:space="preserve">dans l’EPC au </w:t>
      </w:r>
      <w:r w:rsidR="00AF766D">
        <w:rPr>
          <w:rFonts w:asciiTheme="minorHAnsi" w:hAnsiTheme="minorHAnsi" w:cstheme="minorHAnsi"/>
          <w:szCs w:val="22"/>
        </w:rPr>
        <w:t>Sénégal</w:t>
      </w:r>
      <w:r w:rsidR="00AF766D" w:rsidRPr="009172E0">
        <w:rPr>
          <w:rFonts w:asciiTheme="minorHAnsi" w:hAnsiTheme="minorHAnsi" w:cstheme="minorHAnsi"/>
          <w:szCs w:val="22"/>
        </w:rPr>
        <w:t xml:space="preserve"> :</w:t>
      </w:r>
    </w:p>
    <w:p w:rsidR="002A2B87" w:rsidRDefault="002A2B87"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260 établissements d’enseignements ;</w:t>
      </w:r>
      <w:r w:rsidR="009172E0">
        <w:rPr>
          <w:rFonts w:asciiTheme="minorHAnsi" w:hAnsiTheme="minorHAnsi" w:cstheme="minorHAnsi"/>
          <w:szCs w:val="22"/>
        </w:rPr>
        <w:t xml:space="preserve"> répartis dans tout le pays.</w:t>
      </w:r>
    </w:p>
    <w:p w:rsidR="002A2B87" w:rsidRDefault="002A2B87"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106 307 élèves : dont 54 740 filles et 51 567 garçons</w:t>
      </w:r>
    </w:p>
    <w:p w:rsidR="002A2B87" w:rsidRDefault="002A2B87"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3 653 enseignants.</w:t>
      </w:r>
    </w:p>
    <w:p w:rsidR="002A2B87" w:rsidRDefault="002A2B87"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1265 membres du personnel administratif et de service</w:t>
      </w:r>
      <w:r w:rsidR="005B61EA">
        <w:rPr>
          <w:rFonts w:asciiTheme="minorHAnsi" w:hAnsiTheme="minorHAnsi" w:cstheme="minorHAnsi"/>
          <w:szCs w:val="22"/>
        </w:rPr>
        <w:t>.</w:t>
      </w:r>
    </w:p>
    <w:p w:rsidR="00C71AFE" w:rsidRDefault="00C71AFE" w:rsidP="0070440D">
      <w:pPr>
        <w:pStyle w:val="Textebrut"/>
        <w:jc w:val="both"/>
        <w:rPr>
          <w:rFonts w:asciiTheme="minorHAnsi" w:hAnsiTheme="minorHAnsi" w:cstheme="minorHAnsi"/>
          <w:szCs w:val="22"/>
        </w:rPr>
      </w:pPr>
    </w:p>
    <w:p w:rsidR="005B61EA" w:rsidRPr="005B61EA" w:rsidRDefault="005B61EA" w:rsidP="0070440D">
      <w:pPr>
        <w:pStyle w:val="Textebrut"/>
        <w:numPr>
          <w:ilvl w:val="1"/>
          <w:numId w:val="1"/>
        </w:numPr>
        <w:ind w:left="0" w:firstLine="0"/>
        <w:jc w:val="both"/>
        <w:rPr>
          <w:rFonts w:asciiTheme="minorHAnsi" w:hAnsiTheme="minorHAnsi" w:cstheme="minorHAnsi"/>
          <w:b/>
          <w:szCs w:val="22"/>
          <w:highlight w:val="cyan"/>
        </w:rPr>
      </w:pPr>
      <w:r w:rsidRPr="00AF766D">
        <w:rPr>
          <w:rFonts w:asciiTheme="minorHAnsi" w:hAnsiTheme="minorHAnsi" w:cstheme="minorHAnsi"/>
          <w:b/>
          <w:szCs w:val="22"/>
        </w:rPr>
        <w:t>Contenu de l’offre de service des différentes structures de l’éducation catholiques :</w:t>
      </w:r>
      <w:r w:rsidRPr="005B61EA">
        <w:rPr>
          <w:rFonts w:asciiTheme="minorHAnsi" w:hAnsiTheme="minorHAnsi" w:cstheme="minorHAnsi"/>
          <w:szCs w:val="22"/>
          <w:highlight w:val="yellow"/>
        </w:rPr>
        <w:t xml:space="preserve"> </w:t>
      </w:r>
    </w:p>
    <w:p w:rsidR="002A2B87" w:rsidRPr="00942B2E" w:rsidRDefault="002A2B87" w:rsidP="0070440D">
      <w:pPr>
        <w:pStyle w:val="Textebrut"/>
        <w:jc w:val="both"/>
        <w:rPr>
          <w:rFonts w:asciiTheme="minorHAnsi" w:hAnsiTheme="minorHAnsi" w:cstheme="minorHAnsi"/>
          <w:szCs w:val="22"/>
        </w:rPr>
      </w:pPr>
    </w:p>
    <w:p w:rsidR="00972CCA" w:rsidRPr="00AF766D" w:rsidRDefault="00D031EE" w:rsidP="0070440D">
      <w:pPr>
        <w:pStyle w:val="Textebrut"/>
        <w:jc w:val="both"/>
        <w:rPr>
          <w:rFonts w:asciiTheme="minorHAnsi" w:hAnsiTheme="minorHAnsi" w:cstheme="minorHAnsi"/>
          <w:szCs w:val="22"/>
        </w:rPr>
      </w:pPr>
      <w:r w:rsidRPr="00AF766D">
        <w:rPr>
          <w:rFonts w:asciiTheme="minorHAnsi" w:hAnsiTheme="minorHAnsi" w:cstheme="minorHAnsi"/>
          <w:szCs w:val="22"/>
        </w:rPr>
        <w:t>Les établissements d’enseignement sont actifs sur les différents ordres :</w:t>
      </w:r>
    </w:p>
    <w:p w:rsidR="00D031EE" w:rsidRPr="00AF766D" w:rsidRDefault="00D031EE" w:rsidP="0070440D">
      <w:pPr>
        <w:pStyle w:val="Textebrut"/>
        <w:jc w:val="both"/>
        <w:rPr>
          <w:rFonts w:asciiTheme="minorHAnsi" w:hAnsiTheme="minorHAnsi" w:cstheme="minorHAnsi"/>
          <w:szCs w:val="22"/>
        </w:rPr>
      </w:pPr>
      <w:r w:rsidRPr="00AF766D">
        <w:rPr>
          <w:rFonts w:asciiTheme="minorHAnsi" w:hAnsiTheme="minorHAnsi" w:cstheme="minorHAnsi"/>
          <w:szCs w:val="22"/>
        </w:rPr>
        <w:t>Au niveau formel :</w:t>
      </w:r>
    </w:p>
    <w:p w:rsidR="00D031EE" w:rsidRPr="00AF766D" w:rsidRDefault="00D031EE" w:rsidP="0070440D">
      <w:pPr>
        <w:pStyle w:val="Textebrut"/>
        <w:numPr>
          <w:ilvl w:val="0"/>
          <w:numId w:val="1"/>
        </w:numPr>
        <w:ind w:left="0" w:firstLine="0"/>
        <w:jc w:val="both"/>
        <w:rPr>
          <w:rFonts w:asciiTheme="minorHAnsi" w:hAnsiTheme="minorHAnsi" w:cstheme="minorHAnsi"/>
          <w:szCs w:val="22"/>
        </w:rPr>
      </w:pPr>
      <w:r w:rsidRPr="00AF766D">
        <w:rPr>
          <w:rFonts w:asciiTheme="minorHAnsi" w:hAnsiTheme="minorHAnsi" w:cstheme="minorHAnsi"/>
          <w:szCs w:val="22"/>
        </w:rPr>
        <w:t>Au primaire :</w:t>
      </w:r>
    </w:p>
    <w:p w:rsidR="00D031EE" w:rsidRPr="00AF766D" w:rsidRDefault="00D031EE" w:rsidP="0070440D">
      <w:pPr>
        <w:pStyle w:val="Textebrut"/>
        <w:numPr>
          <w:ilvl w:val="0"/>
          <w:numId w:val="1"/>
        </w:numPr>
        <w:ind w:left="0" w:firstLine="0"/>
        <w:jc w:val="both"/>
        <w:rPr>
          <w:rFonts w:asciiTheme="minorHAnsi" w:hAnsiTheme="minorHAnsi" w:cstheme="minorHAnsi"/>
          <w:szCs w:val="22"/>
        </w:rPr>
      </w:pPr>
      <w:r w:rsidRPr="00AF766D">
        <w:rPr>
          <w:rFonts w:asciiTheme="minorHAnsi" w:hAnsiTheme="minorHAnsi" w:cstheme="minorHAnsi"/>
          <w:szCs w:val="22"/>
        </w:rPr>
        <w:t>Au secondaire</w:t>
      </w:r>
    </w:p>
    <w:p w:rsidR="00D031EE" w:rsidRPr="00AF766D" w:rsidRDefault="00D031EE" w:rsidP="0070440D">
      <w:pPr>
        <w:pStyle w:val="Textebrut"/>
        <w:numPr>
          <w:ilvl w:val="0"/>
          <w:numId w:val="1"/>
        </w:numPr>
        <w:ind w:left="0" w:firstLine="0"/>
        <w:jc w:val="both"/>
        <w:rPr>
          <w:rFonts w:asciiTheme="minorHAnsi" w:hAnsiTheme="minorHAnsi" w:cstheme="minorHAnsi"/>
          <w:szCs w:val="22"/>
        </w:rPr>
      </w:pPr>
      <w:r w:rsidRPr="00AF766D">
        <w:rPr>
          <w:rFonts w:asciiTheme="minorHAnsi" w:hAnsiTheme="minorHAnsi" w:cstheme="minorHAnsi"/>
          <w:szCs w:val="22"/>
        </w:rPr>
        <w:t>Au niveau supérieur</w:t>
      </w:r>
    </w:p>
    <w:p w:rsidR="00D031EE" w:rsidRPr="00AF766D" w:rsidRDefault="00D031EE" w:rsidP="0070440D">
      <w:pPr>
        <w:pStyle w:val="Textebrut"/>
        <w:numPr>
          <w:ilvl w:val="0"/>
          <w:numId w:val="1"/>
        </w:numPr>
        <w:ind w:left="0" w:firstLine="0"/>
        <w:jc w:val="both"/>
        <w:rPr>
          <w:rFonts w:asciiTheme="minorHAnsi" w:hAnsiTheme="minorHAnsi" w:cstheme="minorHAnsi"/>
          <w:szCs w:val="22"/>
        </w:rPr>
      </w:pPr>
      <w:r w:rsidRPr="00AF766D">
        <w:rPr>
          <w:rFonts w:asciiTheme="minorHAnsi" w:hAnsiTheme="minorHAnsi" w:cstheme="minorHAnsi"/>
          <w:szCs w:val="22"/>
        </w:rPr>
        <w:t>Au niveau professionnel</w:t>
      </w:r>
    </w:p>
    <w:p w:rsidR="00D031EE" w:rsidRPr="00AF766D" w:rsidRDefault="00D031EE" w:rsidP="0070440D">
      <w:pPr>
        <w:pStyle w:val="Textebrut"/>
        <w:jc w:val="both"/>
        <w:rPr>
          <w:rFonts w:asciiTheme="minorHAnsi" w:hAnsiTheme="minorHAnsi" w:cstheme="minorHAnsi"/>
          <w:szCs w:val="22"/>
        </w:rPr>
      </w:pPr>
      <w:r w:rsidRPr="00AF766D">
        <w:rPr>
          <w:rFonts w:asciiTheme="minorHAnsi" w:hAnsiTheme="minorHAnsi" w:cstheme="minorHAnsi"/>
          <w:szCs w:val="22"/>
        </w:rPr>
        <w:t>Au niveau non formel</w:t>
      </w:r>
    </w:p>
    <w:p w:rsidR="00FD7D9C" w:rsidRPr="00AF766D" w:rsidRDefault="00FD7D9C" w:rsidP="00FD7D9C">
      <w:pPr>
        <w:pStyle w:val="Textebrut"/>
        <w:numPr>
          <w:ilvl w:val="3"/>
          <w:numId w:val="1"/>
        </w:numPr>
        <w:ind w:left="0" w:firstLine="0"/>
        <w:jc w:val="both"/>
        <w:rPr>
          <w:rFonts w:asciiTheme="minorHAnsi" w:hAnsiTheme="minorHAnsi" w:cstheme="minorHAnsi"/>
          <w:szCs w:val="22"/>
        </w:rPr>
      </w:pPr>
      <w:r w:rsidRPr="00AF766D">
        <w:rPr>
          <w:rFonts w:asciiTheme="minorHAnsi" w:hAnsiTheme="minorHAnsi" w:cstheme="minorHAnsi"/>
          <w:szCs w:val="22"/>
        </w:rPr>
        <w:t>Acquis : réussites et réalisations obtenues :</w:t>
      </w:r>
      <w:r w:rsidR="00AA29B9" w:rsidRPr="00AF766D">
        <w:rPr>
          <w:rFonts w:asciiTheme="minorHAnsi" w:hAnsiTheme="minorHAnsi" w:cstheme="minorHAnsi"/>
          <w:szCs w:val="22"/>
        </w:rPr>
        <w:t xml:space="preserve"> </w:t>
      </w:r>
      <w:r w:rsidRPr="00AF766D">
        <w:rPr>
          <w:rFonts w:asciiTheme="minorHAnsi" w:hAnsiTheme="minorHAnsi" w:cstheme="minorHAnsi"/>
          <w:szCs w:val="22"/>
        </w:rPr>
        <w:t>Voir Annexe</w:t>
      </w:r>
    </w:p>
    <w:p w:rsidR="00FD7D9C" w:rsidRPr="00AF766D" w:rsidRDefault="00FD7D9C" w:rsidP="00FD7D9C">
      <w:pPr>
        <w:pStyle w:val="Textebrut"/>
        <w:numPr>
          <w:ilvl w:val="3"/>
          <w:numId w:val="1"/>
        </w:numPr>
        <w:ind w:left="0" w:firstLine="0"/>
        <w:jc w:val="both"/>
        <w:rPr>
          <w:rFonts w:asciiTheme="minorHAnsi" w:hAnsiTheme="minorHAnsi" w:cstheme="minorHAnsi"/>
          <w:szCs w:val="22"/>
        </w:rPr>
      </w:pPr>
      <w:r w:rsidRPr="00AF766D">
        <w:rPr>
          <w:rFonts w:asciiTheme="minorHAnsi" w:hAnsiTheme="minorHAnsi" w:cstheme="minorHAnsi"/>
          <w:szCs w:val="22"/>
        </w:rPr>
        <w:t>Les options de formations du personnel</w:t>
      </w:r>
      <w:r w:rsidR="00CA0880" w:rsidRPr="00AF766D">
        <w:rPr>
          <w:rFonts w:asciiTheme="minorHAnsi" w:hAnsiTheme="minorHAnsi" w:cstheme="minorHAnsi"/>
          <w:szCs w:val="22"/>
        </w:rPr>
        <w:t xml:space="preserve"> (défis et attentes en formations)</w:t>
      </w:r>
    </w:p>
    <w:p w:rsidR="00D031EE" w:rsidRPr="00AF766D" w:rsidRDefault="00D031EE" w:rsidP="0070440D">
      <w:pPr>
        <w:pStyle w:val="Textebrut"/>
        <w:jc w:val="both"/>
        <w:rPr>
          <w:rFonts w:asciiTheme="minorHAnsi" w:hAnsiTheme="minorHAnsi" w:cstheme="minorHAnsi"/>
          <w:szCs w:val="22"/>
        </w:rPr>
      </w:pPr>
    </w:p>
    <w:p w:rsidR="00F70DC3" w:rsidRPr="00AF766D" w:rsidRDefault="00F70DC3" w:rsidP="0070440D">
      <w:pPr>
        <w:pStyle w:val="Textebrut"/>
        <w:jc w:val="both"/>
        <w:rPr>
          <w:rFonts w:asciiTheme="minorHAnsi" w:hAnsiTheme="minorHAnsi" w:cstheme="minorHAnsi"/>
          <w:szCs w:val="22"/>
        </w:rPr>
      </w:pPr>
    </w:p>
    <w:p w:rsidR="00752E6A" w:rsidRPr="000C52EC" w:rsidRDefault="00752E6A" w:rsidP="0070440D">
      <w:pPr>
        <w:pBdr>
          <w:top w:val="single" w:sz="4" w:space="1" w:color="auto"/>
          <w:left w:val="single" w:sz="4" w:space="4" w:color="auto"/>
          <w:bottom w:val="single" w:sz="4" w:space="1" w:color="auto"/>
          <w:right w:val="single" w:sz="4" w:space="4" w:color="auto"/>
        </w:pBdr>
        <w:spacing w:after="0" w:line="240" w:lineRule="auto"/>
        <w:jc w:val="both"/>
        <w:rPr>
          <w:rFonts w:cstheme="minorHAnsi"/>
          <w:b/>
          <w:highlight w:val="yellow"/>
        </w:rPr>
      </w:pPr>
      <w:r w:rsidRPr="000C52EC">
        <w:rPr>
          <w:rFonts w:cstheme="minorHAnsi"/>
          <w:b/>
          <w:highlight w:val="yellow"/>
        </w:rPr>
        <w:lastRenderedPageBreak/>
        <w:t>Cartographie</w:t>
      </w:r>
      <w:r w:rsidRPr="000C52EC">
        <w:rPr>
          <w:rStyle w:val="Appelnotedebasdep"/>
          <w:rFonts w:cstheme="minorHAnsi"/>
          <w:b/>
          <w:highlight w:val="yellow"/>
        </w:rPr>
        <w:footnoteReference w:id="78"/>
      </w:r>
      <w:r w:rsidRPr="000C52EC">
        <w:rPr>
          <w:rFonts w:cstheme="minorHAnsi"/>
          <w:b/>
          <w:highlight w:val="yellow"/>
        </w:rPr>
        <w:t xml:space="preserve"> des écoles de la période post indépendance.</w:t>
      </w:r>
    </w:p>
    <w:p w:rsidR="00752E6A" w:rsidRPr="000C52EC" w:rsidRDefault="00752E6A" w:rsidP="0070440D">
      <w:pPr>
        <w:pBdr>
          <w:top w:val="single" w:sz="4" w:space="1" w:color="auto"/>
          <w:left w:val="single" w:sz="4" w:space="4" w:color="auto"/>
          <w:bottom w:val="single" w:sz="4" w:space="1" w:color="auto"/>
          <w:right w:val="single" w:sz="4" w:space="4" w:color="auto"/>
        </w:pBdr>
        <w:spacing w:after="0" w:line="240" w:lineRule="auto"/>
        <w:jc w:val="both"/>
        <w:rPr>
          <w:rFonts w:cstheme="minorHAnsi"/>
          <w:highlight w:val="yellow"/>
        </w:rPr>
      </w:pPr>
      <w:r w:rsidRPr="000C52EC">
        <w:rPr>
          <w:rFonts w:cstheme="minorHAnsi"/>
          <w:highlight w:val="yellow"/>
        </w:rPr>
        <w:t>1960 Ecole primaire Saint Joseph</w:t>
      </w:r>
      <w:r w:rsidRPr="000C52EC">
        <w:rPr>
          <w:rStyle w:val="Appelnotedebasdep"/>
          <w:rFonts w:cstheme="minorHAnsi"/>
          <w:highlight w:val="yellow"/>
        </w:rPr>
        <w:footnoteReference w:id="79"/>
      </w:r>
      <w:r w:rsidRPr="000C52EC">
        <w:rPr>
          <w:rFonts w:cstheme="minorHAnsi"/>
          <w:highlight w:val="yellow"/>
        </w:rPr>
        <w:t xml:space="preserve"> (Diocèse de Tambacounda) ; 1961 Collège Jean XXIII</w:t>
      </w:r>
      <w:r w:rsidRPr="000C52EC">
        <w:rPr>
          <w:rStyle w:val="Appelnotedebasdep"/>
          <w:rFonts w:cstheme="minorHAnsi"/>
          <w:highlight w:val="yellow"/>
        </w:rPr>
        <w:footnoteReference w:id="80"/>
      </w:r>
      <w:r w:rsidRPr="000C52EC">
        <w:rPr>
          <w:rFonts w:cstheme="minorHAnsi"/>
          <w:highlight w:val="yellow"/>
        </w:rPr>
        <w:t xml:space="preserve"> (Diocèse de Tambacounda) ;1962 Collège Sacré Cœur (Diocèse de Ziguinchor ) ; 1963 Ecole primaire de la mission catholique de Kédougou</w:t>
      </w:r>
      <w:r w:rsidRPr="000C52EC">
        <w:rPr>
          <w:rStyle w:val="Appelnotedebasdep"/>
          <w:rFonts w:cstheme="minorHAnsi"/>
          <w:highlight w:val="yellow"/>
        </w:rPr>
        <w:footnoteReference w:id="81"/>
      </w:r>
      <w:r w:rsidRPr="000C52EC">
        <w:rPr>
          <w:rFonts w:cstheme="minorHAnsi"/>
          <w:highlight w:val="yellow"/>
        </w:rPr>
        <w:t xml:space="preserve"> (Diocèse de Tambacounda) ; 1967 Ecole Notre Dame de Lourdes</w:t>
      </w:r>
      <w:r w:rsidRPr="000C52EC">
        <w:rPr>
          <w:rStyle w:val="Appelnotedebasdep"/>
          <w:rFonts w:cstheme="minorHAnsi"/>
          <w:highlight w:val="yellow"/>
        </w:rPr>
        <w:footnoteReference w:id="82"/>
      </w:r>
      <w:r w:rsidRPr="000C52EC">
        <w:rPr>
          <w:rFonts w:cstheme="minorHAnsi"/>
          <w:highlight w:val="yellow"/>
        </w:rPr>
        <w:t xml:space="preserve"> (Diocèse de Saint louis) ; 1969 Collège Joseph Faye d’Oussouye(Diocèse de Ziguinchor )</w:t>
      </w:r>
    </w:p>
    <w:p w:rsidR="00752E6A" w:rsidRPr="000C52EC" w:rsidRDefault="00752E6A" w:rsidP="0070440D">
      <w:pPr>
        <w:pBdr>
          <w:top w:val="single" w:sz="4" w:space="1" w:color="auto"/>
          <w:left w:val="single" w:sz="4" w:space="4" w:color="auto"/>
          <w:bottom w:val="single" w:sz="4" w:space="1" w:color="auto"/>
          <w:right w:val="single" w:sz="4" w:space="4" w:color="auto"/>
        </w:pBdr>
        <w:spacing w:after="0" w:line="240" w:lineRule="auto"/>
        <w:jc w:val="both"/>
        <w:rPr>
          <w:rFonts w:cstheme="minorHAnsi"/>
          <w:highlight w:val="yellow"/>
        </w:rPr>
      </w:pPr>
      <w:r w:rsidRPr="000C52EC">
        <w:rPr>
          <w:rFonts w:cstheme="minorHAnsi"/>
          <w:highlight w:val="yellow"/>
        </w:rPr>
        <w:t> ; 1971 Collège St Charles Lwanga (Diocèse de Ziguinchor ) ;  1973 Collège de Djifangor (Diocèse de Ziguinchor ) ;  1976 Garderie d’enfants de Aloys Kobès</w:t>
      </w:r>
      <w:r w:rsidRPr="000C52EC">
        <w:rPr>
          <w:rStyle w:val="Appelnotedebasdep"/>
          <w:rFonts w:cstheme="minorHAnsi"/>
          <w:highlight w:val="yellow"/>
        </w:rPr>
        <w:footnoteReference w:id="83"/>
      </w:r>
      <w:r w:rsidRPr="000C52EC">
        <w:rPr>
          <w:rFonts w:cstheme="minorHAnsi"/>
          <w:highlight w:val="yellow"/>
        </w:rPr>
        <w:t xml:space="preserve"> (Diocèse de Tambacounda) ;1977 Ecole privée catholique de Lyndiane (Diocèse de Ziguinchor )</w:t>
      </w:r>
      <w:r w:rsidR="00522B4B">
        <w:rPr>
          <w:rFonts w:cstheme="minorHAnsi"/>
          <w:highlight w:val="yellow"/>
        </w:rPr>
        <w:t> ; école St Maur de Tanaf  ; 1</w:t>
      </w:r>
      <w:r w:rsidRPr="000C52EC">
        <w:rPr>
          <w:rFonts w:cstheme="minorHAnsi"/>
          <w:highlight w:val="yellow"/>
        </w:rPr>
        <w:t>981 Centre de Formation Professionnelle Don Bosco</w:t>
      </w:r>
      <w:r w:rsidRPr="000C52EC">
        <w:rPr>
          <w:rStyle w:val="Appelnotedebasdep"/>
          <w:rFonts w:cstheme="minorHAnsi"/>
          <w:highlight w:val="yellow"/>
        </w:rPr>
        <w:footnoteReference w:id="84"/>
      </w:r>
      <w:r w:rsidRPr="000C52EC">
        <w:rPr>
          <w:rFonts w:cstheme="minorHAnsi"/>
          <w:highlight w:val="yellow"/>
        </w:rPr>
        <w:t xml:space="preserve"> (Diocèse de Tambacounda) ;1985 Ecole Sœur Marie Paule Sagna (Diocèse de Ziguinchor ) ; 1988 Ecole préscolaire Marie Rivier</w:t>
      </w:r>
      <w:r w:rsidRPr="000C52EC">
        <w:rPr>
          <w:rStyle w:val="Appelnotedebasdep"/>
          <w:rFonts w:cstheme="minorHAnsi"/>
          <w:highlight w:val="yellow"/>
        </w:rPr>
        <w:footnoteReference w:id="85"/>
      </w:r>
      <w:r w:rsidRPr="000C52EC">
        <w:rPr>
          <w:rFonts w:cstheme="minorHAnsi"/>
          <w:highlight w:val="yellow"/>
        </w:rPr>
        <w:t xml:space="preserve"> (Diocèse de Saint louis) ;</w:t>
      </w:r>
      <w:r w:rsidR="00A61298">
        <w:rPr>
          <w:rFonts w:cstheme="minorHAnsi"/>
          <w:highlight w:val="yellow"/>
        </w:rPr>
        <w:t>1992 collège St de Sédhiou(Diocèse de Kolda) ;</w:t>
      </w:r>
      <w:r w:rsidRPr="000C52EC">
        <w:rPr>
          <w:rFonts w:cstheme="minorHAnsi"/>
          <w:highlight w:val="yellow"/>
        </w:rPr>
        <w:t xml:space="preserve"> 1996 Collège de Lyndiane (Diocèse de Ziguinchor ) ;</w:t>
      </w:r>
      <w:r w:rsidR="00522B4B">
        <w:rPr>
          <w:rFonts w:cstheme="minorHAnsi"/>
          <w:highlight w:val="yellow"/>
        </w:rPr>
        <w:t xml:space="preserve"> 1999 collège Jean Paul II de Vélingara</w:t>
      </w:r>
      <w:r w:rsidR="00522B4B">
        <w:rPr>
          <w:rStyle w:val="Appelnotedebasdep"/>
          <w:rFonts w:cstheme="minorHAnsi"/>
          <w:highlight w:val="yellow"/>
        </w:rPr>
        <w:footnoteReference w:id="86"/>
      </w:r>
      <w:r w:rsidR="00522B4B">
        <w:rPr>
          <w:rFonts w:cstheme="minorHAnsi"/>
          <w:highlight w:val="yellow"/>
        </w:rPr>
        <w:t xml:space="preserve"> </w:t>
      </w:r>
      <w:r w:rsidR="00A61298">
        <w:rPr>
          <w:rFonts w:cstheme="minorHAnsi"/>
          <w:highlight w:val="yellow"/>
        </w:rPr>
        <w:t>(Diocèse de Kolda) ;</w:t>
      </w:r>
      <w:r w:rsidR="00522B4B">
        <w:rPr>
          <w:rFonts w:cstheme="minorHAnsi"/>
          <w:highlight w:val="yellow"/>
        </w:rPr>
        <w:t> ;2006 collège St Benoit de Kolda (Diocèse de Kolda) ;2013</w:t>
      </w:r>
      <w:r w:rsidR="00A61298">
        <w:rPr>
          <w:rFonts w:cstheme="minorHAnsi"/>
          <w:highlight w:val="yellow"/>
        </w:rPr>
        <w:t xml:space="preserve"> école Saint Jean et Benoit de  de Bandiandiang  (Diocèse de Kolda) ;</w:t>
      </w:r>
      <w:r w:rsidR="00522B4B">
        <w:rPr>
          <w:rFonts w:cstheme="minorHAnsi"/>
          <w:highlight w:val="yellow"/>
        </w:rPr>
        <w:t xml:space="preserve"> </w:t>
      </w:r>
      <w:r w:rsidRPr="000C52EC">
        <w:rPr>
          <w:rFonts w:cstheme="minorHAnsi"/>
          <w:highlight w:val="yellow"/>
        </w:rPr>
        <w:t xml:space="preserve"> 2015 Collège Mgr Prosper Dodds (Diocèse de Ziguinchor) ;2016 Collège technologique (Diocèse de Ziguinchor ) ; 2017 Ecole St Eugène de Mazenod ; Ecole Padre Luigi de Cabrousse ; Ecole St Thomas d’Aquin de Bignona ; Saint Joseph Casalans –Annexe Collège Joseph Faye -  situé à Mlomp (Diocèse de Ziguinchor )</w:t>
      </w:r>
    </w:p>
    <w:p w:rsidR="00416755" w:rsidRPr="000C52EC" w:rsidRDefault="00416755" w:rsidP="0070440D">
      <w:pPr>
        <w:pStyle w:val="Textebrut"/>
        <w:jc w:val="both"/>
        <w:rPr>
          <w:rFonts w:asciiTheme="minorHAnsi" w:hAnsiTheme="minorHAnsi" w:cstheme="minorHAnsi"/>
          <w:b/>
          <w:szCs w:val="22"/>
          <w:highlight w:val="cyan"/>
        </w:rPr>
      </w:pPr>
    </w:p>
    <w:p w:rsidR="00752E6A" w:rsidRPr="000C52EC" w:rsidRDefault="00752E6A" w:rsidP="0070440D">
      <w:pPr>
        <w:pStyle w:val="Textebrut"/>
        <w:jc w:val="both"/>
        <w:rPr>
          <w:rFonts w:asciiTheme="minorHAnsi" w:hAnsiTheme="minorHAnsi" w:cstheme="minorHAnsi"/>
          <w:b/>
          <w:szCs w:val="22"/>
          <w:highlight w:val="cyan"/>
        </w:rPr>
      </w:pPr>
    </w:p>
    <w:p w:rsidR="005E3C95" w:rsidRPr="000C52EC" w:rsidRDefault="005E3C95" w:rsidP="0070440D">
      <w:pPr>
        <w:pStyle w:val="NormalWeb"/>
        <w:spacing w:before="0" w:beforeAutospacing="0" w:after="0"/>
        <w:jc w:val="both"/>
        <w:rPr>
          <w:rFonts w:asciiTheme="minorHAnsi" w:hAnsiTheme="minorHAnsi" w:cstheme="minorHAnsi"/>
          <w:b/>
          <w:sz w:val="22"/>
          <w:szCs w:val="22"/>
          <w:highlight w:val="cyan"/>
        </w:rPr>
      </w:pPr>
    </w:p>
    <w:p w:rsidR="00E92431" w:rsidRPr="000C52EC" w:rsidRDefault="00E92431" w:rsidP="0070440D">
      <w:pPr>
        <w:pStyle w:val="Textebrut"/>
        <w:jc w:val="both"/>
        <w:rPr>
          <w:rFonts w:asciiTheme="minorHAnsi" w:hAnsiTheme="minorHAnsi" w:cstheme="minorHAnsi"/>
          <w:b/>
          <w:szCs w:val="22"/>
          <w:highlight w:val="cyan"/>
        </w:rPr>
      </w:pPr>
    </w:p>
    <w:p w:rsidR="006B035E" w:rsidRDefault="006B035E">
      <w:pPr>
        <w:spacing w:after="160" w:line="259" w:lineRule="auto"/>
        <w:rPr>
          <w:rFonts w:cstheme="minorHAnsi"/>
          <w:b/>
          <w:highlight w:val="cyan"/>
        </w:rPr>
      </w:pPr>
      <w:r>
        <w:rPr>
          <w:rFonts w:cstheme="minorHAnsi"/>
          <w:b/>
          <w:highlight w:val="cyan"/>
        </w:rPr>
        <w:br w:type="page"/>
      </w:r>
    </w:p>
    <w:p w:rsidR="005E3C95" w:rsidRPr="00E804A9" w:rsidRDefault="005E3C95" w:rsidP="0070440D">
      <w:pPr>
        <w:spacing w:after="0" w:line="240" w:lineRule="auto"/>
        <w:rPr>
          <w:rFonts w:ascii="Calibri" w:hAnsi="Calibri"/>
          <w:b/>
          <w:sz w:val="28"/>
          <w:szCs w:val="28"/>
          <w:highlight w:val="cyan"/>
        </w:rPr>
      </w:pPr>
    </w:p>
    <w:p w:rsidR="00305C44" w:rsidRPr="005B61EA" w:rsidRDefault="00305C44" w:rsidP="0070440D">
      <w:pPr>
        <w:pStyle w:val="Titre2"/>
      </w:pPr>
      <w:bookmarkStart w:id="51" w:name="_Toc10069188"/>
      <w:bookmarkStart w:id="52" w:name="_Toc10069941"/>
      <w:bookmarkStart w:id="53" w:name="_Toc11968142"/>
      <w:r w:rsidRPr="00C56FB9">
        <w:t xml:space="preserve">Deuxième partie : la vie contemporaine de l'ONECS </w:t>
      </w:r>
      <w:r w:rsidR="005B61EA" w:rsidRPr="00C56FB9">
        <w:t>et ses</w:t>
      </w:r>
      <w:r w:rsidR="005B61EA">
        <w:t xml:space="preserve"> perspectives d’avenir</w:t>
      </w:r>
      <w:bookmarkEnd w:id="51"/>
      <w:bookmarkEnd w:id="52"/>
      <w:bookmarkEnd w:id="53"/>
    </w:p>
    <w:p w:rsidR="00137AB4" w:rsidRDefault="00137AB4" w:rsidP="0070440D">
      <w:pPr>
        <w:pStyle w:val="Textebrut"/>
        <w:jc w:val="both"/>
        <w:rPr>
          <w:rFonts w:asciiTheme="minorHAnsi" w:hAnsiTheme="minorHAnsi" w:cstheme="minorHAnsi"/>
          <w:szCs w:val="22"/>
        </w:rPr>
      </w:pPr>
    </w:p>
    <w:p w:rsidR="00137AB4" w:rsidRDefault="00137AB4" w:rsidP="0070440D">
      <w:pPr>
        <w:pStyle w:val="Textebrut"/>
        <w:jc w:val="both"/>
        <w:rPr>
          <w:rFonts w:asciiTheme="minorHAnsi" w:hAnsiTheme="minorHAnsi" w:cstheme="minorHAnsi"/>
          <w:szCs w:val="22"/>
        </w:rPr>
      </w:pPr>
      <w:r>
        <w:rPr>
          <w:rFonts w:asciiTheme="minorHAnsi" w:hAnsiTheme="minorHAnsi" w:cstheme="minorHAnsi"/>
          <w:szCs w:val="22"/>
        </w:rPr>
        <w:t>Partant de la conviction admise et partagée avec la communauté internationale, du rôle déterminant de l’éducation et de la formation comme levier essentiel du développement, le Sénégal a résolument décidé d’améliorer son système éducatif.</w:t>
      </w:r>
    </w:p>
    <w:p w:rsidR="00847A36" w:rsidRDefault="00137AB4" w:rsidP="0070440D">
      <w:pPr>
        <w:pStyle w:val="Textebrut"/>
        <w:jc w:val="both"/>
        <w:rPr>
          <w:rFonts w:asciiTheme="minorHAnsi" w:hAnsiTheme="minorHAnsi" w:cstheme="minorHAnsi"/>
          <w:szCs w:val="22"/>
        </w:rPr>
      </w:pPr>
      <w:r>
        <w:rPr>
          <w:rFonts w:asciiTheme="minorHAnsi" w:hAnsiTheme="minorHAnsi" w:cstheme="minorHAnsi"/>
          <w:szCs w:val="22"/>
        </w:rPr>
        <w:t>A ce titre les Etats généraux de l’éducation (1981</w:t>
      </w:r>
      <w:r w:rsidR="00847A36">
        <w:rPr>
          <w:rFonts w:asciiTheme="minorHAnsi" w:hAnsiTheme="minorHAnsi" w:cstheme="minorHAnsi"/>
          <w:szCs w:val="22"/>
        </w:rPr>
        <w:t>),</w:t>
      </w:r>
      <w:r>
        <w:rPr>
          <w:rFonts w:asciiTheme="minorHAnsi" w:hAnsiTheme="minorHAnsi" w:cstheme="minorHAnsi"/>
          <w:szCs w:val="22"/>
        </w:rPr>
        <w:t xml:space="preserve"> l’élaboration de programmes comme celui du développement des ressources humaines</w:t>
      </w:r>
      <w:r w:rsidR="00847A36">
        <w:rPr>
          <w:rFonts w:asciiTheme="minorHAnsi" w:hAnsiTheme="minorHAnsi" w:cstheme="minorHAnsi"/>
          <w:szCs w:val="22"/>
        </w:rPr>
        <w:t xml:space="preserve"> du secteur de l’éducation</w:t>
      </w:r>
      <w:r>
        <w:rPr>
          <w:rFonts w:asciiTheme="minorHAnsi" w:hAnsiTheme="minorHAnsi" w:cstheme="minorHAnsi"/>
          <w:szCs w:val="22"/>
        </w:rPr>
        <w:t xml:space="preserve"> (PDRH2 1994 -1998)</w:t>
      </w:r>
      <w:r w:rsidR="00847A36">
        <w:rPr>
          <w:rFonts w:asciiTheme="minorHAnsi" w:hAnsiTheme="minorHAnsi" w:cstheme="minorHAnsi"/>
          <w:szCs w:val="22"/>
        </w:rPr>
        <w:t xml:space="preserve">, puis du PDEF (2000- 2011) et présentement du PAQUET-EF ; constituent des réponses nationales au titre de cet engagement </w:t>
      </w:r>
      <w:r w:rsidR="00BB19B9" w:rsidRPr="002078BF">
        <w:rPr>
          <w:rFonts w:asciiTheme="minorHAnsi" w:hAnsiTheme="minorHAnsi" w:cstheme="minorHAnsi"/>
          <w:szCs w:val="22"/>
        </w:rPr>
        <w:t>s’appu</w:t>
      </w:r>
      <w:r w:rsidR="00847A36">
        <w:rPr>
          <w:rFonts w:asciiTheme="minorHAnsi" w:hAnsiTheme="minorHAnsi" w:cstheme="minorHAnsi"/>
          <w:szCs w:val="22"/>
        </w:rPr>
        <w:t xml:space="preserve">yant </w:t>
      </w:r>
      <w:r w:rsidR="00BB19B9" w:rsidRPr="002078BF">
        <w:rPr>
          <w:rFonts w:asciiTheme="minorHAnsi" w:hAnsiTheme="minorHAnsi" w:cstheme="minorHAnsi"/>
          <w:szCs w:val="22"/>
        </w:rPr>
        <w:t>sur l’ambition de disposer d’une ressource humaine de qualité</w:t>
      </w:r>
      <w:r w:rsidR="009923BE" w:rsidRPr="002078BF">
        <w:rPr>
          <w:rFonts w:asciiTheme="minorHAnsi" w:hAnsiTheme="minorHAnsi" w:cstheme="minorHAnsi"/>
          <w:szCs w:val="22"/>
        </w:rPr>
        <w:t xml:space="preserve">, </w:t>
      </w:r>
      <w:r w:rsidR="00847A36">
        <w:rPr>
          <w:rFonts w:asciiTheme="minorHAnsi" w:hAnsiTheme="minorHAnsi" w:cstheme="minorHAnsi"/>
          <w:szCs w:val="22"/>
        </w:rPr>
        <w:t xml:space="preserve">grâce à un </w:t>
      </w:r>
      <w:r w:rsidR="009923BE" w:rsidRPr="002078BF">
        <w:rPr>
          <w:rFonts w:asciiTheme="minorHAnsi" w:hAnsiTheme="minorHAnsi" w:cstheme="minorHAnsi"/>
          <w:szCs w:val="22"/>
        </w:rPr>
        <w:t>système éducatif performant.</w:t>
      </w:r>
    </w:p>
    <w:p w:rsidR="002C0C41" w:rsidRPr="002078BF" w:rsidRDefault="00847A36" w:rsidP="0070440D">
      <w:pPr>
        <w:pStyle w:val="Textebrut"/>
        <w:jc w:val="both"/>
        <w:rPr>
          <w:rFonts w:asciiTheme="minorHAnsi" w:hAnsiTheme="minorHAnsi" w:cstheme="minorHAnsi"/>
          <w:szCs w:val="22"/>
        </w:rPr>
      </w:pPr>
      <w:r>
        <w:rPr>
          <w:rFonts w:asciiTheme="minorHAnsi" w:hAnsiTheme="minorHAnsi" w:cstheme="minorHAnsi"/>
          <w:szCs w:val="22"/>
        </w:rPr>
        <w:t>C</w:t>
      </w:r>
      <w:r w:rsidR="009923BE" w:rsidRPr="002078BF">
        <w:rPr>
          <w:rFonts w:asciiTheme="minorHAnsi" w:hAnsiTheme="minorHAnsi" w:cstheme="minorHAnsi"/>
          <w:szCs w:val="22"/>
        </w:rPr>
        <w:t>es objectifs stratégiques, au travers d’abord du PDEF, ensuite du PAQUET-EF, étudiés dans les développements</w:t>
      </w:r>
      <w:r>
        <w:rPr>
          <w:rFonts w:asciiTheme="minorHAnsi" w:hAnsiTheme="minorHAnsi" w:cstheme="minorHAnsi"/>
          <w:szCs w:val="22"/>
        </w:rPr>
        <w:t xml:space="preserve"> </w:t>
      </w:r>
      <w:r w:rsidRPr="002078BF">
        <w:rPr>
          <w:rFonts w:asciiTheme="minorHAnsi" w:hAnsiTheme="minorHAnsi" w:cstheme="minorHAnsi"/>
          <w:szCs w:val="22"/>
        </w:rPr>
        <w:t>condui</w:t>
      </w:r>
      <w:r>
        <w:rPr>
          <w:rFonts w:asciiTheme="minorHAnsi" w:hAnsiTheme="minorHAnsi" w:cstheme="minorHAnsi"/>
          <w:szCs w:val="22"/>
        </w:rPr>
        <w:t>sent</w:t>
      </w:r>
      <w:r w:rsidRPr="002078BF">
        <w:rPr>
          <w:rFonts w:asciiTheme="minorHAnsi" w:hAnsiTheme="minorHAnsi" w:cstheme="minorHAnsi"/>
          <w:szCs w:val="22"/>
        </w:rPr>
        <w:t xml:space="preserve"> vers l’atteinte de ce résultat</w:t>
      </w:r>
      <w:r w:rsidR="009923BE" w:rsidRPr="002078BF">
        <w:rPr>
          <w:rFonts w:asciiTheme="minorHAnsi" w:hAnsiTheme="minorHAnsi" w:cstheme="minorHAnsi"/>
          <w:szCs w:val="22"/>
        </w:rPr>
        <w:t>.</w:t>
      </w:r>
    </w:p>
    <w:p w:rsidR="009923BE" w:rsidRPr="002078BF" w:rsidRDefault="009357CE" w:rsidP="0070440D">
      <w:pPr>
        <w:pStyle w:val="Textebrut"/>
        <w:jc w:val="both"/>
        <w:rPr>
          <w:rFonts w:asciiTheme="minorHAnsi" w:hAnsiTheme="minorHAnsi" w:cstheme="minorHAnsi"/>
          <w:szCs w:val="22"/>
        </w:rPr>
      </w:pPr>
      <w:r>
        <w:rPr>
          <w:rFonts w:asciiTheme="minorHAnsi" w:hAnsiTheme="minorHAnsi" w:cstheme="minorHAnsi"/>
          <w:szCs w:val="22"/>
        </w:rPr>
        <w:t>Cependant l</w:t>
      </w:r>
      <w:r w:rsidR="009923BE" w:rsidRPr="002078BF">
        <w:rPr>
          <w:rFonts w:asciiTheme="minorHAnsi" w:hAnsiTheme="minorHAnsi" w:cstheme="minorHAnsi"/>
          <w:szCs w:val="22"/>
        </w:rPr>
        <w:t>a mise en œuvre de ces politiques influe forcément sur l’état du partenariat du privé avec l’Etat, en conséquence l’EPC, et son cadre de gouvernance qu’est l’ONECS est forcément en</w:t>
      </w:r>
      <w:r w:rsidR="001F0D91" w:rsidRPr="002078BF">
        <w:rPr>
          <w:rFonts w:asciiTheme="minorHAnsi" w:hAnsiTheme="minorHAnsi" w:cstheme="minorHAnsi"/>
          <w:szCs w:val="22"/>
        </w:rPr>
        <w:t xml:space="preserve"> devoir de contribuer aux mutations internes attendues du secteur éducatif, par la compréhension des enjeux et l’insertion de son action dans la dynamique d’ensemble ; tout cela sans perdre les fondements constitutifs de son être et son action.</w:t>
      </w:r>
    </w:p>
    <w:p w:rsidR="009357CE" w:rsidRDefault="009357CE" w:rsidP="0070440D">
      <w:pPr>
        <w:pStyle w:val="Textebrut"/>
        <w:jc w:val="both"/>
        <w:rPr>
          <w:rFonts w:asciiTheme="minorHAnsi" w:hAnsiTheme="minorHAnsi" w:cstheme="minorHAnsi"/>
          <w:b/>
          <w:szCs w:val="22"/>
        </w:rPr>
      </w:pPr>
    </w:p>
    <w:p w:rsidR="009357CE" w:rsidRPr="0070440D" w:rsidRDefault="00305C44" w:rsidP="0070440D">
      <w:pPr>
        <w:pStyle w:val="Titre2"/>
      </w:pPr>
      <w:bookmarkStart w:id="54" w:name="_Toc10069189"/>
      <w:bookmarkStart w:id="55" w:name="_Toc10069942"/>
      <w:bookmarkStart w:id="56" w:name="_Toc11968143"/>
      <w:r w:rsidRPr="0070440D">
        <w:t>I/Contexte politique économique sociale de la gestion de l’éducation au Sénégal</w:t>
      </w:r>
      <w:r w:rsidR="0047376C" w:rsidRPr="0070440D">
        <w:t> </w:t>
      </w:r>
      <w:r w:rsidR="001F0D91" w:rsidRPr="0070440D">
        <w:t>depuis 2001 :</w:t>
      </w:r>
      <w:bookmarkEnd w:id="54"/>
      <w:bookmarkEnd w:id="55"/>
      <w:bookmarkEnd w:id="56"/>
      <w:r w:rsidR="0047376C" w:rsidRPr="0070440D">
        <w:t xml:space="preserve"> </w:t>
      </w:r>
    </w:p>
    <w:p w:rsidR="009357CE" w:rsidRDefault="009357CE" w:rsidP="0070440D">
      <w:pPr>
        <w:pStyle w:val="Textebrut"/>
        <w:jc w:val="both"/>
        <w:rPr>
          <w:rFonts w:asciiTheme="minorHAnsi" w:hAnsiTheme="minorHAnsi" w:cstheme="minorHAnsi"/>
          <w:b/>
          <w:szCs w:val="22"/>
        </w:rPr>
      </w:pPr>
    </w:p>
    <w:p w:rsidR="00CF2701" w:rsidRPr="002078BF" w:rsidRDefault="009357CE" w:rsidP="0070440D">
      <w:pPr>
        <w:pStyle w:val="Textebrut"/>
        <w:jc w:val="both"/>
        <w:rPr>
          <w:rFonts w:asciiTheme="minorHAnsi" w:hAnsiTheme="minorHAnsi" w:cstheme="minorHAnsi"/>
          <w:b/>
          <w:szCs w:val="22"/>
        </w:rPr>
      </w:pPr>
      <w:r>
        <w:rPr>
          <w:rFonts w:asciiTheme="minorHAnsi" w:hAnsiTheme="minorHAnsi" w:cstheme="minorHAnsi"/>
          <w:b/>
          <w:szCs w:val="22"/>
        </w:rPr>
        <w:t xml:space="preserve">A/ </w:t>
      </w:r>
      <w:r w:rsidR="0047376C" w:rsidRPr="002078BF">
        <w:rPr>
          <w:rFonts w:asciiTheme="minorHAnsi" w:hAnsiTheme="minorHAnsi" w:cstheme="minorHAnsi"/>
          <w:b/>
          <w:szCs w:val="22"/>
        </w:rPr>
        <w:t xml:space="preserve">Présentation </w:t>
      </w:r>
      <w:r>
        <w:rPr>
          <w:rFonts w:asciiTheme="minorHAnsi" w:hAnsiTheme="minorHAnsi" w:cstheme="minorHAnsi"/>
          <w:b/>
          <w:szCs w:val="22"/>
        </w:rPr>
        <w:t xml:space="preserve">des programmes de direction </w:t>
      </w:r>
      <w:r w:rsidR="0047376C" w:rsidRPr="002078BF">
        <w:rPr>
          <w:rFonts w:asciiTheme="minorHAnsi" w:hAnsiTheme="minorHAnsi" w:cstheme="minorHAnsi"/>
          <w:b/>
          <w:szCs w:val="22"/>
        </w:rPr>
        <w:t>du système de l’éducation du Sénégal, Enjeux et défis.</w:t>
      </w:r>
    </w:p>
    <w:p w:rsidR="00097DF8" w:rsidRPr="002078BF" w:rsidRDefault="00455F8F" w:rsidP="0070440D">
      <w:pPr>
        <w:pStyle w:val="Textebrut"/>
        <w:jc w:val="both"/>
        <w:rPr>
          <w:rFonts w:asciiTheme="minorHAnsi" w:hAnsiTheme="minorHAnsi" w:cstheme="minorHAnsi"/>
          <w:szCs w:val="22"/>
        </w:rPr>
      </w:pPr>
      <w:r w:rsidRPr="002078BF">
        <w:rPr>
          <w:rFonts w:asciiTheme="minorHAnsi" w:hAnsiTheme="minorHAnsi" w:cstheme="minorHAnsi"/>
          <w:szCs w:val="22"/>
        </w:rPr>
        <w:t>Jusqu’à a</w:t>
      </w:r>
      <w:r w:rsidR="001D7F8D" w:rsidRPr="002078BF">
        <w:rPr>
          <w:rFonts w:asciiTheme="minorHAnsi" w:hAnsiTheme="minorHAnsi" w:cstheme="minorHAnsi"/>
          <w:szCs w:val="22"/>
        </w:rPr>
        <w:t>ujourd’hui</w:t>
      </w:r>
      <w:r w:rsidRPr="002078BF">
        <w:rPr>
          <w:rFonts w:asciiTheme="minorHAnsi" w:hAnsiTheme="minorHAnsi" w:cstheme="minorHAnsi"/>
          <w:szCs w:val="22"/>
        </w:rPr>
        <w:t xml:space="preserve"> le secteur de l’éducation n’a pas encore atteint son niveau de performance attendue, elle évolue certes et</w:t>
      </w:r>
      <w:r w:rsidR="001D7F8D" w:rsidRPr="002078BF">
        <w:rPr>
          <w:rFonts w:asciiTheme="minorHAnsi" w:hAnsiTheme="minorHAnsi" w:cstheme="minorHAnsi"/>
          <w:szCs w:val="22"/>
        </w:rPr>
        <w:t xml:space="preserve"> la politique éducative du Sénégal est dans est bâtie sur les recommandations des conférences internationales</w:t>
      </w:r>
      <w:r w:rsidR="001D7F8D" w:rsidRPr="002078BF">
        <w:rPr>
          <w:rStyle w:val="Appelnotedebasdep"/>
          <w:rFonts w:asciiTheme="minorHAnsi" w:hAnsiTheme="minorHAnsi" w:cstheme="minorHAnsi"/>
          <w:szCs w:val="22"/>
        </w:rPr>
        <w:footnoteReference w:id="87"/>
      </w:r>
      <w:r w:rsidR="001D7F8D" w:rsidRPr="002078BF">
        <w:rPr>
          <w:rFonts w:asciiTheme="minorHAnsi" w:hAnsiTheme="minorHAnsi" w:cstheme="minorHAnsi"/>
          <w:szCs w:val="22"/>
        </w:rPr>
        <w:t xml:space="preserve"> mais également nationales.</w:t>
      </w:r>
      <w:r w:rsidR="00CA0880">
        <w:rPr>
          <w:rFonts w:asciiTheme="minorHAnsi" w:hAnsiTheme="minorHAnsi" w:cstheme="minorHAnsi"/>
          <w:szCs w:val="22"/>
        </w:rPr>
        <w:t xml:space="preserve"> Le PDEF est une de ces facettes ; en quoi consiste-t-il ?</w:t>
      </w:r>
    </w:p>
    <w:p w:rsidR="009357CE" w:rsidRPr="0070440D" w:rsidRDefault="009357CE" w:rsidP="0070440D">
      <w:pPr>
        <w:pStyle w:val="Titre2"/>
      </w:pPr>
      <w:bookmarkStart w:id="57" w:name="_Toc10069190"/>
      <w:bookmarkStart w:id="58" w:name="_Toc10069943"/>
      <w:bookmarkStart w:id="59" w:name="_Toc11968144"/>
      <w:r w:rsidRPr="0070440D">
        <w:t>Le PDEF</w:t>
      </w:r>
      <w:bookmarkEnd w:id="57"/>
      <w:bookmarkEnd w:id="58"/>
      <w:bookmarkEnd w:id="59"/>
    </w:p>
    <w:p w:rsidR="001D7F8D" w:rsidRPr="002078BF" w:rsidRDefault="00CA0880" w:rsidP="0070440D">
      <w:pPr>
        <w:pStyle w:val="Textebrut"/>
        <w:jc w:val="both"/>
        <w:rPr>
          <w:rFonts w:asciiTheme="minorHAnsi" w:hAnsiTheme="minorHAnsi" w:cstheme="minorHAnsi"/>
          <w:szCs w:val="22"/>
        </w:rPr>
      </w:pPr>
      <w:r>
        <w:rPr>
          <w:rFonts w:asciiTheme="minorHAnsi" w:hAnsiTheme="minorHAnsi" w:cstheme="minorHAnsi"/>
          <w:szCs w:val="22"/>
        </w:rPr>
        <w:t>A</w:t>
      </w:r>
      <w:r w:rsidR="001D7F8D" w:rsidRPr="002078BF">
        <w:rPr>
          <w:rFonts w:asciiTheme="minorHAnsi" w:hAnsiTheme="minorHAnsi" w:cstheme="minorHAnsi"/>
          <w:szCs w:val="22"/>
        </w:rPr>
        <w:t xml:space="preserve">u niveau national </w:t>
      </w:r>
      <w:r>
        <w:rPr>
          <w:rFonts w:asciiTheme="minorHAnsi" w:hAnsiTheme="minorHAnsi" w:cstheme="minorHAnsi"/>
          <w:szCs w:val="22"/>
        </w:rPr>
        <w:t>i</w:t>
      </w:r>
      <w:r w:rsidR="001D7F8D" w:rsidRPr="002078BF">
        <w:rPr>
          <w:rFonts w:asciiTheme="minorHAnsi" w:hAnsiTheme="minorHAnsi" w:cstheme="minorHAnsi"/>
          <w:szCs w:val="22"/>
        </w:rPr>
        <w:t xml:space="preserve">l intègre </w:t>
      </w:r>
      <w:r w:rsidR="00455F8F" w:rsidRPr="002078BF">
        <w:rPr>
          <w:rFonts w:asciiTheme="minorHAnsi" w:hAnsiTheme="minorHAnsi" w:cstheme="minorHAnsi"/>
          <w:szCs w:val="22"/>
        </w:rPr>
        <w:t xml:space="preserve">les </w:t>
      </w:r>
      <w:r w:rsidR="00925A20" w:rsidRPr="002078BF">
        <w:rPr>
          <w:rFonts w:asciiTheme="minorHAnsi" w:hAnsiTheme="minorHAnsi" w:cstheme="minorHAnsi"/>
          <w:szCs w:val="22"/>
        </w:rPr>
        <w:t xml:space="preserve">diverses évolutions entamées depuis 1967 et </w:t>
      </w:r>
      <w:r w:rsidR="005E74AC" w:rsidRPr="002078BF">
        <w:rPr>
          <w:rFonts w:asciiTheme="minorHAnsi" w:hAnsiTheme="minorHAnsi" w:cstheme="minorHAnsi"/>
          <w:szCs w:val="22"/>
        </w:rPr>
        <w:t xml:space="preserve">qui se sont </w:t>
      </w:r>
      <w:r w:rsidR="00925A20" w:rsidRPr="002078BF">
        <w:rPr>
          <w:rFonts w:asciiTheme="minorHAnsi" w:hAnsiTheme="minorHAnsi" w:cstheme="minorHAnsi"/>
          <w:szCs w:val="22"/>
        </w:rPr>
        <w:t>traduit</w:t>
      </w:r>
      <w:r w:rsidR="00455F8F" w:rsidRPr="002078BF">
        <w:rPr>
          <w:rFonts w:asciiTheme="minorHAnsi" w:hAnsiTheme="minorHAnsi" w:cstheme="minorHAnsi"/>
          <w:szCs w:val="22"/>
        </w:rPr>
        <w:t xml:space="preserve">es finalement </w:t>
      </w:r>
      <w:r w:rsidR="00925A20" w:rsidRPr="002078BF">
        <w:rPr>
          <w:rFonts w:asciiTheme="minorHAnsi" w:hAnsiTheme="minorHAnsi" w:cstheme="minorHAnsi"/>
          <w:szCs w:val="22"/>
        </w:rPr>
        <w:t>e</w:t>
      </w:r>
      <w:r w:rsidR="005E74AC" w:rsidRPr="002078BF">
        <w:rPr>
          <w:rFonts w:asciiTheme="minorHAnsi" w:hAnsiTheme="minorHAnsi" w:cstheme="minorHAnsi"/>
          <w:szCs w:val="22"/>
        </w:rPr>
        <w:t xml:space="preserve">n </w:t>
      </w:r>
      <w:r w:rsidR="00925A20" w:rsidRPr="002078BF">
        <w:rPr>
          <w:rFonts w:asciiTheme="minorHAnsi" w:hAnsiTheme="minorHAnsi" w:cstheme="minorHAnsi"/>
          <w:szCs w:val="22"/>
        </w:rPr>
        <w:t>1999 sous la forme d’un plan décennal de l’éducation et de la formation (PDEF</w:t>
      </w:r>
      <w:r w:rsidR="0049745B" w:rsidRPr="002078BF">
        <w:rPr>
          <w:rFonts w:asciiTheme="minorHAnsi" w:hAnsiTheme="minorHAnsi" w:cstheme="minorHAnsi"/>
          <w:szCs w:val="22"/>
        </w:rPr>
        <w:t>, 2001 - 2011</w:t>
      </w:r>
      <w:r w:rsidR="00925A20" w:rsidRPr="002078BF">
        <w:rPr>
          <w:rFonts w:asciiTheme="minorHAnsi" w:hAnsiTheme="minorHAnsi" w:cstheme="minorHAnsi"/>
          <w:szCs w:val="22"/>
        </w:rPr>
        <w:t xml:space="preserve">). </w:t>
      </w:r>
      <w:r>
        <w:rPr>
          <w:rFonts w:asciiTheme="minorHAnsi" w:hAnsiTheme="minorHAnsi" w:cstheme="minorHAnsi"/>
          <w:szCs w:val="22"/>
        </w:rPr>
        <w:t>Dans l</w:t>
      </w:r>
      <w:r w:rsidR="00455F8F" w:rsidRPr="002078BF">
        <w:rPr>
          <w:rFonts w:asciiTheme="minorHAnsi" w:hAnsiTheme="minorHAnsi" w:cstheme="minorHAnsi"/>
          <w:szCs w:val="22"/>
        </w:rPr>
        <w:t xml:space="preserve">a politique </w:t>
      </w:r>
      <w:r w:rsidR="0047376C" w:rsidRPr="002078BF">
        <w:rPr>
          <w:rFonts w:asciiTheme="minorHAnsi" w:hAnsiTheme="minorHAnsi" w:cstheme="minorHAnsi"/>
          <w:szCs w:val="22"/>
        </w:rPr>
        <w:t xml:space="preserve">éducative </w:t>
      </w:r>
      <w:r>
        <w:rPr>
          <w:rFonts w:asciiTheme="minorHAnsi" w:hAnsiTheme="minorHAnsi" w:cstheme="minorHAnsi"/>
          <w:szCs w:val="22"/>
        </w:rPr>
        <w:t xml:space="preserve">qu’il met en œuvre il </w:t>
      </w:r>
      <w:r w:rsidR="0047376C" w:rsidRPr="002078BF">
        <w:rPr>
          <w:rFonts w:asciiTheme="minorHAnsi" w:hAnsiTheme="minorHAnsi" w:cstheme="minorHAnsi"/>
          <w:szCs w:val="22"/>
        </w:rPr>
        <w:t>poursuit</w:t>
      </w:r>
      <w:r w:rsidR="00925A20" w:rsidRPr="002078BF">
        <w:rPr>
          <w:rFonts w:asciiTheme="minorHAnsi" w:hAnsiTheme="minorHAnsi" w:cstheme="minorHAnsi"/>
          <w:szCs w:val="22"/>
        </w:rPr>
        <w:t xml:space="preserve"> également la réalisation des </w:t>
      </w:r>
      <w:r w:rsidR="005E74AC" w:rsidRPr="002078BF">
        <w:rPr>
          <w:rFonts w:asciiTheme="minorHAnsi" w:hAnsiTheme="minorHAnsi" w:cstheme="minorHAnsi"/>
          <w:szCs w:val="22"/>
        </w:rPr>
        <w:t>OMD</w:t>
      </w:r>
      <w:r w:rsidR="002A3735" w:rsidRPr="002078BF">
        <w:rPr>
          <w:rFonts w:asciiTheme="minorHAnsi" w:hAnsiTheme="minorHAnsi" w:cstheme="minorHAnsi"/>
          <w:szCs w:val="22"/>
        </w:rPr>
        <w:t xml:space="preserve"> (notamment l’objectif 2)</w:t>
      </w:r>
      <w:r w:rsidR="00925A20" w:rsidRPr="002078BF">
        <w:rPr>
          <w:rFonts w:asciiTheme="minorHAnsi" w:hAnsiTheme="minorHAnsi" w:cstheme="minorHAnsi"/>
          <w:szCs w:val="22"/>
        </w:rPr>
        <w:t>.</w:t>
      </w:r>
    </w:p>
    <w:p w:rsidR="009357CE" w:rsidRPr="0070440D" w:rsidRDefault="00CA0880" w:rsidP="0070440D">
      <w:pPr>
        <w:pStyle w:val="Titre2"/>
      </w:pPr>
      <w:bookmarkStart w:id="60" w:name="_Toc10069191"/>
      <w:bookmarkStart w:id="61" w:name="_Toc10069944"/>
      <w:bookmarkStart w:id="62" w:name="_Toc11968145"/>
      <w:r>
        <w:t xml:space="preserve">Les </w:t>
      </w:r>
      <w:r w:rsidR="009357CE" w:rsidRPr="0070440D">
        <w:t>Objectifs du PDEF</w:t>
      </w:r>
      <w:bookmarkEnd w:id="60"/>
      <w:bookmarkEnd w:id="61"/>
      <w:bookmarkEnd w:id="62"/>
    </w:p>
    <w:p w:rsidR="00925A20" w:rsidRPr="002078BF" w:rsidRDefault="00925A20" w:rsidP="0070440D">
      <w:pPr>
        <w:pStyle w:val="Textebrut"/>
        <w:jc w:val="both"/>
        <w:rPr>
          <w:rFonts w:asciiTheme="minorHAnsi" w:hAnsiTheme="minorHAnsi" w:cstheme="minorHAnsi"/>
          <w:szCs w:val="22"/>
        </w:rPr>
      </w:pPr>
      <w:r w:rsidRPr="002078BF">
        <w:rPr>
          <w:rFonts w:asciiTheme="minorHAnsi" w:hAnsiTheme="minorHAnsi" w:cstheme="minorHAnsi"/>
          <w:szCs w:val="22"/>
        </w:rPr>
        <w:t>Le PDEF</w:t>
      </w:r>
      <w:r w:rsidR="00455F8F" w:rsidRPr="002078BF">
        <w:rPr>
          <w:rFonts w:asciiTheme="minorHAnsi" w:hAnsiTheme="minorHAnsi" w:cstheme="minorHAnsi"/>
          <w:szCs w:val="22"/>
        </w:rPr>
        <w:t xml:space="preserve"> </w:t>
      </w:r>
      <w:r w:rsidRPr="002078BF">
        <w:rPr>
          <w:rFonts w:asciiTheme="minorHAnsi" w:hAnsiTheme="minorHAnsi" w:cstheme="minorHAnsi"/>
          <w:szCs w:val="22"/>
        </w:rPr>
        <w:t xml:space="preserve">part du constat des écueils du système éducatif, à savoir </w:t>
      </w:r>
      <w:r w:rsidR="005E74AC" w:rsidRPr="002078BF">
        <w:rPr>
          <w:rFonts w:asciiTheme="minorHAnsi" w:hAnsiTheme="minorHAnsi" w:cstheme="minorHAnsi"/>
          <w:szCs w:val="22"/>
        </w:rPr>
        <w:t>la faiblesse des moyens (financiers, humains, et matériels)</w:t>
      </w:r>
      <w:r w:rsidR="0047376C" w:rsidRPr="002078BF">
        <w:rPr>
          <w:rFonts w:asciiTheme="minorHAnsi" w:hAnsiTheme="minorHAnsi" w:cstheme="minorHAnsi"/>
          <w:szCs w:val="22"/>
        </w:rPr>
        <w:t xml:space="preserve"> d’une part</w:t>
      </w:r>
      <w:r w:rsidR="005E74AC" w:rsidRPr="002078BF">
        <w:rPr>
          <w:rFonts w:asciiTheme="minorHAnsi" w:hAnsiTheme="minorHAnsi" w:cstheme="minorHAnsi"/>
          <w:szCs w:val="22"/>
        </w:rPr>
        <w:t> ; mais l’état d’inefficacité du système et son inefficience.</w:t>
      </w:r>
    </w:p>
    <w:p w:rsidR="005E74AC" w:rsidRPr="002078BF" w:rsidRDefault="005E74AC" w:rsidP="0070440D">
      <w:pPr>
        <w:pStyle w:val="Textebrut"/>
        <w:jc w:val="both"/>
        <w:rPr>
          <w:rFonts w:asciiTheme="minorHAnsi" w:hAnsiTheme="minorHAnsi" w:cstheme="minorHAnsi"/>
          <w:szCs w:val="22"/>
        </w:rPr>
      </w:pPr>
      <w:r w:rsidRPr="002078BF">
        <w:rPr>
          <w:rFonts w:asciiTheme="minorHAnsi" w:hAnsiTheme="minorHAnsi" w:cstheme="minorHAnsi"/>
          <w:szCs w:val="22"/>
        </w:rPr>
        <w:t xml:space="preserve">Pour pallier à ces insuffisances le PDEF met en œuvre des orientations fondées sur la détermination d’objectifs à atteindre. </w:t>
      </w:r>
    </w:p>
    <w:p w:rsidR="005E74AC" w:rsidRPr="002078BF" w:rsidRDefault="0068213A" w:rsidP="0070440D">
      <w:pPr>
        <w:pStyle w:val="Textebrut"/>
        <w:jc w:val="both"/>
        <w:rPr>
          <w:rFonts w:asciiTheme="minorHAnsi" w:hAnsiTheme="minorHAnsi" w:cstheme="minorHAnsi"/>
          <w:szCs w:val="22"/>
        </w:rPr>
      </w:pPr>
      <w:r w:rsidRPr="002078BF">
        <w:rPr>
          <w:rFonts w:asciiTheme="minorHAnsi" w:hAnsiTheme="minorHAnsi" w:cstheme="minorHAnsi"/>
          <w:szCs w:val="22"/>
        </w:rPr>
        <w:t xml:space="preserve">Ainsi les objectifs identifiés sont les suivants : </w:t>
      </w:r>
    </w:p>
    <w:p w:rsidR="0068213A" w:rsidRPr="002078BF" w:rsidRDefault="0068213A"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L’amélioration de la gestion du secteur en tenant compte de la décentralisation et d’une meilleure prise en charge des besoins et spécificités de la base.</w:t>
      </w:r>
    </w:p>
    <w:p w:rsidR="0068213A" w:rsidRPr="002078BF" w:rsidRDefault="0068213A"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La démocratisation de l’éducation préscolaire par une extension du réseau d’écoles maternelles aux profit des populations déshéritées notamment celles des zones semi urbaine et rurale.</w:t>
      </w:r>
    </w:p>
    <w:p w:rsidR="0068213A" w:rsidRPr="002078BF" w:rsidRDefault="0068213A"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lastRenderedPageBreak/>
        <w:t xml:space="preserve">L’élargissement de </w:t>
      </w:r>
      <w:r w:rsidR="00DB545C" w:rsidRPr="002078BF">
        <w:rPr>
          <w:rFonts w:asciiTheme="minorHAnsi" w:hAnsiTheme="minorHAnsi" w:cstheme="minorHAnsi"/>
          <w:szCs w:val="22"/>
        </w:rPr>
        <w:t xml:space="preserve">l’accès à l’enseignement élémentaire pour atteindre la scolarisation universelle en mettant en place un programme cohérent de construction de salles de classe et </w:t>
      </w:r>
      <w:r w:rsidR="00CA0880">
        <w:rPr>
          <w:rFonts w:asciiTheme="minorHAnsi" w:hAnsiTheme="minorHAnsi" w:cstheme="minorHAnsi"/>
          <w:szCs w:val="22"/>
        </w:rPr>
        <w:t xml:space="preserve">de </w:t>
      </w:r>
      <w:r w:rsidR="00DB545C" w:rsidRPr="002078BF">
        <w:rPr>
          <w:rFonts w:asciiTheme="minorHAnsi" w:hAnsiTheme="minorHAnsi" w:cstheme="minorHAnsi"/>
          <w:szCs w:val="22"/>
        </w:rPr>
        <w:t>recrutement de maîtres. Il est recommandé de veiller à une formation de qualité des enseignants et à une politique d’édition de manuels répondant aux préoccupations des élèves et des maitres.</w:t>
      </w:r>
    </w:p>
    <w:p w:rsidR="00DB545C" w:rsidRPr="002078BF" w:rsidRDefault="00DB545C"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L’amélioration de la qualité de l’enseignement moyen et secondaire ainsi que des capacités de gestion des établissements</w:t>
      </w:r>
      <w:r w:rsidR="00455F8F" w:rsidRPr="002078BF">
        <w:rPr>
          <w:rFonts w:asciiTheme="minorHAnsi" w:hAnsiTheme="minorHAnsi" w:cstheme="minorHAnsi"/>
          <w:szCs w:val="22"/>
        </w:rPr>
        <w:t>.</w:t>
      </w:r>
    </w:p>
    <w:p w:rsidR="00455F8F" w:rsidRPr="002078BF" w:rsidRDefault="0047376C"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La rentabilisation optimale des structures de l’enseignement technique et de la formation professionnelle par le recours au développement de l’apprentissage, à l’introduction de filières porteuses et à l’expérimentation de nouvelles formes de concertation et de partenariat avec les entreprises.</w:t>
      </w:r>
    </w:p>
    <w:p w:rsidR="0047376C" w:rsidRPr="002078BF" w:rsidRDefault="00527DEE"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L’adaptation de l’enseignement supérieur au besoins du marché du travail par le renforcement de la recherche scientifique et technique.</w:t>
      </w:r>
    </w:p>
    <w:p w:rsidR="00527DEE" w:rsidRPr="002078BF" w:rsidRDefault="00527DEE"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La réduction du taux d’analphabétisme à travers une démarche usant des modules alternatifs d’éducation non formelle et à la promotion des langues nationales.</w:t>
      </w:r>
    </w:p>
    <w:p w:rsidR="00527DEE" w:rsidRPr="002078BF" w:rsidRDefault="00527DEE"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L’extension de l’utilisation des nouvelles technologies de l’information et de la communication pour améliorer la gestion et renforcer la qualité de l’enseignement à tous les niveaux.</w:t>
      </w:r>
    </w:p>
    <w:p w:rsidR="00CA0880" w:rsidRDefault="00CA0880" w:rsidP="0070440D">
      <w:pPr>
        <w:pStyle w:val="Textebrut"/>
        <w:jc w:val="both"/>
        <w:rPr>
          <w:rFonts w:asciiTheme="minorHAnsi" w:hAnsiTheme="minorHAnsi" w:cstheme="minorHAnsi"/>
          <w:szCs w:val="22"/>
        </w:rPr>
      </w:pPr>
    </w:p>
    <w:p w:rsidR="0047376C" w:rsidRPr="002078BF" w:rsidRDefault="00DF072E" w:rsidP="0070440D">
      <w:pPr>
        <w:pStyle w:val="Textebrut"/>
        <w:jc w:val="both"/>
        <w:rPr>
          <w:rFonts w:asciiTheme="minorHAnsi" w:hAnsiTheme="minorHAnsi" w:cstheme="minorHAnsi"/>
          <w:szCs w:val="22"/>
        </w:rPr>
      </w:pPr>
      <w:r w:rsidRPr="002078BF">
        <w:rPr>
          <w:rFonts w:asciiTheme="minorHAnsi" w:hAnsiTheme="minorHAnsi" w:cstheme="minorHAnsi"/>
          <w:szCs w:val="22"/>
        </w:rPr>
        <w:t>Ce programme pour sa mise</w:t>
      </w:r>
      <w:r w:rsidR="00CA0880">
        <w:rPr>
          <w:rFonts w:asciiTheme="minorHAnsi" w:hAnsiTheme="minorHAnsi" w:cstheme="minorHAnsi"/>
          <w:szCs w:val="22"/>
        </w:rPr>
        <w:t xml:space="preserve"> en oeuvre</w:t>
      </w:r>
      <w:r w:rsidRPr="002078BF">
        <w:rPr>
          <w:rFonts w:asciiTheme="minorHAnsi" w:hAnsiTheme="minorHAnsi" w:cstheme="minorHAnsi"/>
          <w:szCs w:val="22"/>
        </w:rPr>
        <w:t xml:space="preserve"> bénéficie de l’appui de partenaires de l’Etat</w:t>
      </w:r>
      <w:r w:rsidRPr="002078BF">
        <w:rPr>
          <w:rStyle w:val="Appelnotedebasdep"/>
          <w:rFonts w:asciiTheme="minorHAnsi" w:hAnsiTheme="minorHAnsi" w:cstheme="minorHAnsi"/>
          <w:szCs w:val="22"/>
        </w:rPr>
        <w:footnoteReference w:id="88"/>
      </w:r>
      <w:r w:rsidR="0064076A" w:rsidRPr="002078BF">
        <w:rPr>
          <w:rFonts w:asciiTheme="minorHAnsi" w:hAnsiTheme="minorHAnsi" w:cstheme="minorHAnsi"/>
          <w:szCs w:val="22"/>
        </w:rPr>
        <w:t>.</w:t>
      </w:r>
    </w:p>
    <w:p w:rsidR="0064076A" w:rsidRPr="002078BF" w:rsidRDefault="0064076A" w:rsidP="0070440D">
      <w:pPr>
        <w:pStyle w:val="Textebrut"/>
        <w:jc w:val="both"/>
        <w:rPr>
          <w:rFonts w:asciiTheme="minorHAnsi" w:hAnsiTheme="minorHAnsi" w:cstheme="minorHAnsi"/>
          <w:szCs w:val="22"/>
        </w:rPr>
      </w:pPr>
      <w:r w:rsidRPr="002078BF">
        <w:rPr>
          <w:rFonts w:asciiTheme="minorHAnsi" w:hAnsiTheme="minorHAnsi" w:cstheme="minorHAnsi"/>
          <w:szCs w:val="22"/>
        </w:rPr>
        <w:t>Pour sa coordination des organes centraux et décentralisés dirigent son action à savoir :</w:t>
      </w:r>
    </w:p>
    <w:p w:rsidR="0064076A" w:rsidRPr="002078BF" w:rsidRDefault="0064076A"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 xml:space="preserve">Au niveau central : </w:t>
      </w:r>
      <w:r w:rsidR="00555634" w:rsidRPr="002078BF">
        <w:rPr>
          <w:rFonts w:asciiTheme="minorHAnsi" w:hAnsiTheme="minorHAnsi" w:cstheme="minorHAnsi"/>
          <w:szCs w:val="22"/>
        </w:rPr>
        <w:t>le CONSEF</w:t>
      </w:r>
      <w:r w:rsidR="00555634" w:rsidRPr="002078BF">
        <w:rPr>
          <w:rStyle w:val="Appelnotedebasdep"/>
          <w:rFonts w:asciiTheme="minorHAnsi" w:hAnsiTheme="minorHAnsi" w:cstheme="minorHAnsi"/>
          <w:szCs w:val="22"/>
        </w:rPr>
        <w:footnoteReference w:id="89"/>
      </w:r>
      <w:r w:rsidR="00555634" w:rsidRPr="002078BF">
        <w:rPr>
          <w:rFonts w:asciiTheme="minorHAnsi" w:hAnsiTheme="minorHAnsi" w:cstheme="minorHAnsi"/>
          <w:szCs w:val="22"/>
        </w:rPr>
        <w:t>, il est chargé de l’orientation politique, de la validation des orientations et arbitrages nécessaires dans la  mise en œuvre du PDEF</w:t>
      </w:r>
      <w:r w:rsidR="00DC2E73" w:rsidRPr="002078BF">
        <w:rPr>
          <w:rFonts w:asciiTheme="minorHAnsi" w:hAnsiTheme="minorHAnsi" w:cstheme="minorHAnsi"/>
          <w:szCs w:val="22"/>
        </w:rPr>
        <w:t> ; ensuite du CNCS</w:t>
      </w:r>
      <w:r w:rsidR="00DC2E73" w:rsidRPr="002078BF">
        <w:rPr>
          <w:rStyle w:val="Appelnotedebasdep"/>
          <w:rFonts w:asciiTheme="minorHAnsi" w:hAnsiTheme="minorHAnsi" w:cstheme="minorHAnsi"/>
          <w:szCs w:val="22"/>
        </w:rPr>
        <w:footnoteReference w:id="90"/>
      </w:r>
      <w:r w:rsidR="00DC2E73" w:rsidRPr="002078BF">
        <w:rPr>
          <w:rFonts w:asciiTheme="minorHAnsi" w:hAnsiTheme="minorHAnsi" w:cstheme="minorHAnsi"/>
          <w:szCs w:val="22"/>
        </w:rPr>
        <w:t>, il donne l’impulsion, la coordination et le suivi du PDEF.</w:t>
      </w:r>
    </w:p>
    <w:p w:rsidR="0064076A" w:rsidRPr="002078BF" w:rsidRDefault="0064076A" w:rsidP="0070440D">
      <w:pPr>
        <w:pStyle w:val="Textebrut"/>
        <w:numPr>
          <w:ilvl w:val="0"/>
          <w:numId w:val="1"/>
        </w:numPr>
        <w:ind w:left="0" w:firstLine="0"/>
        <w:jc w:val="both"/>
        <w:rPr>
          <w:rFonts w:asciiTheme="minorHAnsi" w:hAnsiTheme="minorHAnsi" w:cstheme="minorHAnsi"/>
          <w:szCs w:val="22"/>
        </w:rPr>
      </w:pPr>
      <w:r w:rsidRPr="002078BF">
        <w:rPr>
          <w:rFonts w:asciiTheme="minorHAnsi" w:hAnsiTheme="minorHAnsi" w:cstheme="minorHAnsi"/>
          <w:szCs w:val="22"/>
        </w:rPr>
        <w:t>Au niveau décentralisé :</w:t>
      </w:r>
      <w:r w:rsidR="00474476" w:rsidRPr="002078BF">
        <w:rPr>
          <w:rFonts w:asciiTheme="minorHAnsi" w:hAnsiTheme="minorHAnsi" w:cstheme="minorHAnsi"/>
          <w:szCs w:val="22"/>
        </w:rPr>
        <w:t xml:space="preserve"> il décompose en sous niveau régional, départemental, et communal/communauté rural.</w:t>
      </w:r>
    </w:p>
    <w:p w:rsidR="00474476" w:rsidRPr="002078BF" w:rsidRDefault="00474476" w:rsidP="0070440D">
      <w:pPr>
        <w:pStyle w:val="Textebrut"/>
        <w:jc w:val="both"/>
        <w:rPr>
          <w:rFonts w:asciiTheme="minorHAnsi" w:hAnsiTheme="minorHAnsi" w:cstheme="minorHAnsi"/>
          <w:szCs w:val="22"/>
        </w:rPr>
      </w:pPr>
      <w:r w:rsidRPr="002078BF">
        <w:rPr>
          <w:rFonts w:asciiTheme="minorHAnsi" w:hAnsiTheme="minorHAnsi" w:cstheme="minorHAnsi"/>
          <w:szCs w:val="22"/>
        </w:rPr>
        <w:t>Au niveau régional, le CRCS est l’instance locale de coordination, il regroupe l’IA, les représentants des services déconcentrés des ministères, les partenaires sociaux, les ONGs et la société civile.</w:t>
      </w:r>
    </w:p>
    <w:p w:rsidR="00474476" w:rsidRPr="002078BF" w:rsidRDefault="00474476" w:rsidP="0070440D">
      <w:pPr>
        <w:pStyle w:val="Textebrut"/>
        <w:jc w:val="both"/>
        <w:rPr>
          <w:rFonts w:asciiTheme="minorHAnsi" w:hAnsiTheme="minorHAnsi" w:cstheme="minorHAnsi"/>
          <w:szCs w:val="22"/>
        </w:rPr>
      </w:pPr>
      <w:r w:rsidRPr="002078BF">
        <w:rPr>
          <w:rFonts w:asciiTheme="minorHAnsi" w:hAnsiTheme="minorHAnsi" w:cstheme="minorHAnsi"/>
          <w:szCs w:val="22"/>
        </w:rPr>
        <w:t>Au niveau départemental, le CDCS est l’instance de coordination et à la même qualité de membres qu’à l’échelon r</w:t>
      </w:r>
      <w:r w:rsidR="00CD195D" w:rsidRPr="002078BF">
        <w:rPr>
          <w:rFonts w:asciiTheme="minorHAnsi" w:hAnsiTheme="minorHAnsi" w:cstheme="minorHAnsi"/>
          <w:szCs w:val="22"/>
        </w:rPr>
        <w:t>ég</w:t>
      </w:r>
      <w:r w:rsidRPr="002078BF">
        <w:rPr>
          <w:rFonts w:asciiTheme="minorHAnsi" w:hAnsiTheme="minorHAnsi" w:cstheme="minorHAnsi"/>
          <w:szCs w:val="22"/>
        </w:rPr>
        <w:t>ional</w:t>
      </w:r>
      <w:r w:rsidR="00CD195D" w:rsidRPr="002078BF">
        <w:rPr>
          <w:rFonts w:asciiTheme="minorHAnsi" w:hAnsiTheme="minorHAnsi" w:cstheme="minorHAnsi"/>
          <w:szCs w:val="22"/>
        </w:rPr>
        <w:t>.</w:t>
      </w:r>
    </w:p>
    <w:p w:rsidR="00CD195D" w:rsidRPr="002078BF" w:rsidRDefault="00CD195D" w:rsidP="0070440D">
      <w:pPr>
        <w:pStyle w:val="Textebrut"/>
        <w:jc w:val="both"/>
        <w:rPr>
          <w:rFonts w:asciiTheme="minorHAnsi" w:hAnsiTheme="minorHAnsi" w:cstheme="minorHAnsi"/>
          <w:szCs w:val="22"/>
        </w:rPr>
      </w:pPr>
      <w:r w:rsidRPr="002078BF">
        <w:rPr>
          <w:rFonts w:asciiTheme="minorHAnsi" w:hAnsiTheme="minorHAnsi" w:cstheme="minorHAnsi"/>
          <w:szCs w:val="22"/>
        </w:rPr>
        <w:t>Au niveau de la commune/communauté rurale le CLE</w:t>
      </w:r>
      <w:r w:rsidRPr="002078BF">
        <w:rPr>
          <w:rStyle w:val="Appelnotedebasdep"/>
          <w:rFonts w:asciiTheme="minorHAnsi" w:hAnsiTheme="minorHAnsi" w:cstheme="minorHAnsi"/>
          <w:szCs w:val="22"/>
        </w:rPr>
        <w:footnoteReference w:id="91"/>
      </w:r>
      <w:r w:rsidRPr="002078BF">
        <w:rPr>
          <w:rFonts w:asciiTheme="minorHAnsi" w:hAnsiTheme="minorHAnsi" w:cstheme="minorHAnsi"/>
          <w:szCs w:val="22"/>
        </w:rPr>
        <w:t xml:space="preserve"> assure la concertation, l’orientation et le pilotage, des plans locaux de développement de l’éducation (PLDE) et des projets d’école et d’établissement.</w:t>
      </w:r>
    </w:p>
    <w:p w:rsidR="0064076A" w:rsidRPr="002078BF" w:rsidRDefault="000C2248" w:rsidP="0070440D">
      <w:pPr>
        <w:pStyle w:val="Textebrut"/>
        <w:jc w:val="both"/>
        <w:rPr>
          <w:rFonts w:asciiTheme="minorHAnsi" w:hAnsiTheme="minorHAnsi" w:cstheme="minorHAnsi"/>
          <w:szCs w:val="22"/>
        </w:rPr>
      </w:pPr>
      <w:r w:rsidRPr="002078BF">
        <w:rPr>
          <w:rFonts w:asciiTheme="minorHAnsi" w:hAnsiTheme="minorHAnsi" w:cstheme="minorHAnsi"/>
          <w:szCs w:val="22"/>
        </w:rPr>
        <w:t>Enfin dans chaque école, et chaque établissement scolaire et de formation, doit être institué un comité de gestion chargé d’élaborer, réaliser et évaluer le projet d’école ou d’établissement, et réunissant les enseignants de l’école, les parents d’élèves, les élèves, les partenaires.</w:t>
      </w:r>
    </w:p>
    <w:p w:rsidR="000C2248" w:rsidRPr="002078BF" w:rsidRDefault="00406E3D" w:rsidP="0070440D">
      <w:pPr>
        <w:pStyle w:val="Textebrut"/>
        <w:jc w:val="both"/>
        <w:rPr>
          <w:rFonts w:asciiTheme="minorHAnsi" w:hAnsiTheme="minorHAnsi" w:cstheme="minorHAnsi"/>
          <w:szCs w:val="22"/>
        </w:rPr>
      </w:pPr>
      <w:r w:rsidRPr="002078BF">
        <w:rPr>
          <w:rFonts w:asciiTheme="minorHAnsi" w:hAnsiTheme="minorHAnsi" w:cstheme="minorHAnsi"/>
          <w:szCs w:val="22"/>
        </w:rPr>
        <w:t xml:space="preserve">Il découle de cette revue le constat d’un système éducatif très hiérarchisé, avec différents niveaux de prise de décisions d’une part, d’autre part l’influence présente </w:t>
      </w:r>
      <w:r w:rsidR="00CA0880">
        <w:rPr>
          <w:rFonts w:asciiTheme="minorHAnsi" w:hAnsiTheme="minorHAnsi" w:cstheme="minorHAnsi"/>
          <w:szCs w:val="22"/>
        </w:rPr>
        <w:t>d</w:t>
      </w:r>
      <w:r w:rsidRPr="002078BF">
        <w:rPr>
          <w:rFonts w:asciiTheme="minorHAnsi" w:hAnsiTheme="minorHAnsi" w:cstheme="minorHAnsi"/>
          <w:szCs w:val="22"/>
        </w:rPr>
        <w:t>es partenaires techniques et financiers internationaux de l’Etat en appui à la mise en œuvre du PDEF.</w:t>
      </w:r>
    </w:p>
    <w:p w:rsidR="00406E3D" w:rsidRPr="00FF28D9" w:rsidRDefault="00406E3D" w:rsidP="0070440D">
      <w:pPr>
        <w:pStyle w:val="Textebrut"/>
        <w:jc w:val="both"/>
        <w:rPr>
          <w:rFonts w:asciiTheme="minorHAnsi" w:hAnsiTheme="minorHAnsi" w:cstheme="minorHAnsi"/>
          <w:szCs w:val="22"/>
        </w:rPr>
      </w:pPr>
      <w:r w:rsidRPr="00FF28D9">
        <w:rPr>
          <w:rFonts w:asciiTheme="minorHAnsi" w:hAnsiTheme="minorHAnsi" w:cstheme="minorHAnsi"/>
          <w:szCs w:val="22"/>
        </w:rPr>
        <w:t>Dans sa mise en œuvre le PDEF s’articule sur 9 types de formations graduelles :</w:t>
      </w:r>
    </w:p>
    <w:p w:rsidR="00276221" w:rsidRPr="00FF28D9" w:rsidRDefault="00276221" w:rsidP="0070440D">
      <w:pPr>
        <w:pStyle w:val="Textebrut"/>
        <w:numPr>
          <w:ilvl w:val="0"/>
          <w:numId w:val="15"/>
        </w:numPr>
        <w:ind w:left="0" w:firstLine="0"/>
        <w:jc w:val="both"/>
        <w:rPr>
          <w:rFonts w:asciiTheme="minorHAnsi" w:hAnsiTheme="minorHAnsi" w:cstheme="minorHAnsi"/>
          <w:szCs w:val="22"/>
        </w:rPr>
      </w:pPr>
      <w:r w:rsidRPr="00FF28D9">
        <w:rPr>
          <w:rFonts w:asciiTheme="minorHAnsi" w:hAnsiTheme="minorHAnsi" w:cstheme="minorHAnsi"/>
          <w:szCs w:val="22"/>
        </w:rPr>
        <w:t>L’éducation préscolaire</w:t>
      </w:r>
      <w:r w:rsidR="00BC5B81" w:rsidRPr="00FF28D9">
        <w:rPr>
          <w:rStyle w:val="Appelnotedebasdep"/>
          <w:rFonts w:asciiTheme="minorHAnsi" w:hAnsiTheme="minorHAnsi" w:cstheme="minorHAnsi"/>
          <w:szCs w:val="22"/>
        </w:rPr>
        <w:footnoteReference w:id="92"/>
      </w:r>
      <w:r w:rsidR="00BC5B81" w:rsidRPr="00FF28D9">
        <w:rPr>
          <w:rFonts w:asciiTheme="minorHAnsi" w:hAnsiTheme="minorHAnsi" w:cstheme="minorHAnsi"/>
          <w:szCs w:val="22"/>
        </w:rPr>
        <w:t> : elle accueille les enfants en bas âge de 3 à 5 ans.</w:t>
      </w:r>
    </w:p>
    <w:p w:rsidR="00276221" w:rsidRPr="00FF28D9" w:rsidRDefault="00276221" w:rsidP="0070440D">
      <w:pPr>
        <w:pStyle w:val="Textebrut"/>
        <w:numPr>
          <w:ilvl w:val="0"/>
          <w:numId w:val="15"/>
        </w:numPr>
        <w:ind w:left="0" w:firstLine="0"/>
        <w:jc w:val="both"/>
        <w:rPr>
          <w:rFonts w:asciiTheme="minorHAnsi" w:hAnsiTheme="minorHAnsi" w:cstheme="minorHAnsi"/>
          <w:szCs w:val="22"/>
        </w:rPr>
      </w:pPr>
      <w:r w:rsidRPr="00FF28D9">
        <w:rPr>
          <w:rFonts w:asciiTheme="minorHAnsi" w:hAnsiTheme="minorHAnsi" w:cstheme="minorHAnsi"/>
          <w:szCs w:val="22"/>
        </w:rPr>
        <w:t>L’enseignement élémentaire</w:t>
      </w:r>
      <w:r w:rsidR="00441399" w:rsidRPr="00FF28D9">
        <w:rPr>
          <w:rStyle w:val="Appelnotedebasdep"/>
          <w:rFonts w:asciiTheme="minorHAnsi" w:hAnsiTheme="minorHAnsi" w:cstheme="minorHAnsi"/>
          <w:szCs w:val="22"/>
        </w:rPr>
        <w:footnoteReference w:id="93"/>
      </w:r>
      <w:r w:rsidR="00441399" w:rsidRPr="00FF28D9">
        <w:rPr>
          <w:rFonts w:asciiTheme="minorHAnsi" w:hAnsiTheme="minorHAnsi" w:cstheme="minorHAnsi"/>
          <w:szCs w:val="22"/>
        </w:rPr>
        <w:t> :il reçoit les élèves de 5 à 12 ans et les initie aux connaissances de base.</w:t>
      </w:r>
    </w:p>
    <w:p w:rsidR="00276221" w:rsidRPr="00FF28D9" w:rsidRDefault="00276221" w:rsidP="0070440D">
      <w:pPr>
        <w:pStyle w:val="Textebrut"/>
        <w:numPr>
          <w:ilvl w:val="0"/>
          <w:numId w:val="15"/>
        </w:numPr>
        <w:ind w:left="0" w:firstLine="0"/>
        <w:jc w:val="both"/>
        <w:rPr>
          <w:rFonts w:asciiTheme="minorHAnsi" w:hAnsiTheme="minorHAnsi" w:cstheme="minorHAnsi"/>
          <w:szCs w:val="22"/>
        </w:rPr>
      </w:pPr>
      <w:r w:rsidRPr="00FF28D9">
        <w:rPr>
          <w:rFonts w:asciiTheme="minorHAnsi" w:hAnsiTheme="minorHAnsi" w:cstheme="minorHAnsi"/>
          <w:szCs w:val="22"/>
        </w:rPr>
        <w:t>L’enseignement moyen général</w:t>
      </w:r>
      <w:r w:rsidR="00441399" w:rsidRPr="00FF28D9">
        <w:rPr>
          <w:rFonts w:asciiTheme="minorHAnsi" w:hAnsiTheme="minorHAnsi" w:cstheme="minorHAnsi"/>
          <w:szCs w:val="22"/>
        </w:rPr>
        <w:t> : c’est une filière de prolongement de l’enseignement élémentaire, représentant 20% des effectifs.</w:t>
      </w:r>
    </w:p>
    <w:p w:rsidR="00276221" w:rsidRPr="00FF28D9" w:rsidRDefault="00276221" w:rsidP="0070440D">
      <w:pPr>
        <w:pStyle w:val="Textebrut"/>
        <w:numPr>
          <w:ilvl w:val="0"/>
          <w:numId w:val="15"/>
        </w:numPr>
        <w:ind w:left="0" w:firstLine="0"/>
        <w:jc w:val="both"/>
        <w:rPr>
          <w:rFonts w:asciiTheme="minorHAnsi" w:hAnsiTheme="minorHAnsi" w:cstheme="minorHAnsi"/>
          <w:szCs w:val="22"/>
        </w:rPr>
      </w:pPr>
      <w:r w:rsidRPr="00FF28D9">
        <w:rPr>
          <w:rFonts w:asciiTheme="minorHAnsi" w:hAnsiTheme="minorHAnsi" w:cstheme="minorHAnsi"/>
          <w:szCs w:val="22"/>
        </w:rPr>
        <w:lastRenderedPageBreak/>
        <w:t>L’enseignement secondaire général</w:t>
      </w:r>
      <w:r w:rsidR="00441399" w:rsidRPr="00FF28D9">
        <w:rPr>
          <w:rFonts w:asciiTheme="minorHAnsi" w:hAnsiTheme="minorHAnsi" w:cstheme="minorHAnsi"/>
          <w:szCs w:val="22"/>
        </w:rPr>
        <w:t xml:space="preserve"> :il comprend les 3 années </w:t>
      </w:r>
      <w:r w:rsidR="00241925" w:rsidRPr="00FF28D9">
        <w:rPr>
          <w:rFonts w:asciiTheme="minorHAnsi" w:hAnsiTheme="minorHAnsi" w:cstheme="minorHAnsi"/>
          <w:szCs w:val="22"/>
        </w:rPr>
        <w:t>constitué</w:t>
      </w:r>
      <w:r w:rsidR="00CA0880">
        <w:rPr>
          <w:rFonts w:asciiTheme="minorHAnsi" w:hAnsiTheme="minorHAnsi" w:cstheme="minorHAnsi"/>
          <w:szCs w:val="22"/>
        </w:rPr>
        <w:t>es</w:t>
      </w:r>
      <w:r w:rsidR="00241925" w:rsidRPr="00FF28D9">
        <w:rPr>
          <w:rFonts w:asciiTheme="minorHAnsi" w:hAnsiTheme="minorHAnsi" w:cstheme="minorHAnsi"/>
          <w:szCs w:val="22"/>
        </w:rPr>
        <w:t xml:space="preserve"> par le niveau de seconde, première, puis terminale. Ses effectifs représentent 40 % des sortants de l’enseignement moyen. Il offre 2 séries d’études (littéraire et scientifique) comportant chacune 2 options. Ces études sont sanctionnées par le Baccalauréat.</w:t>
      </w:r>
    </w:p>
    <w:p w:rsidR="00276221" w:rsidRPr="00FF28D9" w:rsidRDefault="00276221" w:rsidP="0070440D">
      <w:pPr>
        <w:pStyle w:val="Textebrut"/>
        <w:numPr>
          <w:ilvl w:val="0"/>
          <w:numId w:val="15"/>
        </w:numPr>
        <w:ind w:left="0" w:firstLine="0"/>
        <w:jc w:val="both"/>
        <w:rPr>
          <w:rFonts w:asciiTheme="minorHAnsi" w:hAnsiTheme="minorHAnsi" w:cstheme="minorHAnsi"/>
          <w:szCs w:val="22"/>
        </w:rPr>
      </w:pPr>
      <w:r w:rsidRPr="00FF28D9">
        <w:rPr>
          <w:rFonts w:asciiTheme="minorHAnsi" w:hAnsiTheme="minorHAnsi" w:cstheme="minorHAnsi"/>
          <w:szCs w:val="22"/>
        </w:rPr>
        <w:t>L’enseignement technique et la formation professionnelle</w:t>
      </w:r>
      <w:r w:rsidR="00241925" w:rsidRPr="00FF28D9">
        <w:rPr>
          <w:rFonts w:asciiTheme="minorHAnsi" w:hAnsiTheme="minorHAnsi" w:cstheme="minorHAnsi"/>
          <w:szCs w:val="22"/>
        </w:rPr>
        <w:t xml:space="preserve"> :il est dispensé dans les lycées techniques et les écoles de formation professionnelle. </w:t>
      </w:r>
    </w:p>
    <w:p w:rsidR="00276221" w:rsidRPr="00FF28D9" w:rsidRDefault="00276221" w:rsidP="0070440D">
      <w:pPr>
        <w:pStyle w:val="Textebrut"/>
        <w:numPr>
          <w:ilvl w:val="0"/>
          <w:numId w:val="15"/>
        </w:numPr>
        <w:ind w:left="0" w:firstLine="0"/>
        <w:jc w:val="both"/>
        <w:rPr>
          <w:rFonts w:asciiTheme="minorHAnsi" w:hAnsiTheme="minorHAnsi" w:cstheme="minorHAnsi"/>
          <w:szCs w:val="22"/>
        </w:rPr>
      </w:pPr>
      <w:r w:rsidRPr="00FF28D9">
        <w:rPr>
          <w:rFonts w:asciiTheme="minorHAnsi" w:hAnsiTheme="minorHAnsi" w:cstheme="minorHAnsi"/>
          <w:szCs w:val="22"/>
        </w:rPr>
        <w:t>L’enseignement supérieur</w:t>
      </w:r>
      <w:r w:rsidR="00241925" w:rsidRPr="00FF28D9">
        <w:rPr>
          <w:rFonts w:asciiTheme="minorHAnsi" w:hAnsiTheme="minorHAnsi" w:cstheme="minorHAnsi"/>
          <w:szCs w:val="22"/>
        </w:rPr>
        <w:t xml:space="preserve"> :il reçoit les élèves titulaires du Baccalauréat, et dispense </w:t>
      </w:r>
      <w:r w:rsidR="00B003EA" w:rsidRPr="00FF28D9">
        <w:rPr>
          <w:rFonts w:asciiTheme="minorHAnsi" w:hAnsiTheme="minorHAnsi" w:cstheme="minorHAnsi"/>
          <w:szCs w:val="22"/>
        </w:rPr>
        <w:t>ses programmes dans les universités et instituts de formation dans des domaines de savoirs très diversifiés, avec délivrance des diplômes les plus élevés. Ses structures sont en partenariat avec leur alter ego européens ou américains et leurs étudiants viennent d’Afrique et du monde.</w:t>
      </w:r>
    </w:p>
    <w:p w:rsidR="00276221" w:rsidRPr="00FF28D9" w:rsidRDefault="00276221" w:rsidP="0070440D">
      <w:pPr>
        <w:pStyle w:val="Textebrut"/>
        <w:jc w:val="both"/>
        <w:rPr>
          <w:rFonts w:asciiTheme="minorHAnsi" w:hAnsiTheme="minorHAnsi" w:cstheme="minorHAnsi"/>
          <w:szCs w:val="22"/>
        </w:rPr>
      </w:pPr>
      <w:r w:rsidRPr="00FF28D9">
        <w:rPr>
          <w:rFonts w:asciiTheme="minorHAnsi" w:hAnsiTheme="minorHAnsi" w:cstheme="minorHAnsi"/>
          <w:szCs w:val="22"/>
        </w:rPr>
        <w:t xml:space="preserve">Toutes ces structures forment la structure formelle du système éducatif ; il </w:t>
      </w:r>
      <w:r w:rsidR="00B003EA" w:rsidRPr="00FF28D9">
        <w:rPr>
          <w:rFonts w:asciiTheme="minorHAnsi" w:hAnsiTheme="minorHAnsi" w:cstheme="minorHAnsi"/>
          <w:szCs w:val="22"/>
        </w:rPr>
        <w:t>s’y</w:t>
      </w:r>
      <w:r w:rsidRPr="00FF28D9">
        <w:rPr>
          <w:rFonts w:asciiTheme="minorHAnsi" w:hAnsiTheme="minorHAnsi" w:cstheme="minorHAnsi"/>
          <w:szCs w:val="22"/>
        </w:rPr>
        <w:t xml:space="preserve"> ajoute la structure non formelle avec les composantes suivantes :</w:t>
      </w:r>
    </w:p>
    <w:p w:rsidR="00276221" w:rsidRPr="00FF28D9" w:rsidRDefault="00276221" w:rsidP="0070440D">
      <w:pPr>
        <w:pStyle w:val="Textebrut"/>
        <w:numPr>
          <w:ilvl w:val="0"/>
          <w:numId w:val="16"/>
        </w:numPr>
        <w:ind w:left="0" w:firstLine="0"/>
        <w:jc w:val="both"/>
        <w:rPr>
          <w:rFonts w:asciiTheme="minorHAnsi" w:hAnsiTheme="minorHAnsi" w:cstheme="minorHAnsi"/>
          <w:szCs w:val="22"/>
        </w:rPr>
      </w:pPr>
      <w:r w:rsidRPr="00FF28D9">
        <w:rPr>
          <w:rFonts w:asciiTheme="minorHAnsi" w:hAnsiTheme="minorHAnsi" w:cstheme="minorHAnsi"/>
          <w:szCs w:val="22"/>
        </w:rPr>
        <w:t>L’alphabétisation fonctionnelle</w:t>
      </w:r>
      <w:r w:rsidR="005B0D87" w:rsidRPr="00FF28D9">
        <w:rPr>
          <w:rStyle w:val="Appelnotedebasdep"/>
          <w:rFonts w:asciiTheme="minorHAnsi" w:hAnsiTheme="minorHAnsi" w:cstheme="minorHAnsi"/>
          <w:szCs w:val="22"/>
        </w:rPr>
        <w:footnoteReference w:id="94"/>
      </w:r>
      <w:r w:rsidR="00971226" w:rsidRPr="00FF28D9">
        <w:rPr>
          <w:rFonts w:asciiTheme="minorHAnsi" w:hAnsiTheme="minorHAnsi" w:cstheme="minorHAnsi"/>
          <w:szCs w:val="22"/>
        </w:rPr>
        <w:t> : Elle</w:t>
      </w:r>
      <w:r w:rsidR="005B0D87" w:rsidRPr="00FF28D9">
        <w:rPr>
          <w:rFonts w:asciiTheme="minorHAnsi" w:hAnsiTheme="minorHAnsi" w:cstheme="minorHAnsi"/>
          <w:szCs w:val="22"/>
        </w:rPr>
        <w:t xml:space="preserve"> lutte contre l’illettrisme</w:t>
      </w:r>
      <w:r w:rsidR="00971187" w:rsidRPr="00FF28D9">
        <w:rPr>
          <w:rFonts w:asciiTheme="minorHAnsi" w:hAnsiTheme="minorHAnsi" w:cstheme="minorHAnsi"/>
          <w:szCs w:val="22"/>
        </w:rPr>
        <w:t>,</w:t>
      </w:r>
      <w:r w:rsidR="005B0D87" w:rsidRPr="00FF28D9">
        <w:rPr>
          <w:rFonts w:asciiTheme="minorHAnsi" w:hAnsiTheme="minorHAnsi" w:cstheme="minorHAnsi"/>
          <w:szCs w:val="22"/>
        </w:rPr>
        <w:t xml:space="preserve"> </w:t>
      </w:r>
      <w:r w:rsidR="00971187" w:rsidRPr="00FF28D9">
        <w:rPr>
          <w:rFonts w:asciiTheme="minorHAnsi" w:hAnsiTheme="minorHAnsi" w:cstheme="minorHAnsi"/>
          <w:szCs w:val="22"/>
        </w:rPr>
        <w:t>donne des connaissances pour l’exercice de sa profession et</w:t>
      </w:r>
      <w:r w:rsidR="00971226" w:rsidRPr="00FF28D9">
        <w:rPr>
          <w:rFonts w:asciiTheme="minorHAnsi" w:hAnsiTheme="minorHAnsi" w:cstheme="minorHAnsi"/>
          <w:szCs w:val="22"/>
        </w:rPr>
        <w:t xml:space="preserve"> prend en charge les personnes de plus de 15 ans</w:t>
      </w:r>
      <w:r w:rsidR="005B0D87" w:rsidRPr="00FF28D9">
        <w:rPr>
          <w:rFonts w:asciiTheme="minorHAnsi" w:hAnsiTheme="minorHAnsi" w:cstheme="minorHAnsi"/>
          <w:szCs w:val="22"/>
        </w:rPr>
        <w:t>, qui n’ont pas eu accès à l’école ou en sorti très tôt sans les acquisitions de base.</w:t>
      </w:r>
    </w:p>
    <w:p w:rsidR="00276221" w:rsidRPr="00FF28D9" w:rsidRDefault="00276221" w:rsidP="0070440D">
      <w:pPr>
        <w:pStyle w:val="Textebrut"/>
        <w:numPr>
          <w:ilvl w:val="0"/>
          <w:numId w:val="16"/>
        </w:numPr>
        <w:ind w:left="0" w:firstLine="0"/>
        <w:jc w:val="both"/>
        <w:rPr>
          <w:rFonts w:asciiTheme="minorHAnsi" w:hAnsiTheme="minorHAnsi" w:cstheme="minorHAnsi"/>
          <w:szCs w:val="22"/>
        </w:rPr>
      </w:pPr>
      <w:r w:rsidRPr="00FF28D9">
        <w:rPr>
          <w:rFonts w:asciiTheme="minorHAnsi" w:hAnsiTheme="minorHAnsi" w:cstheme="minorHAnsi"/>
          <w:szCs w:val="22"/>
        </w:rPr>
        <w:t>Les écoles communautaires de base</w:t>
      </w:r>
      <w:r w:rsidR="005B0D87" w:rsidRPr="00FF28D9">
        <w:rPr>
          <w:rFonts w:asciiTheme="minorHAnsi" w:hAnsiTheme="minorHAnsi" w:cstheme="minorHAnsi"/>
          <w:szCs w:val="22"/>
        </w:rPr>
        <w:t> : Elles prennent en charge les enfants âgés de 9 à 14 ans non scolarisés ou déscolarisés très tôt</w:t>
      </w:r>
      <w:r w:rsidR="00971187" w:rsidRPr="00FF28D9">
        <w:rPr>
          <w:rFonts w:asciiTheme="minorHAnsi" w:hAnsiTheme="minorHAnsi" w:cstheme="minorHAnsi"/>
          <w:szCs w:val="22"/>
        </w:rPr>
        <w:t>, en leur donnant un cycle complet d’éducation de base à dominante pratique et préprofessionnalisante en langues nationales ou en français, pour une durée de 4 ans</w:t>
      </w:r>
      <w:r w:rsidR="005B0D87" w:rsidRPr="00FF28D9">
        <w:rPr>
          <w:rFonts w:asciiTheme="minorHAnsi" w:hAnsiTheme="minorHAnsi" w:cstheme="minorHAnsi"/>
          <w:szCs w:val="22"/>
        </w:rPr>
        <w:t>.</w:t>
      </w:r>
    </w:p>
    <w:p w:rsidR="00276221" w:rsidRPr="00FF28D9" w:rsidRDefault="00276221" w:rsidP="0070440D">
      <w:pPr>
        <w:pStyle w:val="Textebrut"/>
        <w:numPr>
          <w:ilvl w:val="0"/>
          <w:numId w:val="16"/>
        </w:numPr>
        <w:ind w:left="0" w:firstLine="0"/>
        <w:jc w:val="both"/>
        <w:rPr>
          <w:rFonts w:asciiTheme="minorHAnsi" w:hAnsiTheme="minorHAnsi" w:cstheme="minorHAnsi"/>
          <w:szCs w:val="22"/>
        </w:rPr>
      </w:pPr>
      <w:r w:rsidRPr="00FF28D9">
        <w:rPr>
          <w:rFonts w:asciiTheme="minorHAnsi" w:hAnsiTheme="minorHAnsi" w:cstheme="minorHAnsi"/>
          <w:szCs w:val="22"/>
        </w:rPr>
        <w:t>Les écoles de 3eme type</w:t>
      </w:r>
      <w:r w:rsidR="00971187" w:rsidRPr="00FF28D9">
        <w:rPr>
          <w:rFonts w:asciiTheme="minorHAnsi" w:hAnsiTheme="minorHAnsi" w:cstheme="minorHAnsi"/>
          <w:szCs w:val="22"/>
        </w:rPr>
        <w:t> : ce sont des écoles hors normes, dont celle de la rue, tenus par des organismes non formels et non standardisés, et que le système doit s’efforcer d’accompagner.</w:t>
      </w:r>
    </w:p>
    <w:p w:rsidR="004624FB" w:rsidRPr="002D100A" w:rsidRDefault="00276221" w:rsidP="0070440D">
      <w:pPr>
        <w:pStyle w:val="Textebrut"/>
        <w:numPr>
          <w:ilvl w:val="0"/>
          <w:numId w:val="16"/>
        </w:numPr>
        <w:ind w:left="0" w:firstLine="0"/>
        <w:jc w:val="both"/>
        <w:rPr>
          <w:rFonts w:asciiTheme="minorHAnsi" w:hAnsiTheme="minorHAnsi" w:cstheme="minorHAnsi"/>
          <w:szCs w:val="22"/>
        </w:rPr>
      </w:pPr>
      <w:r w:rsidRPr="00FF28D9">
        <w:rPr>
          <w:rFonts w:asciiTheme="minorHAnsi" w:hAnsiTheme="minorHAnsi" w:cstheme="minorHAnsi"/>
          <w:szCs w:val="22"/>
        </w:rPr>
        <w:t>Et l’éducation spéciale</w:t>
      </w:r>
      <w:r w:rsidR="00971187" w:rsidRPr="00FF28D9">
        <w:rPr>
          <w:rFonts w:asciiTheme="minorHAnsi" w:hAnsiTheme="minorHAnsi" w:cstheme="minorHAnsi"/>
          <w:szCs w:val="22"/>
        </w:rPr>
        <w:t xml:space="preserve"> : Elle prend en charge </w:t>
      </w:r>
      <w:r w:rsidR="00213FD2" w:rsidRPr="00FF28D9">
        <w:rPr>
          <w:rFonts w:asciiTheme="minorHAnsi" w:hAnsiTheme="minorHAnsi" w:cstheme="minorHAnsi"/>
          <w:szCs w:val="22"/>
        </w:rPr>
        <w:t xml:space="preserve">les enfants </w:t>
      </w:r>
      <w:r w:rsidR="00971187" w:rsidRPr="00FF28D9">
        <w:rPr>
          <w:rFonts w:asciiTheme="minorHAnsi" w:hAnsiTheme="minorHAnsi" w:cstheme="minorHAnsi"/>
          <w:szCs w:val="22"/>
        </w:rPr>
        <w:t>frappés de toutes sortes</w:t>
      </w:r>
      <w:r w:rsidR="00CA0880">
        <w:rPr>
          <w:rFonts w:asciiTheme="minorHAnsi" w:hAnsiTheme="minorHAnsi" w:cstheme="minorHAnsi"/>
          <w:szCs w:val="22"/>
        </w:rPr>
        <w:t xml:space="preserve"> d’handicaps</w:t>
      </w:r>
      <w:r w:rsidR="00971187" w:rsidRPr="00FF28D9">
        <w:rPr>
          <w:rFonts w:asciiTheme="minorHAnsi" w:hAnsiTheme="minorHAnsi" w:cstheme="minorHAnsi"/>
          <w:szCs w:val="22"/>
        </w:rPr>
        <w:t xml:space="preserve"> qui les empêchent de pouvoir évoluer correctement dans le système classique et devant pour cette raison bénéficier d’un accompagnement spécialisé</w:t>
      </w:r>
      <w:r w:rsidRPr="00FF28D9">
        <w:rPr>
          <w:rFonts w:asciiTheme="minorHAnsi" w:hAnsiTheme="minorHAnsi" w:cstheme="minorHAnsi"/>
          <w:szCs w:val="22"/>
        </w:rPr>
        <w:t>.</w:t>
      </w:r>
      <w:r w:rsidR="00213FD2" w:rsidRPr="00FF28D9">
        <w:rPr>
          <w:rFonts w:asciiTheme="minorHAnsi" w:hAnsiTheme="minorHAnsi" w:cstheme="minorHAnsi"/>
          <w:szCs w:val="22"/>
        </w:rPr>
        <w:t xml:space="preserve"> Ils doivent bénéficier dans cette prise en charge, des soins ainsi de l’enseignement académique et de tout ce qui est nécessaire pour leur intégration dans la société.</w:t>
      </w:r>
    </w:p>
    <w:p w:rsidR="00406E3D" w:rsidRPr="00D0476A" w:rsidRDefault="004624FB" w:rsidP="0070440D">
      <w:pPr>
        <w:pStyle w:val="Titre2"/>
      </w:pPr>
      <w:bookmarkStart w:id="63" w:name="_Toc10069192"/>
      <w:bookmarkStart w:id="64" w:name="_Toc10069945"/>
      <w:bookmarkStart w:id="65" w:name="_Toc11968146"/>
      <w:r w:rsidRPr="00D0476A">
        <w:t>Bilan d’évaluation du PDEF et nouvelles perspectives</w:t>
      </w:r>
      <w:bookmarkEnd w:id="63"/>
      <w:bookmarkEnd w:id="64"/>
      <w:bookmarkEnd w:id="65"/>
    </w:p>
    <w:p w:rsidR="004624FB" w:rsidRPr="00FF28D9" w:rsidRDefault="00F375C9" w:rsidP="0070440D">
      <w:pPr>
        <w:pStyle w:val="Textebrut"/>
        <w:jc w:val="both"/>
        <w:rPr>
          <w:rFonts w:asciiTheme="minorHAnsi" w:hAnsiTheme="minorHAnsi" w:cstheme="minorHAnsi"/>
          <w:szCs w:val="22"/>
        </w:rPr>
      </w:pPr>
      <w:r w:rsidRPr="00FF28D9">
        <w:rPr>
          <w:rFonts w:asciiTheme="minorHAnsi" w:hAnsiTheme="minorHAnsi" w:cstheme="minorHAnsi"/>
          <w:szCs w:val="22"/>
        </w:rPr>
        <w:t>Par un exercice de planification stratégique aux termes du programme du PDEF, il a été procédé à un état des lieux bilan des acquis du secteur. Il en a résulté les constats suivants :</w:t>
      </w:r>
    </w:p>
    <w:p w:rsidR="00F375C9" w:rsidRPr="00FF28D9" w:rsidRDefault="0009767C" w:rsidP="0070440D">
      <w:pPr>
        <w:pStyle w:val="Textebrut"/>
        <w:numPr>
          <w:ilvl w:val="0"/>
          <w:numId w:val="1"/>
        </w:numPr>
        <w:ind w:left="0" w:firstLine="0"/>
        <w:jc w:val="both"/>
        <w:rPr>
          <w:rFonts w:asciiTheme="minorHAnsi" w:hAnsiTheme="minorHAnsi" w:cstheme="minorHAnsi"/>
          <w:szCs w:val="22"/>
        </w:rPr>
      </w:pPr>
      <w:r w:rsidRPr="00FF28D9">
        <w:rPr>
          <w:rFonts w:asciiTheme="minorHAnsi" w:hAnsiTheme="minorHAnsi" w:cstheme="minorHAnsi"/>
          <w:szCs w:val="22"/>
        </w:rPr>
        <w:t>La mise en œuvre du PDEF a permis un afflux important de ressources publiques vers le système éducatif, ce qui fait que ce système, n’est pas en situation de sous financement.</w:t>
      </w:r>
    </w:p>
    <w:p w:rsidR="0009767C" w:rsidRPr="00FF28D9" w:rsidRDefault="0009767C" w:rsidP="0070440D">
      <w:pPr>
        <w:pStyle w:val="Textebrut"/>
        <w:numPr>
          <w:ilvl w:val="0"/>
          <w:numId w:val="1"/>
        </w:numPr>
        <w:ind w:left="0" w:firstLine="0"/>
        <w:jc w:val="both"/>
        <w:rPr>
          <w:rFonts w:asciiTheme="minorHAnsi" w:hAnsiTheme="minorHAnsi" w:cstheme="minorHAnsi"/>
          <w:szCs w:val="22"/>
        </w:rPr>
      </w:pPr>
      <w:r w:rsidRPr="00FF28D9">
        <w:rPr>
          <w:rFonts w:asciiTheme="minorHAnsi" w:hAnsiTheme="minorHAnsi" w:cstheme="minorHAnsi"/>
          <w:szCs w:val="22"/>
        </w:rPr>
        <w:t>Les indicateurs de progrès du secteur ont évolué positivement</w:t>
      </w:r>
    </w:p>
    <w:p w:rsidR="0009767C" w:rsidRPr="00FF28D9" w:rsidRDefault="0009767C" w:rsidP="0070440D">
      <w:pPr>
        <w:pStyle w:val="Textebrut"/>
        <w:jc w:val="both"/>
        <w:rPr>
          <w:rFonts w:asciiTheme="minorHAnsi" w:hAnsiTheme="minorHAnsi" w:cstheme="minorHAnsi"/>
          <w:szCs w:val="22"/>
        </w:rPr>
      </w:pPr>
      <w:r w:rsidRPr="00FF28D9">
        <w:rPr>
          <w:rFonts w:asciiTheme="minorHAnsi" w:hAnsiTheme="minorHAnsi" w:cstheme="minorHAnsi"/>
          <w:szCs w:val="22"/>
        </w:rPr>
        <w:t>Toutefois se pose la question des infrastructures pour améliorer les conditions d’accueil dont les déficiences jouent sur la qualité de l’enseignement dispensée. Egalement malgré l’amélioration les compétences de base (lecture, calcul) dans certains niveaux restent en sous acquisition.</w:t>
      </w:r>
    </w:p>
    <w:p w:rsidR="0009767C" w:rsidRPr="00FF28D9" w:rsidRDefault="00546C0C" w:rsidP="0070440D">
      <w:pPr>
        <w:pStyle w:val="Textebrut"/>
        <w:numPr>
          <w:ilvl w:val="0"/>
          <w:numId w:val="1"/>
        </w:numPr>
        <w:ind w:left="0" w:firstLine="0"/>
        <w:jc w:val="both"/>
        <w:rPr>
          <w:rFonts w:asciiTheme="minorHAnsi" w:hAnsiTheme="minorHAnsi" w:cstheme="minorHAnsi"/>
          <w:szCs w:val="22"/>
        </w:rPr>
      </w:pPr>
      <w:r w:rsidRPr="00FF28D9">
        <w:rPr>
          <w:rFonts w:asciiTheme="minorHAnsi" w:hAnsiTheme="minorHAnsi" w:cstheme="minorHAnsi"/>
          <w:szCs w:val="22"/>
        </w:rPr>
        <w:t xml:space="preserve">L’offre d’éducation n’est pas en adéquation avec la demande au niveau global, comme au niveau sectoriel (attentes </w:t>
      </w:r>
      <w:r w:rsidR="00CA0880">
        <w:rPr>
          <w:rFonts w:asciiTheme="minorHAnsi" w:hAnsiTheme="minorHAnsi" w:cstheme="minorHAnsi"/>
          <w:szCs w:val="22"/>
        </w:rPr>
        <w:t xml:space="preserve">non satisfaites </w:t>
      </w:r>
      <w:r w:rsidRPr="00FF28D9">
        <w:rPr>
          <w:rFonts w:asciiTheme="minorHAnsi" w:hAnsiTheme="minorHAnsi" w:cstheme="minorHAnsi"/>
          <w:szCs w:val="22"/>
        </w:rPr>
        <w:t>du tissu économique, exemple diplômés de l’enseignement supérieur non compétitifs</w:t>
      </w:r>
      <w:r w:rsidR="009357CE" w:rsidRPr="00FF28D9">
        <w:rPr>
          <w:rFonts w:asciiTheme="minorHAnsi" w:hAnsiTheme="minorHAnsi" w:cstheme="minorHAnsi"/>
          <w:szCs w:val="22"/>
        </w:rPr>
        <w:t>,)</w:t>
      </w:r>
    </w:p>
    <w:p w:rsidR="00F375C9" w:rsidRPr="00FF28D9" w:rsidRDefault="00F375C9" w:rsidP="0070440D">
      <w:pPr>
        <w:pStyle w:val="Textebrut"/>
        <w:jc w:val="both"/>
        <w:rPr>
          <w:rFonts w:asciiTheme="minorHAnsi" w:hAnsiTheme="minorHAnsi" w:cstheme="minorHAnsi"/>
          <w:szCs w:val="22"/>
        </w:rPr>
      </w:pPr>
    </w:p>
    <w:p w:rsidR="00546C0C" w:rsidRPr="00FF28D9" w:rsidRDefault="00546C0C" w:rsidP="0070440D">
      <w:pPr>
        <w:pStyle w:val="Textebrut"/>
        <w:jc w:val="both"/>
        <w:rPr>
          <w:rFonts w:asciiTheme="minorHAnsi" w:hAnsiTheme="minorHAnsi" w:cstheme="minorHAnsi"/>
          <w:szCs w:val="22"/>
        </w:rPr>
      </w:pPr>
      <w:r w:rsidRPr="00FF28D9">
        <w:rPr>
          <w:rFonts w:asciiTheme="minorHAnsi" w:hAnsiTheme="minorHAnsi" w:cstheme="minorHAnsi"/>
          <w:szCs w:val="22"/>
        </w:rPr>
        <w:t>Il a donc résulté de tout cela un besoin de réorientation et une nécessité d’installer</w:t>
      </w:r>
      <w:r w:rsidR="00CA0880" w:rsidRPr="00CA0880">
        <w:rPr>
          <w:rFonts w:asciiTheme="minorHAnsi" w:hAnsiTheme="minorHAnsi" w:cstheme="minorHAnsi"/>
          <w:szCs w:val="22"/>
        </w:rPr>
        <w:t xml:space="preserve"> </w:t>
      </w:r>
      <w:r w:rsidR="00A46494">
        <w:rPr>
          <w:rFonts w:asciiTheme="minorHAnsi" w:hAnsiTheme="minorHAnsi" w:cstheme="minorHAnsi"/>
          <w:szCs w:val="22"/>
        </w:rPr>
        <w:t>dans le</w:t>
      </w:r>
      <w:r w:rsidR="00CA0880" w:rsidRPr="00FF28D9">
        <w:rPr>
          <w:rFonts w:asciiTheme="minorHAnsi" w:hAnsiTheme="minorHAnsi" w:cstheme="minorHAnsi"/>
          <w:szCs w:val="22"/>
        </w:rPr>
        <w:t xml:space="preserve"> secteur de l’éducation</w:t>
      </w:r>
      <w:r w:rsidRPr="00FF28D9">
        <w:rPr>
          <w:rFonts w:asciiTheme="minorHAnsi" w:hAnsiTheme="minorHAnsi" w:cstheme="minorHAnsi"/>
          <w:szCs w:val="22"/>
        </w:rPr>
        <w:t xml:space="preserve"> une gestion axée sur les résultats, avec un pilotage qui exige une plus grande responsabilisation et un devoir de reddition des comptes.</w:t>
      </w:r>
    </w:p>
    <w:p w:rsidR="00C846F2" w:rsidRPr="00FF28D9" w:rsidRDefault="00C846F2" w:rsidP="0070440D">
      <w:pPr>
        <w:pStyle w:val="Textebrut"/>
        <w:jc w:val="both"/>
        <w:rPr>
          <w:rFonts w:asciiTheme="minorHAnsi" w:hAnsiTheme="minorHAnsi" w:cstheme="minorHAnsi"/>
          <w:szCs w:val="22"/>
        </w:rPr>
      </w:pPr>
      <w:r w:rsidRPr="00FF28D9">
        <w:rPr>
          <w:rFonts w:asciiTheme="minorHAnsi" w:hAnsiTheme="minorHAnsi" w:cstheme="minorHAnsi"/>
          <w:szCs w:val="22"/>
        </w:rPr>
        <w:t xml:space="preserve">C’est de </w:t>
      </w:r>
      <w:r w:rsidR="00112689" w:rsidRPr="00FF28D9">
        <w:rPr>
          <w:rFonts w:asciiTheme="minorHAnsi" w:hAnsiTheme="minorHAnsi" w:cstheme="minorHAnsi"/>
          <w:szCs w:val="22"/>
        </w:rPr>
        <w:t>l’analyse</w:t>
      </w:r>
      <w:r w:rsidRPr="00FF28D9">
        <w:rPr>
          <w:rFonts w:asciiTheme="minorHAnsi" w:hAnsiTheme="minorHAnsi" w:cstheme="minorHAnsi"/>
          <w:szCs w:val="22"/>
        </w:rPr>
        <w:t xml:space="preserve"> de toutes les contraintes que découlera les orientations nouvelles portées par le nouveau </w:t>
      </w:r>
      <w:r w:rsidRPr="00FF28D9">
        <w:rPr>
          <w:rFonts w:asciiTheme="minorHAnsi" w:hAnsiTheme="minorHAnsi" w:cstheme="minorHAnsi"/>
          <w:color w:val="333333"/>
          <w:szCs w:val="22"/>
        </w:rPr>
        <w:t>Programme d’Amélioration de la Qualité, de l’Équité et de la Transparence du secteur de l’Éducation et de la Formation (PAQUET-EF).</w:t>
      </w:r>
    </w:p>
    <w:p w:rsidR="00546C0C" w:rsidRPr="00FF28D9" w:rsidRDefault="00213FD2" w:rsidP="0070440D">
      <w:pPr>
        <w:pStyle w:val="Textebrut"/>
        <w:jc w:val="both"/>
        <w:rPr>
          <w:rFonts w:asciiTheme="minorHAnsi" w:hAnsiTheme="minorHAnsi" w:cstheme="minorHAnsi"/>
          <w:color w:val="333333"/>
          <w:szCs w:val="22"/>
        </w:rPr>
      </w:pPr>
      <w:r w:rsidRPr="00FF28D9">
        <w:rPr>
          <w:rFonts w:asciiTheme="minorHAnsi" w:hAnsiTheme="minorHAnsi" w:cstheme="minorHAnsi"/>
          <w:color w:val="333333"/>
          <w:szCs w:val="22"/>
        </w:rPr>
        <w:t xml:space="preserve">Ainsi, dans la continuité de la réforme du système éducatif mise en œuvre à travers le Programme décennal de l’Éducation et de la Formation (PDEF) qui vient de s’achever, le Gouvernement du Sénégal </w:t>
      </w:r>
      <w:r w:rsidRPr="00FF28D9">
        <w:rPr>
          <w:rFonts w:asciiTheme="minorHAnsi" w:hAnsiTheme="minorHAnsi" w:cstheme="minorHAnsi"/>
          <w:color w:val="333333"/>
          <w:szCs w:val="22"/>
        </w:rPr>
        <w:lastRenderedPageBreak/>
        <w:t xml:space="preserve">vient </w:t>
      </w:r>
      <w:r w:rsidR="00C846F2" w:rsidRPr="00FF28D9">
        <w:rPr>
          <w:rFonts w:asciiTheme="minorHAnsi" w:hAnsiTheme="minorHAnsi" w:cstheme="minorHAnsi"/>
          <w:color w:val="333333"/>
          <w:szCs w:val="22"/>
        </w:rPr>
        <w:t xml:space="preserve">ainsi </w:t>
      </w:r>
      <w:r w:rsidRPr="00FF28D9">
        <w:rPr>
          <w:rFonts w:asciiTheme="minorHAnsi" w:hAnsiTheme="minorHAnsi" w:cstheme="minorHAnsi"/>
          <w:color w:val="333333"/>
          <w:szCs w:val="22"/>
        </w:rPr>
        <w:t>de formuler une nouvelle Lettre de Politique générale pour le secteur de l’Éducation et la Formation, couvrant la période 2012-2025.</w:t>
      </w:r>
    </w:p>
    <w:p w:rsidR="005670B7" w:rsidRPr="00FF28D9" w:rsidRDefault="005670B7" w:rsidP="0070440D">
      <w:pPr>
        <w:pStyle w:val="rtejustify"/>
        <w:shd w:val="clear" w:color="auto" w:fill="FFFFFF"/>
        <w:spacing w:before="0" w:beforeAutospacing="0" w:after="150" w:afterAutospacing="0" w:line="288" w:lineRule="atLeast"/>
        <w:jc w:val="both"/>
        <w:rPr>
          <w:rFonts w:asciiTheme="minorHAnsi" w:hAnsiTheme="minorHAnsi" w:cstheme="minorHAnsi"/>
          <w:color w:val="333333"/>
          <w:sz w:val="22"/>
          <w:szCs w:val="22"/>
        </w:rPr>
      </w:pPr>
    </w:p>
    <w:p w:rsidR="005670B7" w:rsidRPr="0070440D" w:rsidRDefault="005670B7" w:rsidP="0070440D">
      <w:pPr>
        <w:pStyle w:val="Titre2"/>
      </w:pPr>
      <w:bookmarkStart w:id="66" w:name="_Toc10069193"/>
      <w:bookmarkStart w:id="67" w:name="_Toc10069946"/>
      <w:bookmarkStart w:id="68" w:name="_Toc11968147"/>
      <w:r w:rsidRPr="0070440D">
        <w:t>Le PAQUET-EF</w:t>
      </w:r>
      <w:bookmarkEnd w:id="66"/>
      <w:bookmarkEnd w:id="67"/>
      <w:bookmarkEnd w:id="68"/>
    </w:p>
    <w:p w:rsidR="005670B7" w:rsidRPr="0070440D" w:rsidRDefault="005670B7" w:rsidP="0070440D">
      <w:pPr>
        <w:pStyle w:val="Titre2"/>
      </w:pPr>
      <w:bookmarkStart w:id="69" w:name="_Toc10069194"/>
      <w:bookmarkStart w:id="70" w:name="_Toc10069947"/>
      <w:bookmarkStart w:id="71" w:name="_Toc11968148"/>
      <w:r w:rsidRPr="0070440D">
        <w:t>Ses objectifs</w:t>
      </w:r>
      <w:bookmarkEnd w:id="69"/>
      <w:bookmarkEnd w:id="70"/>
      <w:bookmarkEnd w:id="71"/>
    </w:p>
    <w:p w:rsidR="00213FD2" w:rsidRPr="00FF28D9" w:rsidRDefault="00213FD2" w:rsidP="0070440D">
      <w:pPr>
        <w:pStyle w:val="rtejustify"/>
        <w:shd w:val="clear" w:color="auto" w:fill="FFFFFF"/>
        <w:spacing w:before="0" w:beforeAutospacing="0" w:after="150" w:afterAutospacing="0" w:line="288" w:lineRule="atLeast"/>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br/>
        <w:t xml:space="preserve">À travers cette politique, il </w:t>
      </w:r>
      <w:r w:rsidR="00A46494">
        <w:rPr>
          <w:rFonts w:asciiTheme="minorHAnsi" w:hAnsiTheme="minorHAnsi" w:cstheme="minorHAnsi"/>
          <w:color w:val="333333"/>
          <w:sz w:val="22"/>
          <w:szCs w:val="22"/>
        </w:rPr>
        <w:t xml:space="preserve">est </w:t>
      </w:r>
      <w:r w:rsidR="00EB2EDF" w:rsidRPr="00FF28D9">
        <w:rPr>
          <w:rFonts w:asciiTheme="minorHAnsi" w:hAnsiTheme="minorHAnsi" w:cstheme="minorHAnsi"/>
          <w:color w:val="333333"/>
          <w:sz w:val="22"/>
          <w:szCs w:val="22"/>
        </w:rPr>
        <w:t>visé</w:t>
      </w:r>
      <w:r w:rsidRPr="00FF28D9">
        <w:rPr>
          <w:rFonts w:asciiTheme="minorHAnsi" w:hAnsiTheme="minorHAnsi" w:cstheme="minorHAnsi"/>
          <w:color w:val="333333"/>
          <w:sz w:val="22"/>
          <w:szCs w:val="22"/>
        </w:rPr>
        <w:t xml:space="preserve"> </w:t>
      </w:r>
      <w:r w:rsidR="00A46494">
        <w:rPr>
          <w:rFonts w:asciiTheme="minorHAnsi" w:hAnsiTheme="minorHAnsi" w:cstheme="minorHAnsi"/>
          <w:color w:val="333333"/>
          <w:sz w:val="22"/>
          <w:szCs w:val="22"/>
        </w:rPr>
        <w:t>d’</w:t>
      </w:r>
      <w:r w:rsidRPr="00FF28D9">
        <w:rPr>
          <w:rFonts w:asciiTheme="minorHAnsi" w:hAnsiTheme="minorHAnsi" w:cstheme="minorHAnsi"/>
          <w:color w:val="333333"/>
          <w:sz w:val="22"/>
          <w:szCs w:val="22"/>
        </w:rPr>
        <w:t>approfondir et consolider les acquis de la décennie précédente, mais aussi à réajuster les options éducatives par l’articulation de ce programme aux dynamiques observées au plan national et international.</w:t>
      </w:r>
    </w:p>
    <w:p w:rsidR="00C846F2" w:rsidRPr="00FF28D9" w:rsidRDefault="00C846F2" w:rsidP="0070440D">
      <w:pPr>
        <w:pStyle w:val="rtejustify"/>
        <w:shd w:val="clear" w:color="auto" w:fill="FFFFFF"/>
        <w:spacing w:before="0" w:beforeAutospacing="0" w:after="150" w:afterAutospacing="0" w:line="288" w:lineRule="atLeast"/>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Les objectifs nouveaux à atteindre sont ainsi formulés :</w:t>
      </w:r>
    </w:p>
    <w:p w:rsidR="00C846F2" w:rsidRPr="00FF28D9" w:rsidRDefault="00C846F2" w:rsidP="0070440D">
      <w:pPr>
        <w:pStyle w:val="rtejustify"/>
        <w:numPr>
          <w:ilvl w:val="0"/>
          <w:numId w:val="1"/>
        </w:numPr>
        <w:shd w:val="clear" w:color="auto" w:fill="FFFFFF"/>
        <w:spacing w:before="0" w:beforeAutospacing="0" w:after="150" w:afterAutospacing="0" w:line="288" w:lineRule="atLeast"/>
        <w:ind w:left="0" w:firstLine="0"/>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Faire de l’école un lieu de socialisation de citoyenneté et d’excellence</w:t>
      </w:r>
    </w:p>
    <w:p w:rsidR="00C846F2" w:rsidRPr="00FF28D9" w:rsidRDefault="00C846F2" w:rsidP="0070440D">
      <w:pPr>
        <w:pStyle w:val="rtejustify"/>
        <w:numPr>
          <w:ilvl w:val="0"/>
          <w:numId w:val="1"/>
        </w:numPr>
        <w:shd w:val="clear" w:color="auto" w:fill="FFFFFF"/>
        <w:spacing w:before="0" w:beforeAutospacing="0" w:after="150" w:afterAutospacing="0" w:line="288" w:lineRule="atLeast"/>
        <w:ind w:left="0" w:firstLine="0"/>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Apporter une réponse appropriée à la demande d’éducation et de formation attendue par les populations.</w:t>
      </w:r>
    </w:p>
    <w:p w:rsidR="00C846F2" w:rsidRPr="00FF28D9" w:rsidRDefault="00C846F2" w:rsidP="0070440D">
      <w:pPr>
        <w:pStyle w:val="rtejustify"/>
        <w:numPr>
          <w:ilvl w:val="0"/>
          <w:numId w:val="1"/>
        </w:numPr>
        <w:shd w:val="clear" w:color="auto" w:fill="FFFFFF"/>
        <w:spacing w:before="0" w:beforeAutospacing="0" w:after="150" w:afterAutospacing="0" w:line="288" w:lineRule="atLeast"/>
        <w:ind w:left="0" w:firstLine="0"/>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La mise en œuvre d’une éducation de base de 10 ans</w:t>
      </w:r>
      <w:r w:rsidR="00112689" w:rsidRPr="00FF28D9">
        <w:rPr>
          <w:rFonts w:asciiTheme="minorHAnsi" w:hAnsiTheme="minorHAnsi" w:cstheme="minorHAnsi"/>
          <w:color w:val="333333"/>
          <w:sz w:val="22"/>
          <w:szCs w:val="22"/>
        </w:rPr>
        <w:t>.</w:t>
      </w:r>
    </w:p>
    <w:p w:rsidR="00112689" w:rsidRPr="00FF28D9" w:rsidRDefault="00112689" w:rsidP="0070440D">
      <w:pPr>
        <w:pStyle w:val="rtejustify"/>
        <w:numPr>
          <w:ilvl w:val="0"/>
          <w:numId w:val="1"/>
        </w:numPr>
        <w:shd w:val="clear" w:color="auto" w:fill="FFFFFF"/>
        <w:spacing w:before="0" w:beforeAutospacing="0" w:after="150" w:afterAutospacing="0" w:line="288" w:lineRule="atLeast"/>
        <w:ind w:left="0" w:firstLine="0"/>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La volonté de faire de l’amélioration de la qualité, le pivot de management du système éducatif.</w:t>
      </w:r>
    </w:p>
    <w:p w:rsidR="004624FB" w:rsidRPr="00FF28D9" w:rsidRDefault="00112689" w:rsidP="0070440D">
      <w:pPr>
        <w:pStyle w:val="rtejustify"/>
        <w:shd w:val="clear" w:color="auto" w:fill="FFFFFF"/>
        <w:spacing w:before="0" w:beforeAutospacing="0" w:after="150" w:afterAutospacing="0" w:line="288" w:lineRule="atLeast"/>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 </w:t>
      </w:r>
      <w:r w:rsidRPr="00FF28D9">
        <w:rPr>
          <w:rStyle w:val="Appelnotedebasdep"/>
          <w:rFonts w:asciiTheme="minorHAnsi" w:hAnsiTheme="minorHAnsi" w:cstheme="minorHAnsi"/>
          <w:color w:val="333333"/>
          <w:sz w:val="22"/>
          <w:szCs w:val="22"/>
        </w:rPr>
        <w:footnoteReference w:id="95"/>
      </w:r>
      <w:r w:rsidR="004624FB" w:rsidRPr="00FF28D9">
        <w:rPr>
          <w:rFonts w:asciiTheme="minorHAnsi" w:hAnsiTheme="minorHAnsi" w:cstheme="minorHAnsi"/>
          <w:color w:val="333333"/>
          <w:sz w:val="22"/>
          <w:szCs w:val="22"/>
        </w:rPr>
        <w:t>Le Programme d’Amélioration de la Qualité, de l’Équité et de la Transparence du secteur de l’Éducation et de la Formation (PAQUET-EF) constitue le cadre d’opérationnalisation de la politique éducative pour la période 2012-2025.</w:t>
      </w:r>
    </w:p>
    <w:p w:rsidR="00213FD2" w:rsidRPr="00FF28D9" w:rsidRDefault="00213FD2" w:rsidP="0070440D">
      <w:pPr>
        <w:pStyle w:val="rtejustify"/>
        <w:shd w:val="clear" w:color="auto" w:fill="FFFFFF"/>
        <w:spacing w:before="0" w:beforeAutospacing="0" w:after="150" w:afterAutospacing="0" w:line="288" w:lineRule="atLeast"/>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À cet égard, la politique éducative a intégré les objectifs poursuivis à travers, l’Éducation pour tous (EPT), les Objectifs du Millénaire pour le Développement (OMD), la Stratégie nationale de Développement économique et social (SNDES), qui visent entre autres, la réalisation d’une scolarisation primaire universelle, un accès équitable entre filles et garçons, la réduction de la pauvreté, la formation qualifiante des jeunes et des adultes, etc.</w:t>
      </w:r>
    </w:p>
    <w:p w:rsidR="00213FD2" w:rsidRPr="00FF28D9" w:rsidRDefault="00213FD2" w:rsidP="0070440D">
      <w:pPr>
        <w:pStyle w:val="rtejustify"/>
        <w:shd w:val="clear" w:color="auto" w:fill="FFFFFF"/>
        <w:spacing w:before="0" w:beforeAutospacing="0" w:after="150" w:afterAutospacing="0" w:line="288" w:lineRule="atLeast"/>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 xml:space="preserve">En outre, conformément à la loi N° 2004-37 du 3 décembre 2004 qui stipule l’obligation scolaire pour tous les enfants âgés de 7 à 16 ans, le Gouvernement s’est engagé à assurer, d’ici à 2025, une éducation de base de qualité pour tous, partout, afin que chacun puisse se réaliser pleinement et apporter sa contribution à la </w:t>
      </w:r>
      <w:r w:rsidR="00A46494">
        <w:rPr>
          <w:rFonts w:asciiTheme="minorHAnsi" w:hAnsiTheme="minorHAnsi" w:cstheme="minorHAnsi"/>
          <w:color w:val="333333"/>
          <w:sz w:val="22"/>
          <w:szCs w:val="22"/>
        </w:rPr>
        <w:t xml:space="preserve">construction de la </w:t>
      </w:r>
      <w:r w:rsidRPr="00FF28D9">
        <w:rPr>
          <w:rFonts w:asciiTheme="minorHAnsi" w:hAnsiTheme="minorHAnsi" w:cstheme="minorHAnsi"/>
          <w:color w:val="333333"/>
          <w:sz w:val="22"/>
          <w:szCs w:val="22"/>
        </w:rPr>
        <w:t>société.</w:t>
      </w:r>
    </w:p>
    <w:p w:rsidR="00C846F2" w:rsidRPr="00FF28D9" w:rsidRDefault="00213FD2" w:rsidP="0070440D">
      <w:pPr>
        <w:pStyle w:val="rtejustify"/>
        <w:shd w:val="clear" w:color="auto" w:fill="FFFFFF"/>
        <w:spacing w:before="0" w:beforeAutospacing="0" w:after="150" w:afterAutospacing="0" w:line="288" w:lineRule="atLeast"/>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Par ailleurs, l’amélioration de la qualité du service éducatif et le renforcement du processus de décentralisation et de déconcentration de la gestion de l’éducation constituent, sur le plan stratégique, les options majeures de développement du secteur de l’Éducation et de la Formation.</w:t>
      </w:r>
    </w:p>
    <w:p w:rsidR="004624FB" w:rsidRPr="0070440D" w:rsidRDefault="00213FD2" w:rsidP="0070440D">
      <w:pPr>
        <w:pStyle w:val="rtejustify"/>
        <w:shd w:val="clear" w:color="auto" w:fill="FFFFFF"/>
        <w:spacing w:before="0" w:beforeAutospacing="0" w:after="150" w:afterAutospacing="0" w:line="288" w:lineRule="atLeast"/>
        <w:jc w:val="both"/>
        <w:rPr>
          <w:rFonts w:asciiTheme="minorHAnsi" w:hAnsiTheme="minorHAnsi" w:cstheme="minorHAnsi"/>
          <w:color w:val="333333"/>
          <w:sz w:val="22"/>
          <w:szCs w:val="22"/>
        </w:rPr>
      </w:pPr>
      <w:r w:rsidRPr="00FF28D9">
        <w:rPr>
          <w:rFonts w:asciiTheme="minorHAnsi" w:hAnsiTheme="minorHAnsi" w:cstheme="minorHAnsi"/>
          <w:color w:val="333333"/>
          <w:sz w:val="22"/>
          <w:szCs w:val="22"/>
        </w:rPr>
        <w:t xml:space="preserve">Après avoir dressé le contexte d’élaboration et les orientations politiques de ce programme pour l’horizon 2025, il </w:t>
      </w:r>
      <w:r w:rsidR="00A46494">
        <w:rPr>
          <w:rFonts w:asciiTheme="minorHAnsi" w:hAnsiTheme="minorHAnsi" w:cstheme="minorHAnsi"/>
          <w:color w:val="333333"/>
          <w:sz w:val="22"/>
          <w:szCs w:val="22"/>
        </w:rPr>
        <w:t xml:space="preserve">est </w:t>
      </w:r>
      <w:r w:rsidR="00AF766D" w:rsidRPr="00FF28D9">
        <w:rPr>
          <w:rFonts w:asciiTheme="minorHAnsi" w:hAnsiTheme="minorHAnsi" w:cstheme="minorHAnsi"/>
          <w:color w:val="333333"/>
          <w:sz w:val="22"/>
          <w:szCs w:val="22"/>
        </w:rPr>
        <w:t>dégagé</w:t>
      </w:r>
      <w:r w:rsidRPr="00FF28D9">
        <w:rPr>
          <w:rFonts w:asciiTheme="minorHAnsi" w:hAnsiTheme="minorHAnsi" w:cstheme="minorHAnsi"/>
          <w:color w:val="333333"/>
          <w:sz w:val="22"/>
          <w:szCs w:val="22"/>
        </w:rPr>
        <w:t xml:space="preserve"> les principales stratégies de développement des sous-secteurs, les initiatives en matière de gouvernance de l’Éducation et de la Formation, les politiques transversales, le cadre institutionnel de mise en œuvre et le dispositif de suivi-évaluation.</w:t>
      </w:r>
      <w:r w:rsidR="00112689" w:rsidRPr="00FF28D9">
        <w:rPr>
          <w:rFonts w:asciiTheme="minorHAnsi" w:hAnsiTheme="minorHAnsi" w:cstheme="minorHAnsi"/>
          <w:color w:val="333333"/>
          <w:sz w:val="22"/>
          <w:szCs w:val="22"/>
        </w:rPr>
        <w:t> »</w:t>
      </w:r>
    </w:p>
    <w:p w:rsidR="00213FD2" w:rsidRPr="0070440D" w:rsidRDefault="004624FB" w:rsidP="0070440D">
      <w:pPr>
        <w:pStyle w:val="Titre2"/>
      </w:pPr>
      <w:bookmarkStart w:id="72" w:name="_Toc11968149"/>
      <w:r w:rsidRPr="0070440D">
        <w:t>Rôle du privé, notamment privé catholique dans ce cadre</w:t>
      </w:r>
      <w:r w:rsidR="00A46494">
        <w:t xml:space="preserve"> d’évolution</w:t>
      </w:r>
      <w:bookmarkEnd w:id="72"/>
    </w:p>
    <w:p w:rsidR="00A6113D" w:rsidRPr="00FF28D9" w:rsidRDefault="00A6113D" w:rsidP="0070440D">
      <w:pPr>
        <w:pStyle w:val="Textebrut"/>
        <w:jc w:val="both"/>
        <w:rPr>
          <w:rFonts w:asciiTheme="minorHAnsi" w:hAnsiTheme="minorHAnsi" w:cstheme="minorHAnsi"/>
          <w:szCs w:val="22"/>
        </w:rPr>
      </w:pPr>
      <w:r w:rsidRPr="00FF28D9">
        <w:rPr>
          <w:rFonts w:asciiTheme="minorHAnsi" w:hAnsiTheme="minorHAnsi" w:cstheme="minorHAnsi"/>
          <w:szCs w:val="22"/>
        </w:rPr>
        <w:t xml:space="preserve">La vision du gouvernement du Sénégal en matière d’éducation et de formation est donc aujourd’hui la suivante : ‘’Un système d’Éducation et de Formation équitable, efficace, efficient, conforme aux exigences du développement économique et social, plus engagé dans la prise en charge des exclus, et </w:t>
      </w:r>
      <w:r w:rsidRPr="00FF28D9">
        <w:rPr>
          <w:rFonts w:asciiTheme="minorHAnsi" w:hAnsiTheme="minorHAnsi" w:cstheme="minorHAnsi"/>
          <w:szCs w:val="22"/>
        </w:rPr>
        <w:lastRenderedPageBreak/>
        <w:t xml:space="preserve">fondé sur une gouvernance inclusive, une responsabilisation plus accrue des Collectivités locales et des acteurs à la base ». </w:t>
      </w:r>
    </w:p>
    <w:p w:rsidR="00A6113D" w:rsidRPr="00FF28D9" w:rsidRDefault="00A6113D" w:rsidP="0070440D">
      <w:pPr>
        <w:pStyle w:val="Textebrut"/>
        <w:jc w:val="both"/>
        <w:rPr>
          <w:rFonts w:asciiTheme="minorHAnsi" w:hAnsiTheme="minorHAnsi" w:cstheme="minorHAnsi"/>
          <w:szCs w:val="22"/>
        </w:rPr>
      </w:pPr>
      <w:r w:rsidRPr="00FF28D9">
        <w:rPr>
          <w:rFonts w:asciiTheme="minorHAnsi" w:hAnsiTheme="minorHAnsi" w:cstheme="minorHAnsi"/>
          <w:szCs w:val="22"/>
        </w:rPr>
        <w:t xml:space="preserve">En conséquence pour que l’éducation et la formation soient un réel vecteur de développement, elles doivent être appréhendées dans leurs dimensions à la fois individuelle et collective. </w:t>
      </w:r>
    </w:p>
    <w:p w:rsidR="00A6113D" w:rsidRPr="00FF28D9" w:rsidRDefault="00A46494" w:rsidP="0070440D">
      <w:pPr>
        <w:pStyle w:val="Textebrut"/>
        <w:jc w:val="both"/>
        <w:rPr>
          <w:rFonts w:asciiTheme="minorHAnsi" w:hAnsiTheme="minorHAnsi" w:cstheme="minorHAnsi"/>
          <w:szCs w:val="22"/>
        </w:rPr>
      </w:pPr>
      <w:r>
        <w:rPr>
          <w:rFonts w:asciiTheme="minorHAnsi" w:hAnsiTheme="minorHAnsi" w:cstheme="minorHAnsi"/>
          <w:szCs w:val="22"/>
        </w:rPr>
        <w:t>Ainsi l</w:t>
      </w:r>
      <w:r w:rsidR="00A6113D" w:rsidRPr="00FF28D9">
        <w:rPr>
          <w:rFonts w:asciiTheme="minorHAnsi" w:hAnsiTheme="minorHAnsi" w:cstheme="minorHAnsi"/>
          <w:szCs w:val="22"/>
        </w:rPr>
        <w:t>’approche par les droits humains est forcément pertinente pour rendre compte de la multi dimensionnalité du droit à l’éducation</w:t>
      </w:r>
      <w:r w:rsidR="001A5008" w:rsidRPr="00FF28D9">
        <w:rPr>
          <w:rFonts w:asciiTheme="minorHAnsi" w:hAnsiTheme="minorHAnsi" w:cstheme="minorHAnsi"/>
          <w:szCs w:val="22"/>
        </w:rPr>
        <w:t>.</w:t>
      </w:r>
    </w:p>
    <w:p w:rsidR="001A5008" w:rsidRPr="00FF28D9" w:rsidRDefault="001A5008" w:rsidP="0070440D">
      <w:pPr>
        <w:pStyle w:val="Textebrut"/>
        <w:jc w:val="both"/>
        <w:rPr>
          <w:rFonts w:asciiTheme="minorHAnsi" w:hAnsiTheme="minorHAnsi" w:cstheme="minorHAnsi"/>
          <w:szCs w:val="22"/>
        </w:rPr>
      </w:pPr>
      <w:r w:rsidRPr="00FF28D9">
        <w:rPr>
          <w:rFonts w:asciiTheme="minorHAnsi" w:hAnsiTheme="minorHAnsi" w:cstheme="minorHAnsi"/>
          <w:szCs w:val="22"/>
        </w:rPr>
        <w:t>L’Etat a donc défini une vision centrée sur une école formatrice et engagée dans la construction d’un citoyen accompli et acteur du développement intégral du pays.</w:t>
      </w:r>
    </w:p>
    <w:p w:rsidR="00A6113D" w:rsidRPr="00FF28D9" w:rsidRDefault="00A6113D" w:rsidP="0070440D">
      <w:pPr>
        <w:pStyle w:val="Textebrut"/>
        <w:jc w:val="both"/>
        <w:rPr>
          <w:rFonts w:asciiTheme="minorHAnsi" w:hAnsiTheme="minorHAnsi" w:cstheme="minorHAnsi"/>
          <w:szCs w:val="22"/>
        </w:rPr>
      </w:pPr>
    </w:p>
    <w:p w:rsidR="006254F1" w:rsidRPr="00FF28D9" w:rsidRDefault="006254F1" w:rsidP="0070440D">
      <w:pPr>
        <w:pStyle w:val="Textebrut"/>
        <w:jc w:val="both"/>
        <w:rPr>
          <w:rFonts w:asciiTheme="minorHAnsi" w:hAnsiTheme="minorHAnsi" w:cstheme="minorHAnsi"/>
          <w:szCs w:val="22"/>
        </w:rPr>
      </w:pPr>
      <w:r w:rsidRPr="00FF28D9">
        <w:rPr>
          <w:rFonts w:asciiTheme="minorHAnsi" w:hAnsiTheme="minorHAnsi" w:cstheme="minorHAnsi"/>
          <w:szCs w:val="22"/>
        </w:rPr>
        <w:t>Au regard des développements qui précèdent, L’EPC est placé dans un nouveau périmètre d’action défini par l’autorité publique et doit s’y adapter :</w:t>
      </w:r>
    </w:p>
    <w:p w:rsidR="006254F1" w:rsidRPr="00FF28D9" w:rsidRDefault="006254F1" w:rsidP="0070440D">
      <w:pPr>
        <w:pStyle w:val="Textebrut"/>
        <w:numPr>
          <w:ilvl w:val="0"/>
          <w:numId w:val="1"/>
        </w:numPr>
        <w:ind w:left="0" w:firstLine="0"/>
        <w:jc w:val="both"/>
        <w:rPr>
          <w:rFonts w:asciiTheme="minorHAnsi" w:hAnsiTheme="minorHAnsi" w:cstheme="minorHAnsi"/>
          <w:szCs w:val="22"/>
        </w:rPr>
      </w:pPr>
      <w:r w:rsidRPr="00FF28D9">
        <w:rPr>
          <w:rFonts w:asciiTheme="minorHAnsi" w:hAnsiTheme="minorHAnsi" w:cstheme="minorHAnsi"/>
          <w:szCs w:val="22"/>
        </w:rPr>
        <w:t>Au niveau des objectifs visés</w:t>
      </w:r>
    </w:p>
    <w:p w:rsidR="006254F1" w:rsidRPr="00FF28D9" w:rsidRDefault="006254F1" w:rsidP="0070440D">
      <w:pPr>
        <w:pStyle w:val="Textebrut"/>
        <w:numPr>
          <w:ilvl w:val="0"/>
          <w:numId w:val="1"/>
        </w:numPr>
        <w:ind w:left="0" w:firstLine="0"/>
        <w:jc w:val="both"/>
        <w:rPr>
          <w:rFonts w:asciiTheme="minorHAnsi" w:hAnsiTheme="minorHAnsi" w:cstheme="minorHAnsi"/>
          <w:szCs w:val="22"/>
        </w:rPr>
      </w:pPr>
      <w:r w:rsidRPr="00FF28D9">
        <w:rPr>
          <w:rFonts w:asciiTheme="minorHAnsi" w:hAnsiTheme="minorHAnsi" w:cstheme="minorHAnsi"/>
          <w:szCs w:val="22"/>
        </w:rPr>
        <w:t>Au niveau de la formation des ressources humaines</w:t>
      </w:r>
    </w:p>
    <w:p w:rsidR="006254F1" w:rsidRPr="00FF28D9" w:rsidRDefault="006254F1" w:rsidP="0070440D">
      <w:pPr>
        <w:pStyle w:val="Textebrut"/>
        <w:numPr>
          <w:ilvl w:val="0"/>
          <w:numId w:val="1"/>
        </w:numPr>
        <w:ind w:left="0" w:firstLine="0"/>
        <w:jc w:val="both"/>
        <w:rPr>
          <w:rFonts w:asciiTheme="minorHAnsi" w:hAnsiTheme="minorHAnsi" w:cstheme="minorHAnsi"/>
          <w:szCs w:val="22"/>
        </w:rPr>
      </w:pPr>
      <w:r w:rsidRPr="00FF28D9">
        <w:rPr>
          <w:rFonts w:asciiTheme="minorHAnsi" w:hAnsiTheme="minorHAnsi" w:cstheme="minorHAnsi"/>
          <w:szCs w:val="22"/>
        </w:rPr>
        <w:t>Au niveau de l’évolution globale du secteur éducatif.</w:t>
      </w:r>
    </w:p>
    <w:p w:rsidR="006254F1" w:rsidRPr="00FF28D9" w:rsidRDefault="006254F1" w:rsidP="0070440D">
      <w:pPr>
        <w:pStyle w:val="Textebrut"/>
        <w:jc w:val="both"/>
        <w:rPr>
          <w:rFonts w:asciiTheme="minorHAnsi" w:hAnsiTheme="minorHAnsi" w:cstheme="minorHAnsi"/>
          <w:szCs w:val="22"/>
        </w:rPr>
      </w:pPr>
      <w:r w:rsidRPr="00FF28D9">
        <w:rPr>
          <w:rFonts w:asciiTheme="minorHAnsi" w:hAnsiTheme="minorHAnsi" w:cstheme="minorHAnsi"/>
          <w:szCs w:val="22"/>
        </w:rPr>
        <w:t>Tous ces facteurs ne peuvent aujourd’hui être ignorés et impliquent une nouvelle dynamique de fonctionnement de la part de l’EPC.</w:t>
      </w:r>
    </w:p>
    <w:p w:rsidR="004624FB" w:rsidRPr="00FF28D9" w:rsidRDefault="004624FB" w:rsidP="0070440D">
      <w:pPr>
        <w:pStyle w:val="Textebrut"/>
        <w:jc w:val="both"/>
        <w:rPr>
          <w:rFonts w:asciiTheme="minorHAnsi" w:hAnsiTheme="minorHAnsi" w:cstheme="minorHAnsi"/>
          <w:szCs w:val="22"/>
        </w:rPr>
      </w:pPr>
    </w:p>
    <w:p w:rsidR="00D9757D" w:rsidRPr="0070440D" w:rsidRDefault="00D9757D" w:rsidP="0070440D">
      <w:pPr>
        <w:pStyle w:val="Titre2"/>
      </w:pPr>
      <w:bookmarkStart w:id="73" w:name="_Toc11968150"/>
      <w:r w:rsidRPr="0070440D">
        <w:t>Les attentes sur l’action de l’EPC</w:t>
      </w:r>
      <w:r w:rsidR="007F0A46" w:rsidRPr="007F0A46">
        <w:t xml:space="preserve"> </w:t>
      </w:r>
      <w:r w:rsidR="007F0A46">
        <w:t>relativement aux programmes (PDEF-PAQUET-EF)</w:t>
      </w:r>
      <w:bookmarkEnd w:id="73"/>
    </w:p>
    <w:p w:rsidR="00D9757D" w:rsidRPr="00FF28D9" w:rsidRDefault="00FB1572" w:rsidP="0070440D">
      <w:pPr>
        <w:pStyle w:val="Textebrut"/>
        <w:jc w:val="both"/>
        <w:rPr>
          <w:rFonts w:asciiTheme="minorHAnsi" w:hAnsiTheme="minorHAnsi" w:cstheme="minorHAnsi"/>
          <w:szCs w:val="22"/>
        </w:rPr>
      </w:pPr>
      <w:r w:rsidRPr="00FF28D9">
        <w:rPr>
          <w:rStyle w:val="Appelnotedebasdep"/>
          <w:rFonts w:asciiTheme="minorHAnsi" w:hAnsiTheme="minorHAnsi" w:cstheme="minorHAnsi"/>
          <w:szCs w:val="22"/>
        </w:rPr>
        <w:footnoteReference w:id="96"/>
      </w:r>
      <w:r w:rsidR="00D9757D" w:rsidRPr="00FF28D9">
        <w:rPr>
          <w:rFonts w:asciiTheme="minorHAnsi" w:hAnsiTheme="minorHAnsi" w:cstheme="minorHAnsi"/>
          <w:szCs w:val="22"/>
        </w:rPr>
        <w:t>L’évaluation du PDEF a révélé les avancées importantes dans l’accès au service éducatif dans tous les ordres d’enseignement, et aussi le rôle que les structures privées d’enseignement ont apporté comme contribution significative à ce bilan positif.</w:t>
      </w:r>
    </w:p>
    <w:p w:rsidR="005B61EA" w:rsidRPr="00FF28D9" w:rsidRDefault="00D9757D" w:rsidP="0070440D">
      <w:pPr>
        <w:pStyle w:val="Textebrut"/>
        <w:jc w:val="both"/>
        <w:rPr>
          <w:rFonts w:asciiTheme="minorHAnsi" w:hAnsiTheme="minorHAnsi" w:cstheme="minorHAnsi"/>
          <w:szCs w:val="22"/>
        </w:rPr>
      </w:pPr>
      <w:r w:rsidRPr="00FF28D9">
        <w:rPr>
          <w:rFonts w:asciiTheme="minorHAnsi" w:hAnsiTheme="minorHAnsi" w:cstheme="minorHAnsi"/>
          <w:szCs w:val="22"/>
        </w:rPr>
        <w:t xml:space="preserve">Mais en et au-delà </w:t>
      </w:r>
      <w:r w:rsidR="000670EE" w:rsidRPr="00FF28D9">
        <w:rPr>
          <w:rFonts w:asciiTheme="minorHAnsi" w:hAnsiTheme="minorHAnsi" w:cstheme="minorHAnsi"/>
          <w:szCs w:val="22"/>
        </w:rPr>
        <w:t>de la contribution sur l’expansion de la scolarisation dans tous les niveaux, le secteur privé a contribué à la qualité du service éducatif. En effet le PASEC (2010), a démontré que les élèves du privé obtiennent de meilleur score que les élèves du public, qu’en plus les écoles privées renforcent la qualité par l’homogénéité du niveau.</w:t>
      </w:r>
    </w:p>
    <w:p w:rsidR="00906CC3" w:rsidRPr="00FF28D9" w:rsidRDefault="00906CC3" w:rsidP="0070440D">
      <w:pPr>
        <w:pStyle w:val="Textebrut"/>
        <w:jc w:val="both"/>
        <w:rPr>
          <w:rFonts w:asciiTheme="minorHAnsi" w:hAnsiTheme="minorHAnsi" w:cstheme="minorHAnsi"/>
          <w:szCs w:val="22"/>
        </w:rPr>
      </w:pPr>
      <w:r w:rsidRPr="00FF28D9">
        <w:rPr>
          <w:rFonts w:asciiTheme="minorHAnsi" w:hAnsiTheme="minorHAnsi" w:cstheme="minorHAnsi"/>
          <w:szCs w:val="22"/>
        </w:rPr>
        <w:t>En outre on note dans l’EPC, une promotion des valeurs (morale, discipline, solidarité...etc.).</w:t>
      </w:r>
    </w:p>
    <w:p w:rsidR="000670EE" w:rsidRPr="00FF28D9" w:rsidRDefault="000670EE" w:rsidP="0070440D">
      <w:pPr>
        <w:pStyle w:val="Textebrut"/>
        <w:jc w:val="both"/>
        <w:rPr>
          <w:rFonts w:asciiTheme="minorHAnsi" w:hAnsiTheme="minorHAnsi" w:cstheme="minorHAnsi"/>
          <w:szCs w:val="22"/>
        </w:rPr>
      </w:pPr>
      <w:r w:rsidRPr="00FF28D9">
        <w:rPr>
          <w:rFonts w:asciiTheme="minorHAnsi" w:hAnsiTheme="minorHAnsi" w:cstheme="minorHAnsi"/>
          <w:szCs w:val="22"/>
        </w:rPr>
        <w:t xml:space="preserve">Ainsi l’analyse des résultats de l’EPC montre que </w:t>
      </w:r>
      <w:r w:rsidR="00FB1572" w:rsidRPr="00FF28D9">
        <w:rPr>
          <w:rFonts w:asciiTheme="minorHAnsi" w:hAnsiTheme="minorHAnsi" w:cstheme="minorHAnsi"/>
          <w:szCs w:val="22"/>
        </w:rPr>
        <w:t>cette offre</w:t>
      </w:r>
      <w:r w:rsidRPr="00FF28D9">
        <w:rPr>
          <w:rFonts w:asciiTheme="minorHAnsi" w:hAnsiTheme="minorHAnsi" w:cstheme="minorHAnsi"/>
          <w:szCs w:val="22"/>
        </w:rPr>
        <w:t xml:space="preserve"> s’impose comme </w:t>
      </w:r>
      <w:r w:rsidR="00FB1572" w:rsidRPr="00FF28D9">
        <w:rPr>
          <w:rFonts w:asciiTheme="minorHAnsi" w:hAnsiTheme="minorHAnsi" w:cstheme="minorHAnsi"/>
          <w:szCs w:val="22"/>
        </w:rPr>
        <w:t>un des meilleurs modèles éducatifs formel disponible. Son efficacité résultant des atouts suivants : sélectivité ; qualité du matériel pédagogique, organisation, rigueur et discipline des acteurs.</w:t>
      </w:r>
    </w:p>
    <w:p w:rsidR="00FB1572" w:rsidRPr="00FF28D9" w:rsidRDefault="00FB1572" w:rsidP="0070440D">
      <w:pPr>
        <w:pStyle w:val="Textebrut"/>
        <w:jc w:val="both"/>
        <w:rPr>
          <w:rFonts w:asciiTheme="minorHAnsi" w:hAnsiTheme="minorHAnsi" w:cstheme="minorHAnsi"/>
          <w:szCs w:val="22"/>
        </w:rPr>
      </w:pPr>
      <w:r w:rsidRPr="00FF28D9">
        <w:rPr>
          <w:rFonts w:asciiTheme="minorHAnsi" w:hAnsiTheme="minorHAnsi" w:cstheme="minorHAnsi"/>
          <w:szCs w:val="22"/>
        </w:rPr>
        <w:t>Il s’ensuit que les résultats aux examens enregistrés dans les écoles de l’EPC sont largement au-dessus de la moyenne nationale.</w:t>
      </w:r>
    </w:p>
    <w:p w:rsidR="00FB1572" w:rsidRPr="00FF28D9" w:rsidRDefault="00906CC3" w:rsidP="0070440D">
      <w:pPr>
        <w:pStyle w:val="Textebrut"/>
        <w:jc w:val="both"/>
        <w:rPr>
          <w:rFonts w:asciiTheme="minorHAnsi" w:hAnsiTheme="minorHAnsi" w:cstheme="minorHAnsi"/>
          <w:szCs w:val="22"/>
        </w:rPr>
      </w:pPr>
      <w:r w:rsidRPr="00FF28D9">
        <w:rPr>
          <w:rFonts w:asciiTheme="minorHAnsi" w:hAnsiTheme="minorHAnsi" w:cstheme="minorHAnsi"/>
          <w:szCs w:val="22"/>
        </w:rPr>
        <w:t>Aussi partant de l’option de libéralisation du secteur, et du souci de sa qualité que promeuvent les programmes successifs d’éducation (PDEF – PAQUET-EF), une telle offre est salutaire</w:t>
      </w:r>
      <w:r w:rsidR="00A46494">
        <w:rPr>
          <w:rFonts w:asciiTheme="minorHAnsi" w:hAnsiTheme="minorHAnsi" w:cstheme="minorHAnsi"/>
          <w:szCs w:val="22"/>
        </w:rPr>
        <w:t xml:space="preserve"> pour le Sénégal</w:t>
      </w:r>
      <w:r w:rsidRPr="00FF28D9">
        <w:rPr>
          <w:rFonts w:asciiTheme="minorHAnsi" w:hAnsiTheme="minorHAnsi" w:cstheme="minorHAnsi"/>
          <w:szCs w:val="22"/>
        </w:rPr>
        <w:t>.</w:t>
      </w:r>
    </w:p>
    <w:p w:rsidR="00906CC3" w:rsidRPr="00A46494" w:rsidRDefault="001867AE" w:rsidP="00A46494">
      <w:pPr>
        <w:pStyle w:val="Textebrut"/>
        <w:jc w:val="both"/>
        <w:rPr>
          <w:rFonts w:asciiTheme="minorHAnsi" w:hAnsiTheme="minorHAnsi" w:cstheme="minorHAnsi"/>
          <w:b/>
          <w:szCs w:val="22"/>
        </w:rPr>
      </w:pPr>
      <w:r w:rsidRPr="00A46494">
        <w:rPr>
          <w:rFonts w:asciiTheme="minorHAnsi" w:hAnsiTheme="minorHAnsi" w:cstheme="minorHAnsi"/>
          <w:b/>
          <w:szCs w:val="22"/>
        </w:rPr>
        <w:t xml:space="preserve">L’exigence </w:t>
      </w:r>
      <w:r w:rsidR="00A46494" w:rsidRPr="00A46494">
        <w:rPr>
          <w:rFonts w:asciiTheme="minorHAnsi" w:hAnsiTheme="minorHAnsi" w:cstheme="minorHAnsi"/>
          <w:b/>
          <w:szCs w:val="22"/>
        </w:rPr>
        <w:t xml:space="preserve">dès lors </w:t>
      </w:r>
      <w:r w:rsidRPr="00A46494">
        <w:rPr>
          <w:rFonts w:asciiTheme="minorHAnsi" w:hAnsiTheme="minorHAnsi" w:cstheme="minorHAnsi"/>
          <w:b/>
          <w:szCs w:val="22"/>
        </w:rPr>
        <w:t>d’un renforcement</w:t>
      </w:r>
      <w:r w:rsidR="002764DE" w:rsidRPr="00A46494">
        <w:rPr>
          <w:rStyle w:val="Appelnotedebasdep"/>
          <w:rFonts w:asciiTheme="minorHAnsi" w:hAnsiTheme="minorHAnsi" w:cstheme="minorHAnsi"/>
          <w:b/>
          <w:szCs w:val="22"/>
        </w:rPr>
        <w:footnoteReference w:id="97"/>
      </w:r>
      <w:r w:rsidRPr="00A46494">
        <w:rPr>
          <w:rFonts w:asciiTheme="minorHAnsi" w:hAnsiTheme="minorHAnsi" w:cstheme="minorHAnsi"/>
          <w:b/>
          <w:szCs w:val="22"/>
        </w:rPr>
        <w:t xml:space="preserve"> du partenariat de</w:t>
      </w:r>
      <w:r w:rsidR="00D62FFF" w:rsidRPr="00A46494">
        <w:rPr>
          <w:rFonts w:asciiTheme="minorHAnsi" w:hAnsiTheme="minorHAnsi" w:cstheme="minorHAnsi"/>
          <w:b/>
          <w:szCs w:val="22"/>
        </w:rPr>
        <w:t xml:space="preserve"> l’Etat avec</w:t>
      </w:r>
      <w:r w:rsidRPr="00A46494">
        <w:rPr>
          <w:rFonts w:asciiTheme="minorHAnsi" w:hAnsiTheme="minorHAnsi" w:cstheme="minorHAnsi"/>
          <w:b/>
          <w:szCs w:val="22"/>
        </w:rPr>
        <w:t xml:space="preserve"> l’EPC </w:t>
      </w:r>
      <w:r w:rsidR="00A46494" w:rsidRPr="00A46494">
        <w:rPr>
          <w:rFonts w:asciiTheme="minorHAnsi" w:hAnsiTheme="minorHAnsi" w:cstheme="minorHAnsi"/>
          <w:b/>
          <w:szCs w:val="22"/>
        </w:rPr>
        <w:t xml:space="preserve">se justifie pleinement. </w:t>
      </w:r>
    </w:p>
    <w:p w:rsidR="00A46494" w:rsidRDefault="00A46494" w:rsidP="0070440D">
      <w:pPr>
        <w:pStyle w:val="Textebrut"/>
        <w:jc w:val="both"/>
        <w:rPr>
          <w:rFonts w:asciiTheme="minorHAnsi" w:hAnsiTheme="minorHAnsi" w:cstheme="minorHAnsi"/>
          <w:szCs w:val="22"/>
        </w:rPr>
      </w:pPr>
    </w:p>
    <w:p w:rsidR="001867AE" w:rsidRDefault="002764DE" w:rsidP="0070440D">
      <w:pPr>
        <w:pStyle w:val="Textebrut"/>
        <w:jc w:val="both"/>
        <w:rPr>
          <w:rFonts w:asciiTheme="minorHAnsi" w:hAnsiTheme="minorHAnsi" w:cstheme="minorHAnsi"/>
          <w:szCs w:val="22"/>
        </w:rPr>
      </w:pPr>
      <w:r>
        <w:rPr>
          <w:rFonts w:asciiTheme="minorHAnsi" w:hAnsiTheme="minorHAnsi" w:cstheme="minorHAnsi"/>
          <w:szCs w:val="22"/>
        </w:rPr>
        <w:t xml:space="preserve">Sur la foi </w:t>
      </w:r>
      <w:r w:rsidR="00A46494">
        <w:rPr>
          <w:rFonts w:asciiTheme="minorHAnsi" w:hAnsiTheme="minorHAnsi" w:cstheme="minorHAnsi"/>
          <w:szCs w:val="22"/>
        </w:rPr>
        <w:t xml:space="preserve">d’ailleurs </w:t>
      </w:r>
      <w:r>
        <w:rPr>
          <w:rFonts w:asciiTheme="minorHAnsi" w:hAnsiTheme="minorHAnsi" w:cstheme="minorHAnsi"/>
          <w:szCs w:val="22"/>
        </w:rPr>
        <w:t>du Rapport Etude sur la faisabilité d’un appui aux établissements privés (2008, Cabinet PROMAN), il est démontré que les ressources de ces établissements proviennent pour 91,6% des montants acquittés par les familles, les subventions de l’Etat ne représentent que 2% de leurs avoirs, le reste provenant de la vente d’objets et de dons.</w:t>
      </w:r>
    </w:p>
    <w:p w:rsidR="008C6B9D" w:rsidRPr="002078BF" w:rsidRDefault="008C6B9D" w:rsidP="0070440D">
      <w:pPr>
        <w:pStyle w:val="Textebrut"/>
        <w:jc w:val="both"/>
        <w:rPr>
          <w:rFonts w:asciiTheme="minorHAnsi" w:hAnsiTheme="minorHAnsi" w:cstheme="minorHAnsi"/>
          <w:szCs w:val="22"/>
        </w:rPr>
      </w:pPr>
      <w:r w:rsidRPr="002078BF">
        <w:rPr>
          <w:rFonts w:asciiTheme="minorHAnsi" w:hAnsiTheme="minorHAnsi" w:cstheme="minorHAnsi"/>
          <w:szCs w:val="22"/>
        </w:rPr>
        <w:t xml:space="preserve">Il devient </w:t>
      </w:r>
      <w:r w:rsidR="002764DE">
        <w:rPr>
          <w:rFonts w:asciiTheme="minorHAnsi" w:hAnsiTheme="minorHAnsi" w:cstheme="minorHAnsi"/>
          <w:szCs w:val="22"/>
        </w:rPr>
        <w:t xml:space="preserve">donc nécessaire au vu des résultats de l’EPC </w:t>
      </w:r>
      <w:r w:rsidRPr="002078BF">
        <w:rPr>
          <w:rFonts w:asciiTheme="minorHAnsi" w:hAnsiTheme="minorHAnsi" w:cstheme="minorHAnsi"/>
          <w:szCs w:val="22"/>
        </w:rPr>
        <w:t>de repenser et moderniser le partenariat avec l’Etat.</w:t>
      </w:r>
    </w:p>
    <w:p w:rsidR="008C6B9D" w:rsidRDefault="000C09A7" w:rsidP="0070440D">
      <w:pPr>
        <w:pStyle w:val="Textebrut"/>
        <w:jc w:val="both"/>
        <w:rPr>
          <w:rFonts w:asciiTheme="minorHAnsi" w:hAnsiTheme="minorHAnsi" w:cstheme="minorHAnsi"/>
          <w:szCs w:val="22"/>
        </w:rPr>
      </w:pPr>
      <w:r>
        <w:rPr>
          <w:rFonts w:asciiTheme="minorHAnsi" w:hAnsiTheme="minorHAnsi" w:cstheme="minorHAnsi"/>
          <w:szCs w:val="22"/>
        </w:rPr>
        <w:t>En effet l’EPC rencontre plusieurs contraintes qui freinent son développement :</w:t>
      </w:r>
    </w:p>
    <w:p w:rsidR="000C09A7" w:rsidRDefault="000C09A7"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lastRenderedPageBreak/>
        <w:t>L’impossibilité d’appliquer la vérité des prix en raison de la pauvreté des ménages, ce qui empêche d’obtenir des recettes pouvant assurer les dépenses à la hauteur des charges de gestion.</w:t>
      </w:r>
    </w:p>
    <w:p w:rsidR="000C09A7" w:rsidRDefault="000C09A7"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L’insuffisance de la subvention de l’Etat, alors que les charges sont croissantes</w:t>
      </w:r>
      <w:r w:rsidR="00215AF0">
        <w:rPr>
          <w:rFonts w:asciiTheme="minorHAnsi" w:hAnsiTheme="minorHAnsi" w:cstheme="minorHAnsi"/>
          <w:szCs w:val="22"/>
        </w:rPr>
        <w:t>.</w:t>
      </w:r>
    </w:p>
    <w:p w:rsidR="00215AF0" w:rsidRDefault="00215AF0"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L’absence d’appuis des collectivités locales.</w:t>
      </w:r>
    </w:p>
    <w:p w:rsidR="00215AF0" w:rsidRDefault="00215AF0"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L’obligation de payer le personnel permanent pendant 12 mois, alors que les frais scolaires ne couvrent que 8 à 9 mois.</w:t>
      </w:r>
    </w:p>
    <w:p w:rsidR="00215AF0" w:rsidRDefault="00215AF0"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La lourdeur des obligations fiscales</w:t>
      </w:r>
    </w:p>
    <w:p w:rsidR="00215AF0" w:rsidRDefault="00215AF0" w:rsidP="0070440D">
      <w:pPr>
        <w:pStyle w:val="Textebrut"/>
        <w:jc w:val="both"/>
        <w:rPr>
          <w:rFonts w:asciiTheme="minorHAnsi" w:hAnsiTheme="minorHAnsi" w:cstheme="minorHAnsi"/>
          <w:szCs w:val="22"/>
        </w:rPr>
      </w:pPr>
      <w:r>
        <w:rPr>
          <w:rFonts w:asciiTheme="minorHAnsi" w:hAnsiTheme="minorHAnsi" w:cstheme="minorHAnsi"/>
          <w:szCs w:val="22"/>
        </w:rPr>
        <w:t>Au regard de toutes ces difficultés financières qui limitent les capacités et les performances, il convient de rechercher des solutions innovantes d’appuis dans ce partenariat.</w:t>
      </w:r>
    </w:p>
    <w:p w:rsidR="00215AF0" w:rsidRDefault="00215AF0" w:rsidP="0070440D">
      <w:pPr>
        <w:pStyle w:val="Textebrut"/>
        <w:jc w:val="both"/>
        <w:rPr>
          <w:rFonts w:asciiTheme="minorHAnsi" w:hAnsiTheme="minorHAnsi" w:cstheme="minorHAnsi"/>
          <w:szCs w:val="22"/>
        </w:rPr>
      </w:pPr>
      <w:r>
        <w:rPr>
          <w:rFonts w:asciiTheme="minorHAnsi" w:hAnsiTheme="minorHAnsi" w:cstheme="minorHAnsi"/>
          <w:szCs w:val="22"/>
        </w:rPr>
        <w:t xml:space="preserve">On peut </w:t>
      </w:r>
      <w:r w:rsidR="00A46494">
        <w:rPr>
          <w:rFonts w:asciiTheme="minorHAnsi" w:hAnsiTheme="minorHAnsi" w:cstheme="minorHAnsi"/>
          <w:szCs w:val="22"/>
        </w:rPr>
        <w:t xml:space="preserve">à cet effet </w:t>
      </w:r>
      <w:r>
        <w:rPr>
          <w:rFonts w:asciiTheme="minorHAnsi" w:hAnsiTheme="minorHAnsi" w:cstheme="minorHAnsi"/>
          <w:szCs w:val="22"/>
        </w:rPr>
        <w:t>proposer plusieurs formes</w:t>
      </w:r>
      <w:r w:rsidR="00D44CEB">
        <w:rPr>
          <w:rFonts w:asciiTheme="minorHAnsi" w:hAnsiTheme="minorHAnsi" w:cstheme="minorHAnsi"/>
          <w:szCs w:val="22"/>
        </w:rPr>
        <w:t xml:space="preserve"> tel qu’elles résultent du Rapport des Assises nationales sur l’éducation ; à savoir :</w:t>
      </w:r>
    </w:p>
    <w:p w:rsidR="00D44CEB" w:rsidRDefault="00D44CEB"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La mise en place de contrats d’objectifs entre l’Etat et son partenaire, assorties de subventions spécifiques dont l’allocation et le montant dépendront des critères définis entre les parties.</w:t>
      </w:r>
    </w:p>
    <w:p w:rsidR="00D44CEB" w:rsidRDefault="00D44CEB"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L’allègement de la fiscalité.</w:t>
      </w:r>
    </w:p>
    <w:p w:rsidR="00D44CEB" w:rsidRDefault="00D44CEB"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La création d’un fonds d’appui pour les structures privées du secteur de l’éducation.</w:t>
      </w:r>
    </w:p>
    <w:p w:rsidR="00D44CEB" w:rsidRPr="00D44CEB" w:rsidRDefault="00D44CEB"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L’appui à la formation initiale et continue des enseignants de l’EPC.</w:t>
      </w:r>
    </w:p>
    <w:p w:rsidR="001867AE" w:rsidRDefault="001867AE"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L</w:t>
      </w:r>
      <w:r w:rsidR="00D44CEB">
        <w:rPr>
          <w:rFonts w:asciiTheme="minorHAnsi" w:hAnsiTheme="minorHAnsi" w:cstheme="minorHAnsi"/>
          <w:szCs w:val="22"/>
        </w:rPr>
        <w:t xml:space="preserve">e </w:t>
      </w:r>
      <w:r>
        <w:rPr>
          <w:rFonts w:asciiTheme="minorHAnsi" w:hAnsiTheme="minorHAnsi" w:cstheme="minorHAnsi"/>
          <w:szCs w:val="22"/>
        </w:rPr>
        <w:t xml:space="preserve">soutien sur le matériel </w:t>
      </w:r>
      <w:r w:rsidR="00D44CEB">
        <w:rPr>
          <w:rFonts w:asciiTheme="minorHAnsi" w:hAnsiTheme="minorHAnsi" w:cstheme="minorHAnsi"/>
          <w:szCs w:val="22"/>
        </w:rPr>
        <w:t>pédagogique</w:t>
      </w:r>
    </w:p>
    <w:p w:rsidR="001867AE" w:rsidRDefault="00D62FFF"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Soutien</w:t>
      </w:r>
      <w:r w:rsidR="001867AE">
        <w:rPr>
          <w:rFonts w:asciiTheme="minorHAnsi" w:hAnsiTheme="minorHAnsi" w:cstheme="minorHAnsi"/>
          <w:szCs w:val="22"/>
        </w:rPr>
        <w:t xml:space="preserve"> sur</w:t>
      </w:r>
      <w:r w:rsidR="00D44CEB">
        <w:rPr>
          <w:rFonts w:asciiTheme="minorHAnsi" w:hAnsiTheme="minorHAnsi" w:cstheme="minorHAnsi"/>
          <w:szCs w:val="22"/>
        </w:rPr>
        <w:t xml:space="preserve"> les écoles de</w:t>
      </w:r>
      <w:r w:rsidR="001867AE">
        <w:rPr>
          <w:rFonts w:asciiTheme="minorHAnsi" w:hAnsiTheme="minorHAnsi" w:cstheme="minorHAnsi"/>
          <w:szCs w:val="22"/>
        </w:rPr>
        <w:t xml:space="preserve"> l’espace rural</w:t>
      </w:r>
    </w:p>
    <w:p w:rsidR="001867AE" w:rsidRDefault="00D62FFF" w:rsidP="0070440D">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Facilitation de l’accès au foncier.</w:t>
      </w:r>
    </w:p>
    <w:p w:rsidR="00FD7D9C" w:rsidRPr="0070440D" w:rsidRDefault="00FD7D9C" w:rsidP="00FD7D9C">
      <w:pPr>
        <w:pStyle w:val="Textebrut"/>
        <w:jc w:val="both"/>
        <w:rPr>
          <w:rFonts w:asciiTheme="minorHAnsi" w:hAnsiTheme="minorHAnsi" w:cstheme="minorHAnsi"/>
          <w:szCs w:val="22"/>
        </w:rPr>
      </w:pPr>
      <w:r w:rsidRPr="00D0476A">
        <w:rPr>
          <w:rFonts w:asciiTheme="minorHAnsi" w:hAnsiTheme="minorHAnsi" w:cstheme="minorHAnsi"/>
          <w:szCs w:val="22"/>
        </w:rPr>
        <w:t xml:space="preserve">Tous ces développements attestent </w:t>
      </w:r>
      <w:r w:rsidR="00A46494">
        <w:rPr>
          <w:rFonts w:asciiTheme="minorHAnsi" w:hAnsiTheme="minorHAnsi" w:cstheme="minorHAnsi"/>
          <w:szCs w:val="22"/>
        </w:rPr>
        <w:t xml:space="preserve">encore pour l’EPC </w:t>
      </w:r>
      <w:r w:rsidRPr="00D0476A">
        <w:rPr>
          <w:rFonts w:asciiTheme="minorHAnsi" w:hAnsiTheme="minorHAnsi" w:cstheme="minorHAnsi"/>
          <w:szCs w:val="22"/>
        </w:rPr>
        <w:t>de la nécessité de faire face à des défis sur l’évolution dans le secteur éducatif.</w:t>
      </w:r>
    </w:p>
    <w:p w:rsidR="00FD7D9C" w:rsidRPr="0070440D" w:rsidRDefault="00FD7D9C" w:rsidP="00FD7D9C">
      <w:pPr>
        <w:pStyle w:val="Textebrut"/>
        <w:jc w:val="both"/>
        <w:rPr>
          <w:rFonts w:asciiTheme="minorHAnsi" w:hAnsiTheme="minorHAnsi" w:cstheme="minorHAnsi"/>
          <w:szCs w:val="22"/>
        </w:rPr>
      </w:pPr>
    </w:p>
    <w:p w:rsidR="00305C44" w:rsidRPr="0070440D" w:rsidRDefault="00305C44" w:rsidP="0070440D">
      <w:pPr>
        <w:pStyle w:val="Titre2"/>
      </w:pPr>
      <w:bookmarkStart w:id="74" w:name="_Toc11968151"/>
      <w:r w:rsidRPr="0070440D">
        <w:t xml:space="preserve">II/ défis et perspectives pour l’ONECS </w:t>
      </w:r>
      <w:r w:rsidR="00A46494">
        <w:t>dans le contexte national actuel</w:t>
      </w:r>
      <w:bookmarkEnd w:id="74"/>
    </w:p>
    <w:p w:rsidR="005E0C1C" w:rsidRPr="002078BF" w:rsidRDefault="00FB19C6" w:rsidP="0070440D">
      <w:pPr>
        <w:pStyle w:val="Textebrut"/>
        <w:jc w:val="both"/>
        <w:rPr>
          <w:rFonts w:asciiTheme="minorHAnsi" w:hAnsiTheme="minorHAnsi" w:cstheme="minorHAnsi"/>
          <w:szCs w:val="22"/>
        </w:rPr>
      </w:pPr>
      <w:r w:rsidRPr="002078BF">
        <w:rPr>
          <w:rFonts w:asciiTheme="minorHAnsi" w:hAnsiTheme="minorHAnsi" w:cstheme="minorHAnsi"/>
          <w:szCs w:val="22"/>
        </w:rPr>
        <w:t>Au vu de la nouvelle configuration du secteur éducatif et des objectifs actuellement tracés au titre de la politique économique globale</w:t>
      </w:r>
      <w:r w:rsidR="004F535B" w:rsidRPr="002078BF">
        <w:rPr>
          <w:rFonts w:asciiTheme="minorHAnsi" w:hAnsiTheme="minorHAnsi" w:cstheme="minorHAnsi"/>
          <w:szCs w:val="22"/>
        </w:rPr>
        <w:t xml:space="preserve"> du pays</w:t>
      </w:r>
      <w:r w:rsidRPr="002078BF">
        <w:rPr>
          <w:rFonts w:asciiTheme="minorHAnsi" w:hAnsiTheme="minorHAnsi" w:cstheme="minorHAnsi"/>
          <w:szCs w:val="22"/>
        </w:rPr>
        <w:t>.</w:t>
      </w:r>
    </w:p>
    <w:p w:rsidR="005E0C1C" w:rsidRPr="002078BF" w:rsidRDefault="005E0C1C" w:rsidP="0070440D">
      <w:pPr>
        <w:pStyle w:val="Textebrut"/>
        <w:jc w:val="both"/>
        <w:rPr>
          <w:rFonts w:asciiTheme="minorHAnsi" w:hAnsiTheme="minorHAnsi" w:cstheme="minorHAnsi"/>
          <w:szCs w:val="22"/>
        </w:rPr>
      </w:pPr>
      <w:r w:rsidRPr="002078BF">
        <w:rPr>
          <w:rFonts w:asciiTheme="minorHAnsi" w:hAnsiTheme="minorHAnsi" w:cstheme="minorHAnsi"/>
          <w:szCs w:val="22"/>
        </w:rPr>
        <w:t xml:space="preserve">Il devient aussi impératif pour </w:t>
      </w:r>
      <w:r w:rsidR="00FB19C6" w:rsidRPr="002078BF">
        <w:rPr>
          <w:rFonts w:asciiTheme="minorHAnsi" w:hAnsiTheme="minorHAnsi" w:cstheme="minorHAnsi"/>
          <w:szCs w:val="22"/>
        </w:rPr>
        <w:t xml:space="preserve">l’EPC et </w:t>
      </w:r>
      <w:r w:rsidRPr="002078BF">
        <w:rPr>
          <w:rFonts w:asciiTheme="minorHAnsi" w:hAnsiTheme="minorHAnsi" w:cstheme="minorHAnsi"/>
          <w:szCs w:val="22"/>
        </w:rPr>
        <w:t xml:space="preserve">son évolution </w:t>
      </w:r>
      <w:r w:rsidR="00FB19C6" w:rsidRPr="002078BF">
        <w:rPr>
          <w:rFonts w:asciiTheme="minorHAnsi" w:hAnsiTheme="minorHAnsi" w:cstheme="minorHAnsi"/>
          <w:szCs w:val="22"/>
        </w:rPr>
        <w:t xml:space="preserve">de </w:t>
      </w:r>
      <w:r w:rsidRPr="002078BF">
        <w:rPr>
          <w:rFonts w:asciiTheme="minorHAnsi" w:hAnsiTheme="minorHAnsi" w:cstheme="minorHAnsi"/>
          <w:szCs w:val="22"/>
        </w:rPr>
        <w:t>se trace</w:t>
      </w:r>
      <w:r w:rsidR="00FB19C6" w:rsidRPr="002078BF">
        <w:rPr>
          <w:rFonts w:asciiTheme="minorHAnsi" w:hAnsiTheme="minorHAnsi" w:cstheme="minorHAnsi"/>
          <w:szCs w:val="22"/>
        </w:rPr>
        <w:t>r</w:t>
      </w:r>
      <w:r w:rsidRPr="002078BF">
        <w:rPr>
          <w:rFonts w:asciiTheme="minorHAnsi" w:hAnsiTheme="minorHAnsi" w:cstheme="minorHAnsi"/>
          <w:szCs w:val="22"/>
        </w:rPr>
        <w:t xml:space="preserve"> une nouvelle vision stratégique</w:t>
      </w:r>
      <w:r w:rsidR="00FF28D9">
        <w:rPr>
          <w:rFonts w:asciiTheme="minorHAnsi" w:hAnsiTheme="minorHAnsi" w:cstheme="minorHAnsi"/>
          <w:szCs w:val="22"/>
        </w:rPr>
        <w:t xml:space="preserve"> d’action</w:t>
      </w:r>
      <w:r w:rsidRPr="002078BF">
        <w:rPr>
          <w:rFonts w:asciiTheme="minorHAnsi" w:hAnsiTheme="minorHAnsi" w:cstheme="minorHAnsi"/>
          <w:szCs w:val="22"/>
        </w:rPr>
        <w:t xml:space="preserve"> né</w:t>
      </w:r>
      <w:r w:rsidR="0038261A">
        <w:rPr>
          <w:rFonts w:asciiTheme="minorHAnsi" w:hAnsiTheme="minorHAnsi" w:cstheme="minorHAnsi"/>
          <w:szCs w:val="22"/>
        </w:rPr>
        <w:t>e</w:t>
      </w:r>
      <w:r w:rsidRPr="002078BF">
        <w:rPr>
          <w:rFonts w:asciiTheme="minorHAnsi" w:hAnsiTheme="minorHAnsi" w:cstheme="minorHAnsi"/>
          <w:szCs w:val="22"/>
        </w:rPr>
        <w:t xml:space="preserve"> d’une analyse complète de son nouveau contexte et faisant ressortir ses forces, ses faiblesses, ses risques, et ses opportunités d’évolution.</w:t>
      </w:r>
    </w:p>
    <w:p w:rsidR="00BA130D" w:rsidRPr="00A46494" w:rsidRDefault="00700C3A" w:rsidP="0070440D">
      <w:pPr>
        <w:pStyle w:val="Textebrut"/>
        <w:jc w:val="both"/>
        <w:rPr>
          <w:rFonts w:asciiTheme="minorHAnsi" w:hAnsiTheme="minorHAnsi" w:cstheme="minorHAnsi"/>
          <w:szCs w:val="22"/>
        </w:rPr>
      </w:pPr>
      <w:r>
        <w:rPr>
          <w:rFonts w:asciiTheme="minorHAnsi" w:hAnsiTheme="minorHAnsi" w:cstheme="minorHAnsi"/>
          <w:szCs w:val="22"/>
        </w:rPr>
        <w:t>C</w:t>
      </w:r>
      <w:r w:rsidR="00A46494">
        <w:rPr>
          <w:rFonts w:asciiTheme="minorHAnsi" w:hAnsiTheme="minorHAnsi" w:cstheme="minorHAnsi"/>
          <w:szCs w:val="22"/>
        </w:rPr>
        <w:t xml:space="preserve">ette réflexion implique </w:t>
      </w:r>
      <w:r>
        <w:rPr>
          <w:rFonts w:asciiTheme="minorHAnsi" w:hAnsiTheme="minorHAnsi" w:cstheme="minorHAnsi"/>
          <w:szCs w:val="22"/>
        </w:rPr>
        <w:t>de résoudre le défi organisationnel et stratégique.</w:t>
      </w:r>
    </w:p>
    <w:p w:rsidR="005E0C1C" w:rsidRPr="0070440D" w:rsidRDefault="00BA130D" w:rsidP="004D2390">
      <w:pPr>
        <w:pStyle w:val="Titre2"/>
        <w:numPr>
          <w:ilvl w:val="0"/>
          <w:numId w:val="44"/>
        </w:numPr>
      </w:pPr>
      <w:bookmarkStart w:id="75" w:name="_Toc11968152"/>
      <w:r w:rsidRPr="0070440D">
        <w:t>/le défi organisationnel et stratégique</w:t>
      </w:r>
      <w:bookmarkEnd w:id="75"/>
    </w:p>
    <w:p w:rsidR="005E0C1C" w:rsidRPr="002078BF" w:rsidRDefault="00700C3A" w:rsidP="0070440D">
      <w:pPr>
        <w:pStyle w:val="Textebrut"/>
        <w:jc w:val="both"/>
        <w:rPr>
          <w:rFonts w:asciiTheme="minorHAnsi" w:hAnsiTheme="minorHAnsi" w:cstheme="minorHAnsi"/>
          <w:szCs w:val="22"/>
        </w:rPr>
      </w:pPr>
      <w:r>
        <w:rPr>
          <w:rFonts w:asciiTheme="minorHAnsi" w:hAnsiTheme="minorHAnsi" w:cstheme="minorHAnsi"/>
          <w:szCs w:val="22"/>
        </w:rPr>
        <w:t>En effet l</w:t>
      </w:r>
      <w:r w:rsidR="005E0C1C" w:rsidRPr="002078BF">
        <w:rPr>
          <w:rFonts w:asciiTheme="minorHAnsi" w:hAnsiTheme="minorHAnsi" w:cstheme="minorHAnsi"/>
          <w:szCs w:val="22"/>
        </w:rPr>
        <w:t>a dynamique de la période d’implantation (1819 -1923</w:t>
      </w:r>
      <w:r w:rsidR="00EC33DA" w:rsidRPr="002078BF">
        <w:rPr>
          <w:rFonts w:asciiTheme="minorHAnsi" w:hAnsiTheme="minorHAnsi" w:cstheme="minorHAnsi"/>
          <w:szCs w:val="22"/>
        </w:rPr>
        <w:t xml:space="preserve">) ; puis de la croissance </w:t>
      </w:r>
      <w:r w:rsidR="003A7EC8" w:rsidRPr="002078BF">
        <w:rPr>
          <w:rFonts w:asciiTheme="minorHAnsi" w:hAnsiTheme="minorHAnsi" w:cstheme="minorHAnsi"/>
          <w:szCs w:val="22"/>
        </w:rPr>
        <w:t>(1923</w:t>
      </w:r>
      <w:r w:rsidR="00EC33DA" w:rsidRPr="002078BF">
        <w:rPr>
          <w:rFonts w:asciiTheme="minorHAnsi" w:hAnsiTheme="minorHAnsi" w:cstheme="minorHAnsi"/>
          <w:szCs w:val="22"/>
        </w:rPr>
        <w:t>- 1960) ne peut plu</w:t>
      </w:r>
      <w:r w:rsidR="00FB19C6" w:rsidRPr="002078BF">
        <w:rPr>
          <w:rFonts w:asciiTheme="minorHAnsi" w:hAnsiTheme="minorHAnsi" w:cstheme="minorHAnsi"/>
          <w:szCs w:val="22"/>
        </w:rPr>
        <w:t>s</w:t>
      </w:r>
      <w:r w:rsidR="00EC33DA" w:rsidRPr="002078BF">
        <w:rPr>
          <w:rFonts w:asciiTheme="minorHAnsi" w:hAnsiTheme="minorHAnsi" w:cstheme="minorHAnsi"/>
          <w:szCs w:val="22"/>
        </w:rPr>
        <w:t xml:space="preserve"> </w:t>
      </w:r>
      <w:r w:rsidR="00DF072E" w:rsidRPr="002078BF">
        <w:rPr>
          <w:rFonts w:asciiTheme="minorHAnsi" w:hAnsiTheme="minorHAnsi" w:cstheme="minorHAnsi"/>
          <w:szCs w:val="22"/>
        </w:rPr>
        <w:t>être</w:t>
      </w:r>
      <w:r w:rsidR="00EC33DA" w:rsidRPr="002078BF">
        <w:rPr>
          <w:rFonts w:asciiTheme="minorHAnsi" w:hAnsiTheme="minorHAnsi" w:cstheme="minorHAnsi"/>
          <w:szCs w:val="22"/>
        </w:rPr>
        <w:t xml:space="preserve"> le moteur de son évolution</w:t>
      </w:r>
      <w:r w:rsidR="004F535B" w:rsidRPr="002078BF">
        <w:rPr>
          <w:rFonts w:asciiTheme="minorHAnsi" w:hAnsiTheme="minorHAnsi" w:cstheme="minorHAnsi"/>
          <w:szCs w:val="22"/>
        </w:rPr>
        <w:t xml:space="preserve"> actuelle</w:t>
      </w:r>
      <w:r w:rsidR="00587E1D" w:rsidRPr="002078BF">
        <w:rPr>
          <w:rFonts w:asciiTheme="minorHAnsi" w:hAnsiTheme="minorHAnsi" w:cstheme="minorHAnsi"/>
          <w:szCs w:val="22"/>
        </w:rPr>
        <w:t>, pour conduire sa phase de développement</w:t>
      </w:r>
      <w:r w:rsidR="00EC33DA" w:rsidRPr="002078BF">
        <w:rPr>
          <w:rFonts w:asciiTheme="minorHAnsi" w:hAnsiTheme="minorHAnsi" w:cstheme="minorHAnsi"/>
          <w:szCs w:val="22"/>
        </w:rPr>
        <w:t>.</w:t>
      </w:r>
    </w:p>
    <w:p w:rsidR="00EC33DA" w:rsidRPr="002078BF" w:rsidRDefault="00EC33DA" w:rsidP="0070440D">
      <w:pPr>
        <w:pStyle w:val="Textebrut"/>
        <w:jc w:val="both"/>
        <w:rPr>
          <w:rFonts w:asciiTheme="minorHAnsi" w:hAnsiTheme="minorHAnsi" w:cstheme="minorHAnsi"/>
          <w:szCs w:val="22"/>
        </w:rPr>
      </w:pPr>
      <w:r w:rsidRPr="002078BF">
        <w:rPr>
          <w:rFonts w:asciiTheme="minorHAnsi" w:hAnsiTheme="minorHAnsi" w:cstheme="minorHAnsi"/>
          <w:szCs w:val="22"/>
        </w:rPr>
        <w:t>Une nouvelle dynamique doit asseoir, cette période</w:t>
      </w:r>
      <w:r w:rsidR="00587E1D" w:rsidRPr="002078BF">
        <w:rPr>
          <w:rFonts w:asciiTheme="minorHAnsi" w:hAnsiTheme="minorHAnsi" w:cstheme="minorHAnsi"/>
          <w:szCs w:val="22"/>
        </w:rPr>
        <w:t xml:space="preserve"> contemporaine</w:t>
      </w:r>
      <w:r w:rsidRPr="002078BF">
        <w:rPr>
          <w:rFonts w:asciiTheme="minorHAnsi" w:hAnsiTheme="minorHAnsi" w:cstheme="minorHAnsi"/>
          <w:szCs w:val="22"/>
        </w:rPr>
        <w:t xml:space="preserve"> nouvelle, avec une forte dose de capacités managériales modernes, basée sur une vision claire des objectifs à atteindre et de la reche</w:t>
      </w:r>
      <w:r w:rsidR="00DF072E" w:rsidRPr="002078BF">
        <w:rPr>
          <w:rFonts w:asciiTheme="minorHAnsi" w:hAnsiTheme="minorHAnsi" w:cstheme="minorHAnsi"/>
          <w:szCs w:val="22"/>
        </w:rPr>
        <w:t>rche</w:t>
      </w:r>
      <w:r w:rsidRPr="002078BF">
        <w:rPr>
          <w:rFonts w:asciiTheme="minorHAnsi" w:hAnsiTheme="minorHAnsi" w:cstheme="minorHAnsi"/>
          <w:szCs w:val="22"/>
        </w:rPr>
        <w:t xml:space="preserve"> des ressources humaines et matérielles capables de conduire les mutations indispensables à son développement.</w:t>
      </w:r>
    </w:p>
    <w:p w:rsidR="00EC33DA" w:rsidRPr="002078BF" w:rsidRDefault="00EC33DA" w:rsidP="0070440D">
      <w:pPr>
        <w:pStyle w:val="Textebrut"/>
        <w:jc w:val="both"/>
        <w:rPr>
          <w:rFonts w:asciiTheme="minorHAnsi" w:hAnsiTheme="minorHAnsi" w:cstheme="minorHAnsi"/>
          <w:szCs w:val="22"/>
        </w:rPr>
      </w:pPr>
      <w:r w:rsidRPr="002078BF">
        <w:rPr>
          <w:rFonts w:asciiTheme="minorHAnsi" w:hAnsiTheme="minorHAnsi" w:cstheme="minorHAnsi"/>
          <w:szCs w:val="22"/>
        </w:rPr>
        <w:t xml:space="preserve">Autant il fut clair le sens de l’appel missionnaire </w:t>
      </w:r>
      <w:r w:rsidR="00BC04A8">
        <w:rPr>
          <w:rFonts w:asciiTheme="minorHAnsi" w:hAnsiTheme="minorHAnsi" w:cstheme="minorHAnsi"/>
          <w:szCs w:val="22"/>
        </w:rPr>
        <w:t>de</w:t>
      </w:r>
      <w:r w:rsidRPr="002078BF">
        <w:rPr>
          <w:rFonts w:asciiTheme="minorHAnsi" w:hAnsiTheme="minorHAnsi" w:cstheme="minorHAnsi"/>
          <w:szCs w:val="22"/>
        </w:rPr>
        <w:t xml:space="preserve"> l’époque de l’implantation</w:t>
      </w:r>
      <w:r w:rsidR="00300301">
        <w:rPr>
          <w:rStyle w:val="Appelnotedebasdep"/>
          <w:rFonts w:asciiTheme="minorHAnsi" w:hAnsiTheme="minorHAnsi" w:cstheme="minorHAnsi"/>
          <w:szCs w:val="22"/>
        </w:rPr>
        <w:footnoteReference w:id="98"/>
      </w:r>
      <w:r w:rsidR="00587E1D" w:rsidRPr="002078BF">
        <w:rPr>
          <w:rFonts w:asciiTheme="minorHAnsi" w:hAnsiTheme="minorHAnsi" w:cstheme="minorHAnsi"/>
          <w:szCs w:val="22"/>
        </w:rPr>
        <w:t xml:space="preserve"> (1819 -1923</w:t>
      </w:r>
      <w:r w:rsidR="00A857D0" w:rsidRPr="002078BF">
        <w:rPr>
          <w:rFonts w:asciiTheme="minorHAnsi" w:hAnsiTheme="minorHAnsi" w:cstheme="minorHAnsi"/>
          <w:szCs w:val="22"/>
        </w:rPr>
        <w:t>) et</w:t>
      </w:r>
      <w:r w:rsidRPr="002078BF">
        <w:rPr>
          <w:rFonts w:asciiTheme="minorHAnsi" w:hAnsiTheme="minorHAnsi" w:cstheme="minorHAnsi"/>
          <w:szCs w:val="22"/>
        </w:rPr>
        <w:t xml:space="preserve"> de la croissance</w:t>
      </w:r>
      <w:r w:rsidR="00587E1D" w:rsidRPr="002078BF">
        <w:rPr>
          <w:rFonts w:asciiTheme="minorHAnsi" w:hAnsiTheme="minorHAnsi" w:cstheme="minorHAnsi"/>
          <w:szCs w:val="22"/>
        </w:rPr>
        <w:t xml:space="preserve"> (1923- 1960)</w:t>
      </w:r>
      <w:r w:rsidRPr="002078BF">
        <w:rPr>
          <w:rFonts w:asciiTheme="minorHAnsi" w:hAnsiTheme="minorHAnsi" w:cstheme="minorHAnsi"/>
          <w:szCs w:val="22"/>
        </w:rPr>
        <w:t xml:space="preserve">, autant il doit </w:t>
      </w:r>
      <w:r w:rsidR="00CF2701" w:rsidRPr="002078BF">
        <w:rPr>
          <w:rFonts w:asciiTheme="minorHAnsi" w:hAnsiTheme="minorHAnsi" w:cstheme="minorHAnsi"/>
          <w:szCs w:val="22"/>
        </w:rPr>
        <w:t>être</w:t>
      </w:r>
      <w:r w:rsidRPr="002078BF">
        <w:rPr>
          <w:rFonts w:asciiTheme="minorHAnsi" w:hAnsiTheme="minorHAnsi" w:cstheme="minorHAnsi"/>
          <w:szCs w:val="22"/>
        </w:rPr>
        <w:t xml:space="preserve"> réfléchi</w:t>
      </w:r>
      <w:r w:rsidR="003A7EC8" w:rsidRPr="002078BF">
        <w:rPr>
          <w:rFonts w:asciiTheme="minorHAnsi" w:hAnsiTheme="minorHAnsi" w:cstheme="minorHAnsi"/>
          <w:szCs w:val="22"/>
        </w:rPr>
        <w:t xml:space="preserve"> et clarifié </w:t>
      </w:r>
      <w:r w:rsidR="00BC04A8" w:rsidRPr="002078BF">
        <w:rPr>
          <w:rFonts w:asciiTheme="minorHAnsi" w:hAnsiTheme="minorHAnsi" w:cstheme="minorHAnsi"/>
          <w:szCs w:val="22"/>
        </w:rPr>
        <w:t xml:space="preserve">la ligne directrice </w:t>
      </w:r>
      <w:r w:rsidR="004F535B" w:rsidRPr="002078BF">
        <w:rPr>
          <w:rFonts w:asciiTheme="minorHAnsi" w:hAnsiTheme="minorHAnsi" w:cstheme="minorHAnsi"/>
          <w:szCs w:val="22"/>
        </w:rPr>
        <w:t xml:space="preserve">qui est </w:t>
      </w:r>
      <w:r w:rsidR="003A7EC8" w:rsidRPr="002078BF">
        <w:rPr>
          <w:rFonts w:asciiTheme="minorHAnsi" w:hAnsiTheme="minorHAnsi" w:cstheme="minorHAnsi"/>
          <w:szCs w:val="22"/>
        </w:rPr>
        <w:t xml:space="preserve">compatible à l’époque </w:t>
      </w:r>
      <w:r w:rsidR="00A857D0" w:rsidRPr="002078BF">
        <w:rPr>
          <w:rFonts w:asciiTheme="minorHAnsi" w:hAnsiTheme="minorHAnsi" w:cstheme="minorHAnsi"/>
          <w:szCs w:val="22"/>
        </w:rPr>
        <w:t>actuelle du</w:t>
      </w:r>
      <w:r w:rsidR="003A7EC8" w:rsidRPr="002078BF">
        <w:rPr>
          <w:rFonts w:asciiTheme="minorHAnsi" w:hAnsiTheme="minorHAnsi" w:cstheme="minorHAnsi"/>
          <w:szCs w:val="22"/>
        </w:rPr>
        <w:t xml:space="preserve"> développement</w:t>
      </w:r>
      <w:r w:rsidR="00587E1D" w:rsidRPr="002078BF">
        <w:rPr>
          <w:rFonts w:asciiTheme="minorHAnsi" w:hAnsiTheme="minorHAnsi" w:cstheme="minorHAnsi"/>
          <w:szCs w:val="22"/>
        </w:rPr>
        <w:t xml:space="preserve"> (1960 à nos jours),</w:t>
      </w:r>
      <w:r w:rsidR="003A7EC8" w:rsidRPr="002078BF">
        <w:rPr>
          <w:rFonts w:asciiTheme="minorHAnsi" w:hAnsiTheme="minorHAnsi" w:cstheme="minorHAnsi"/>
          <w:szCs w:val="22"/>
        </w:rPr>
        <w:t xml:space="preserve"> </w:t>
      </w:r>
      <w:r w:rsidR="00BC04A8">
        <w:rPr>
          <w:rFonts w:asciiTheme="minorHAnsi" w:hAnsiTheme="minorHAnsi" w:cstheme="minorHAnsi"/>
          <w:szCs w:val="22"/>
        </w:rPr>
        <w:t xml:space="preserve">pour </w:t>
      </w:r>
      <w:r w:rsidR="003A7EC8" w:rsidRPr="002078BF">
        <w:rPr>
          <w:rFonts w:asciiTheme="minorHAnsi" w:hAnsiTheme="minorHAnsi" w:cstheme="minorHAnsi"/>
          <w:szCs w:val="22"/>
        </w:rPr>
        <w:t>asseoir les bases de ce développement.</w:t>
      </w:r>
    </w:p>
    <w:p w:rsidR="003A7EC8" w:rsidRPr="002078BF" w:rsidRDefault="003A7EC8" w:rsidP="0070440D">
      <w:pPr>
        <w:pStyle w:val="Textebrut"/>
        <w:jc w:val="both"/>
        <w:rPr>
          <w:rFonts w:asciiTheme="minorHAnsi" w:hAnsiTheme="minorHAnsi" w:cstheme="minorHAnsi"/>
          <w:szCs w:val="22"/>
        </w:rPr>
      </w:pPr>
    </w:p>
    <w:p w:rsidR="003A7EC8" w:rsidRPr="002078BF" w:rsidRDefault="00BC04A8" w:rsidP="0070440D">
      <w:pPr>
        <w:pStyle w:val="Textebrut"/>
        <w:jc w:val="both"/>
        <w:rPr>
          <w:rFonts w:asciiTheme="minorHAnsi" w:hAnsiTheme="minorHAnsi" w:cstheme="minorHAnsi"/>
          <w:szCs w:val="22"/>
        </w:rPr>
      </w:pPr>
      <w:r w:rsidRPr="002078BF">
        <w:rPr>
          <w:rFonts w:asciiTheme="minorHAnsi" w:hAnsiTheme="minorHAnsi" w:cstheme="minorHAnsi"/>
          <w:szCs w:val="22"/>
        </w:rPr>
        <w:t>Après</w:t>
      </w:r>
      <w:r w:rsidR="003A7EC8" w:rsidRPr="002078BF">
        <w:rPr>
          <w:rFonts w:asciiTheme="minorHAnsi" w:hAnsiTheme="minorHAnsi" w:cstheme="minorHAnsi"/>
          <w:szCs w:val="22"/>
        </w:rPr>
        <w:t xml:space="preserve"> les acquis de la contribution à l’éducation des hommes qui fût le credo de la période de l’implantation, </w:t>
      </w:r>
      <w:r>
        <w:rPr>
          <w:rFonts w:asciiTheme="minorHAnsi" w:hAnsiTheme="minorHAnsi" w:cstheme="minorHAnsi"/>
          <w:szCs w:val="22"/>
        </w:rPr>
        <w:t>c</w:t>
      </w:r>
      <w:r w:rsidRPr="002078BF">
        <w:rPr>
          <w:rFonts w:asciiTheme="minorHAnsi" w:hAnsiTheme="minorHAnsi" w:cstheme="minorHAnsi"/>
          <w:szCs w:val="22"/>
        </w:rPr>
        <w:t>ette nouvelle vision</w:t>
      </w:r>
      <w:r>
        <w:rPr>
          <w:rFonts w:asciiTheme="minorHAnsi" w:hAnsiTheme="minorHAnsi" w:cstheme="minorHAnsi"/>
          <w:szCs w:val="22"/>
        </w:rPr>
        <w:t xml:space="preserve"> </w:t>
      </w:r>
      <w:r w:rsidR="00700C3A">
        <w:rPr>
          <w:rFonts w:asciiTheme="minorHAnsi" w:hAnsiTheme="minorHAnsi" w:cstheme="minorHAnsi"/>
          <w:szCs w:val="22"/>
        </w:rPr>
        <w:t>à définir</w:t>
      </w:r>
      <w:r w:rsidRPr="002078BF">
        <w:rPr>
          <w:rFonts w:asciiTheme="minorHAnsi" w:hAnsiTheme="minorHAnsi" w:cstheme="minorHAnsi"/>
          <w:szCs w:val="22"/>
        </w:rPr>
        <w:t xml:space="preserve"> </w:t>
      </w:r>
      <w:r w:rsidR="0038261A" w:rsidRPr="002078BF">
        <w:rPr>
          <w:rFonts w:asciiTheme="minorHAnsi" w:hAnsiTheme="minorHAnsi" w:cstheme="minorHAnsi"/>
          <w:szCs w:val="22"/>
        </w:rPr>
        <w:t xml:space="preserve">doit faire jouer à l’EPC </w:t>
      </w:r>
      <w:r w:rsidR="003A7EC8" w:rsidRPr="002078BF">
        <w:rPr>
          <w:rFonts w:asciiTheme="minorHAnsi" w:hAnsiTheme="minorHAnsi" w:cstheme="minorHAnsi"/>
          <w:szCs w:val="22"/>
        </w:rPr>
        <w:t xml:space="preserve">un rôle moteur </w:t>
      </w:r>
      <w:r w:rsidR="00E75CA5" w:rsidRPr="002078BF">
        <w:rPr>
          <w:rFonts w:asciiTheme="minorHAnsi" w:hAnsiTheme="minorHAnsi" w:cstheme="minorHAnsi"/>
          <w:szCs w:val="22"/>
        </w:rPr>
        <w:t xml:space="preserve">nouveau </w:t>
      </w:r>
      <w:r w:rsidR="003A7EC8" w:rsidRPr="002078BF">
        <w:rPr>
          <w:rFonts w:asciiTheme="minorHAnsi" w:hAnsiTheme="minorHAnsi" w:cstheme="minorHAnsi"/>
          <w:szCs w:val="22"/>
        </w:rPr>
        <w:t>dans la construction nationale</w:t>
      </w:r>
      <w:r w:rsidR="00E75CA5" w:rsidRPr="002078BF">
        <w:rPr>
          <w:rFonts w:asciiTheme="minorHAnsi" w:hAnsiTheme="minorHAnsi" w:cstheme="minorHAnsi"/>
          <w:szCs w:val="22"/>
        </w:rPr>
        <w:t xml:space="preserve"> en cours</w:t>
      </w:r>
      <w:r w:rsidR="003A7EC8" w:rsidRPr="002078BF">
        <w:rPr>
          <w:rFonts w:asciiTheme="minorHAnsi" w:hAnsiTheme="minorHAnsi" w:cstheme="minorHAnsi"/>
          <w:szCs w:val="22"/>
        </w:rPr>
        <w:t>.</w:t>
      </w:r>
    </w:p>
    <w:p w:rsidR="003A7EC8" w:rsidRPr="002078BF" w:rsidRDefault="003A7EC8" w:rsidP="0070440D">
      <w:pPr>
        <w:pStyle w:val="Textebrut"/>
        <w:jc w:val="both"/>
        <w:rPr>
          <w:rFonts w:asciiTheme="minorHAnsi" w:hAnsiTheme="minorHAnsi" w:cstheme="minorHAnsi"/>
          <w:szCs w:val="22"/>
        </w:rPr>
      </w:pPr>
      <w:r w:rsidRPr="002078BF">
        <w:rPr>
          <w:rFonts w:asciiTheme="minorHAnsi" w:hAnsiTheme="minorHAnsi" w:cstheme="minorHAnsi"/>
          <w:szCs w:val="22"/>
        </w:rPr>
        <w:t xml:space="preserve">Il urge donc </w:t>
      </w:r>
      <w:r w:rsidR="00BC04A8">
        <w:rPr>
          <w:rFonts w:asciiTheme="minorHAnsi" w:hAnsiTheme="minorHAnsi" w:cstheme="minorHAnsi"/>
          <w:szCs w:val="22"/>
        </w:rPr>
        <w:t>d’avoir</w:t>
      </w:r>
      <w:r w:rsidR="00E75CA5" w:rsidRPr="002078BF">
        <w:rPr>
          <w:rFonts w:asciiTheme="minorHAnsi" w:hAnsiTheme="minorHAnsi" w:cstheme="minorHAnsi"/>
          <w:szCs w:val="22"/>
        </w:rPr>
        <w:t xml:space="preserve"> une bonne compréhension d</w:t>
      </w:r>
      <w:r w:rsidRPr="002078BF">
        <w:rPr>
          <w:rFonts w:asciiTheme="minorHAnsi" w:hAnsiTheme="minorHAnsi" w:cstheme="minorHAnsi"/>
          <w:szCs w:val="22"/>
        </w:rPr>
        <w:t xml:space="preserve">es enjeux, </w:t>
      </w:r>
      <w:r w:rsidR="00E75CA5" w:rsidRPr="002078BF">
        <w:rPr>
          <w:rFonts w:asciiTheme="minorHAnsi" w:hAnsiTheme="minorHAnsi" w:cstheme="minorHAnsi"/>
          <w:szCs w:val="22"/>
        </w:rPr>
        <w:t xml:space="preserve">et de </w:t>
      </w:r>
      <w:r w:rsidRPr="002078BF">
        <w:rPr>
          <w:rFonts w:asciiTheme="minorHAnsi" w:hAnsiTheme="minorHAnsi" w:cstheme="minorHAnsi"/>
          <w:szCs w:val="22"/>
        </w:rPr>
        <w:t>la contexture nouvelle</w:t>
      </w:r>
      <w:r w:rsidR="00BC04A8" w:rsidRPr="00BC04A8">
        <w:rPr>
          <w:rFonts w:asciiTheme="minorHAnsi" w:hAnsiTheme="minorHAnsi" w:cstheme="minorHAnsi"/>
          <w:szCs w:val="22"/>
        </w:rPr>
        <w:t xml:space="preserve"> </w:t>
      </w:r>
      <w:r w:rsidR="00BC04A8" w:rsidRPr="002078BF">
        <w:rPr>
          <w:rFonts w:asciiTheme="minorHAnsi" w:hAnsiTheme="minorHAnsi" w:cstheme="minorHAnsi"/>
          <w:szCs w:val="22"/>
        </w:rPr>
        <w:t>du pays</w:t>
      </w:r>
      <w:r w:rsidR="001C5E4F" w:rsidRPr="002078BF">
        <w:rPr>
          <w:rFonts w:asciiTheme="minorHAnsi" w:hAnsiTheme="minorHAnsi" w:cstheme="minorHAnsi"/>
          <w:szCs w:val="22"/>
        </w:rPr>
        <w:t xml:space="preserve"> au pla</w:t>
      </w:r>
      <w:r w:rsidR="00CF2701" w:rsidRPr="002078BF">
        <w:rPr>
          <w:rFonts w:asciiTheme="minorHAnsi" w:hAnsiTheme="minorHAnsi" w:cstheme="minorHAnsi"/>
          <w:szCs w:val="22"/>
        </w:rPr>
        <w:t>n</w:t>
      </w:r>
      <w:r w:rsidR="001C5E4F" w:rsidRPr="002078BF">
        <w:rPr>
          <w:rFonts w:asciiTheme="minorHAnsi" w:hAnsiTheme="minorHAnsi" w:cstheme="minorHAnsi"/>
          <w:szCs w:val="22"/>
        </w:rPr>
        <w:t xml:space="preserve"> économique et sociale</w:t>
      </w:r>
      <w:r w:rsidR="008578E6">
        <w:rPr>
          <w:rFonts w:asciiTheme="minorHAnsi" w:hAnsiTheme="minorHAnsi" w:cstheme="minorHAnsi"/>
          <w:szCs w:val="22"/>
        </w:rPr>
        <w:t xml:space="preserve"> (politiques sectorielles en cours)</w:t>
      </w:r>
      <w:r w:rsidR="001C5E4F" w:rsidRPr="002078BF">
        <w:rPr>
          <w:rFonts w:asciiTheme="minorHAnsi" w:hAnsiTheme="minorHAnsi" w:cstheme="minorHAnsi"/>
          <w:szCs w:val="22"/>
        </w:rPr>
        <w:t xml:space="preserve">, </w:t>
      </w:r>
      <w:r w:rsidR="0038261A">
        <w:rPr>
          <w:rFonts w:asciiTheme="minorHAnsi" w:hAnsiTheme="minorHAnsi" w:cstheme="minorHAnsi"/>
          <w:szCs w:val="22"/>
        </w:rPr>
        <w:t xml:space="preserve">et </w:t>
      </w:r>
      <w:r w:rsidR="00BC04A8" w:rsidRPr="002078BF">
        <w:rPr>
          <w:rFonts w:asciiTheme="minorHAnsi" w:hAnsiTheme="minorHAnsi" w:cstheme="minorHAnsi"/>
          <w:szCs w:val="22"/>
        </w:rPr>
        <w:t xml:space="preserve">d’agir en prospective </w:t>
      </w:r>
      <w:r w:rsidR="00BC04A8">
        <w:rPr>
          <w:rFonts w:asciiTheme="minorHAnsi" w:hAnsiTheme="minorHAnsi" w:cstheme="minorHAnsi"/>
          <w:szCs w:val="22"/>
        </w:rPr>
        <w:t>pour</w:t>
      </w:r>
      <w:r w:rsidR="00E75CA5" w:rsidRPr="002078BF">
        <w:rPr>
          <w:rFonts w:asciiTheme="minorHAnsi" w:hAnsiTheme="minorHAnsi" w:cstheme="minorHAnsi"/>
          <w:szCs w:val="22"/>
        </w:rPr>
        <w:t xml:space="preserve"> s’engager à contribuer plus encore à l’édification du </w:t>
      </w:r>
      <w:r w:rsidR="001C5E4F" w:rsidRPr="002078BF">
        <w:rPr>
          <w:rFonts w:asciiTheme="minorHAnsi" w:hAnsiTheme="minorHAnsi" w:cstheme="minorHAnsi"/>
          <w:szCs w:val="22"/>
        </w:rPr>
        <w:t>profil du citoyen</w:t>
      </w:r>
      <w:r w:rsidR="00E75CA5" w:rsidRPr="002078BF">
        <w:rPr>
          <w:rFonts w:asciiTheme="minorHAnsi" w:hAnsiTheme="minorHAnsi" w:cstheme="minorHAnsi"/>
          <w:szCs w:val="22"/>
        </w:rPr>
        <w:t xml:space="preserve"> nouveau</w:t>
      </w:r>
      <w:r w:rsidR="0038261A">
        <w:rPr>
          <w:rFonts w:asciiTheme="minorHAnsi" w:hAnsiTheme="minorHAnsi" w:cstheme="minorHAnsi"/>
          <w:szCs w:val="22"/>
        </w:rPr>
        <w:t>,</w:t>
      </w:r>
      <w:r w:rsidR="001C5E4F" w:rsidRPr="002078BF">
        <w:rPr>
          <w:rFonts w:asciiTheme="minorHAnsi" w:hAnsiTheme="minorHAnsi" w:cstheme="minorHAnsi"/>
          <w:szCs w:val="22"/>
        </w:rPr>
        <w:t xml:space="preserve"> </w:t>
      </w:r>
      <w:r w:rsidR="00E75CA5" w:rsidRPr="002078BF">
        <w:rPr>
          <w:rFonts w:asciiTheme="minorHAnsi" w:hAnsiTheme="minorHAnsi" w:cstheme="minorHAnsi"/>
          <w:szCs w:val="22"/>
        </w:rPr>
        <w:t>à la capacitation de l’</w:t>
      </w:r>
      <w:r w:rsidR="001C5E4F" w:rsidRPr="002078BF">
        <w:rPr>
          <w:rFonts w:asciiTheme="minorHAnsi" w:hAnsiTheme="minorHAnsi" w:cstheme="minorHAnsi"/>
          <w:szCs w:val="22"/>
        </w:rPr>
        <w:t xml:space="preserve">agent </w:t>
      </w:r>
      <w:r w:rsidR="00CF2701" w:rsidRPr="002078BF">
        <w:rPr>
          <w:rFonts w:asciiTheme="minorHAnsi" w:hAnsiTheme="minorHAnsi" w:cstheme="minorHAnsi"/>
          <w:szCs w:val="22"/>
        </w:rPr>
        <w:lastRenderedPageBreak/>
        <w:t>économique</w:t>
      </w:r>
      <w:r w:rsidR="001C5E4F" w:rsidRPr="002078BF">
        <w:rPr>
          <w:rFonts w:asciiTheme="minorHAnsi" w:hAnsiTheme="minorHAnsi" w:cstheme="minorHAnsi"/>
          <w:szCs w:val="22"/>
        </w:rPr>
        <w:t xml:space="preserve"> de développement en besoin, et </w:t>
      </w:r>
      <w:r w:rsidR="00E75CA5" w:rsidRPr="002078BF">
        <w:rPr>
          <w:rFonts w:asciiTheme="minorHAnsi" w:hAnsiTheme="minorHAnsi" w:cstheme="minorHAnsi"/>
          <w:szCs w:val="22"/>
        </w:rPr>
        <w:t>cela par les</w:t>
      </w:r>
      <w:r w:rsidR="001C5E4F" w:rsidRPr="002078BF">
        <w:rPr>
          <w:rFonts w:asciiTheme="minorHAnsi" w:hAnsiTheme="minorHAnsi" w:cstheme="minorHAnsi"/>
          <w:szCs w:val="22"/>
        </w:rPr>
        <w:t xml:space="preserve"> réponses d’éducation </w:t>
      </w:r>
      <w:r w:rsidR="0038261A">
        <w:rPr>
          <w:rFonts w:asciiTheme="minorHAnsi" w:hAnsiTheme="minorHAnsi" w:cstheme="minorHAnsi"/>
          <w:szCs w:val="22"/>
        </w:rPr>
        <w:t xml:space="preserve">adéquates </w:t>
      </w:r>
      <w:r w:rsidR="001C5E4F" w:rsidRPr="002078BF">
        <w:rPr>
          <w:rFonts w:asciiTheme="minorHAnsi" w:hAnsiTheme="minorHAnsi" w:cstheme="minorHAnsi"/>
          <w:szCs w:val="22"/>
        </w:rPr>
        <w:t xml:space="preserve">à mettre en œuvre pour contribuer à son </w:t>
      </w:r>
      <w:r w:rsidR="00CF2701" w:rsidRPr="002078BF">
        <w:rPr>
          <w:rFonts w:asciiTheme="minorHAnsi" w:hAnsiTheme="minorHAnsi" w:cstheme="minorHAnsi"/>
          <w:szCs w:val="22"/>
        </w:rPr>
        <w:t>émergence</w:t>
      </w:r>
      <w:r w:rsidR="001C5E4F" w:rsidRPr="002078BF">
        <w:rPr>
          <w:rFonts w:asciiTheme="minorHAnsi" w:hAnsiTheme="minorHAnsi" w:cstheme="minorHAnsi"/>
          <w:szCs w:val="22"/>
        </w:rPr>
        <w:t xml:space="preserve"> sur le marché de la production.</w:t>
      </w:r>
    </w:p>
    <w:p w:rsidR="00FD7D9C" w:rsidRDefault="00FD7D9C" w:rsidP="0070440D">
      <w:pPr>
        <w:pStyle w:val="Textebrut"/>
        <w:jc w:val="both"/>
        <w:rPr>
          <w:rFonts w:asciiTheme="minorHAnsi" w:hAnsiTheme="minorHAnsi" w:cstheme="minorHAnsi"/>
          <w:szCs w:val="22"/>
        </w:rPr>
      </w:pPr>
    </w:p>
    <w:p w:rsidR="00FD7D9C" w:rsidRPr="00D0476A" w:rsidRDefault="00FD7D9C" w:rsidP="00FD7D9C">
      <w:pPr>
        <w:pStyle w:val="Textebrut"/>
        <w:jc w:val="both"/>
        <w:rPr>
          <w:rFonts w:asciiTheme="minorHAnsi" w:hAnsiTheme="minorHAnsi" w:cstheme="minorHAnsi"/>
          <w:szCs w:val="22"/>
        </w:rPr>
      </w:pPr>
      <w:r w:rsidRPr="00D0476A">
        <w:rPr>
          <w:rFonts w:asciiTheme="minorHAnsi" w:hAnsiTheme="minorHAnsi" w:cstheme="minorHAnsi"/>
          <w:szCs w:val="22"/>
        </w:rPr>
        <w:t>C’est un travail de mutation interne sur la méthodologie qui devra donc s’amorcer, lequel travail devra agir sur le bénéficiaire direct de l’action l’élève ; et sur toute la communauté éducative qui l’accompagne à savoir : ses enseignants, parents et son école comme structure d’accueil.</w:t>
      </w:r>
    </w:p>
    <w:p w:rsidR="00FD7D9C" w:rsidRPr="00D0476A" w:rsidRDefault="00FD7D9C" w:rsidP="00FD7D9C">
      <w:pPr>
        <w:pStyle w:val="Textebrut"/>
        <w:jc w:val="both"/>
        <w:rPr>
          <w:rFonts w:asciiTheme="minorHAnsi" w:hAnsiTheme="minorHAnsi" w:cstheme="minorHAnsi"/>
          <w:szCs w:val="22"/>
        </w:rPr>
      </w:pPr>
    </w:p>
    <w:p w:rsidR="00FD7D9C" w:rsidRDefault="00FD7D9C" w:rsidP="00FD7D9C">
      <w:pPr>
        <w:pStyle w:val="Textebrut"/>
        <w:jc w:val="both"/>
        <w:rPr>
          <w:rFonts w:asciiTheme="minorHAnsi" w:hAnsiTheme="minorHAnsi" w:cstheme="minorHAnsi"/>
          <w:szCs w:val="22"/>
        </w:rPr>
      </w:pPr>
      <w:r w:rsidRPr="00D0476A">
        <w:rPr>
          <w:rFonts w:asciiTheme="minorHAnsi" w:hAnsiTheme="minorHAnsi" w:cstheme="minorHAnsi"/>
          <w:szCs w:val="22"/>
        </w:rPr>
        <w:t xml:space="preserve">Il est vrai que depuis 2003 ce chantier </w:t>
      </w:r>
      <w:r w:rsidR="008578E6" w:rsidRPr="00D0476A">
        <w:rPr>
          <w:rFonts w:asciiTheme="minorHAnsi" w:hAnsiTheme="minorHAnsi" w:cstheme="minorHAnsi"/>
          <w:szCs w:val="22"/>
        </w:rPr>
        <w:t xml:space="preserve">a débuté </w:t>
      </w:r>
      <w:r w:rsidR="008578E6">
        <w:rPr>
          <w:rFonts w:asciiTheme="minorHAnsi" w:hAnsiTheme="minorHAnsi" w:cstheme="minorHAnsi"/>
          <w:szCs w:val="22"/>
        </w:rPr>
        <w:t xml:space="preserve">pour </w:t>
      </w:r>
      <w:r w:rsidR="008578E6" w:rsidRPr="00D0476A">
        <w:rPr>
          <w:rFonts w:asciiTheme="minorHAnsi" w:hAnsiTheme="minorHAnsi" w:cstheme="minorHAnsi"/>
          <w:szCs w:val="22"/>
        </w:rPr>
        <w:t>l’EPC</w:t>
      </w:r>
      <w:r w:rsidR="00700C3A">
        <w:rPr>
          <w:rFonts w:asciiTheme="minorHAnsi" w:hAnsiTheme="minorHAnsi" w:cstheme="minorHAnsi"/>
          <w:szCs w:val="22"/>
        </w:rPr>
        <w:t>. Il affirme dans ses statuts, l’objectif d’améliorer la qualité de l’offre éducative</w:t>
      </w:r>
      <w:r w:rsidR="008578E6" w:rsidRPr="00D0476A">
        <w:rPr>
          <w:rFonts w:asciiTheme="minorHAnsi" w:hAnsiTheme="minorHAnsi" w:cstheme="minorHAnsi"/>
          <w:szCs w:val="22"/>
        </w:rPr>
        <w:t xml:space="preserve"> </w:t>
      </w:r>
      <w:r w:rsidRPr="00D0476A">
        <w:rPr>
          <w:rFonts w:asciiTheme="minorHAnsi" w:hAnsiTheme="minorHAnsi" w:cstheme="minorHAnsi"/>
          <w:szCs w:val="22"/>
        </w:rPr>
        <w:t xml:space="preserve">avec sa mutation structurelle en ONECS, mais il </w:t>
      </w:r>
      <w:r w:rsidR="008578E6">
        <w:rPr>
          <w:rFonts w:asciiTheme="minorHAnsi" w:hAnsiTheme="minorHAnsi" w:cstheme="minorHAnsi"/>
          <w:szCs w:val="22"/>
        </w:rPr>
        <w:t xml:space="preserve">faudra </w:t>
      </w:r>
      <w:r w:rsidRPr="00D0476A">
        <w:rPr>
          <w:rFonts w:asciiTheme="minorHAnsi" w:hAnsiTheme="minorHAnsi" w:cstheme="minorHAnsi"/>
          <w:szCs w:val="22"/>
        </w:rPr>
        <w:t>aller plus loin encore sur le processus méthodologique de son intervention</w:t>
      </w:r>
      <w:r w:rsidR="008578E6">
        <w:rPr>
          <w:rStyle w:val="Appelnotedebasdep"/>
          <w:rFonts w:asciiTheme="minorHAnsi" w:hAnsiTheme="minorHAnsi" w:cstheme="minorHAnsi"/>
          <w:szCs w:val="22"/>
        </w:rPr>
        <w:footnoteReference w:id="99"/>
      </w:r>
      <w:r w:rsidRPr="00D0476A">
        <w:rPr>
          <w:rFonts w:asciiTheme="minorHAnsi" w:hAnsiTheme="minorHAnsi" w:cstheme="minorHAnsi"/>
          <w:szCs w:val="22"/>
        </w:rPr>
        <w:t xml:space="preserve"> pour en clarifier la dimension stratégique et opérationnelle.</w:t>
      </w:r>
    </w:p>
    <w:p w:rsidR="00EB2EDF" w:rsidRPr="00D0476A" w:rsidRDefault="00EB2EDF" w:rsidP="00FD7D9C">
      <w:pPr>
        <w:pStyle w:val="Textebrut"/>
        <w:jc w:val="both"/>
        <w:rPr>
          <w:rFonts w:asciiTheme="minorHAnsi" w:hAnsiTheme="minorHAnsi" w:cstheme="minorHAnsi"/>
          <w:szCs w:val="22"/>
        </w:rPr>
      </w:pPr>
      <w:r>
        <w:rPr>
          <w:rFonts w:asciiTheme="minorHAnsi" w:hAnsiTheme="minorHAnsi" w:cstheme="minorHAnsi"/>
          <w:szCs w:val="22"/>
        </w:rPr>
        <w:t>Il s’agit à définir le schéma d’ensemble de l’EPC dans l’optique de son évolution future au regard du contexte nouveau, voir ce que devrait être son identité organisationnelle, identifier les obstacles à l’évolution, développer les stratégies de réadap</w:t>
      </w:r>
      <w:r w:rsidR="0058708D">
        <w:rPr>
          <w:rFonts w:asciiTheme="minorHAnsi" w:hAnsiTheme="minorHAnsi" w:cstheme="minorHAnsi"/>
          <w:szCs w:val="22"/>
        </w:rPr>
        <w:t>ta</w:t>
      </w:r>
      <w:r>
        <w:rPr>
          <w:rFonts w:asciiTheme="minorHAnsi" w:hAnsiTheme="minorHAnsi" w:cstheme="minorHAnsi"/>
          <w:szCs w:val="22"/>
        </w:rPr>
        <w:t>tion de l’organisation, sur la ba</w:t>
      </w:r>
      <w:r w:rsidR="0058708D">
        <w:rPr>
          <w:rFonts w:asciiTheme="minorHAnsi" w:hAnsiTheme="minorHAnsi" w:cstheme="minorHAnsi"/>
          <w:szCs w:val="22"/>
        </w:rPr>
        <w:t>se de nouvelles orientations, et d’une planification rationnelle.</w:t>
      </w:r>
    </w:p>
    <w:p w:rsidR="00FD7D9C" w:rsidRDefault="00FD7D9C" w:rsidP="0070440D">
      <w:pPr>
        <w:pStyle w:val="Textebrut"/>
        <w:jc w:val="both"/>
        <w:rPr>
          <w:rFonts w:asciiTheme="minorHAnsi" w:hAnsiTheme="minorHAnsi" w:cstheme="minorHAnsi"/>
          <w:szCs w:val="22"/>
        </w:rPr>
      </w:pPr>
    </w:p>
    <w:p w:rsidR="009D6B8F" w:rsidRDefault="002D7BE3" w:rsidP="0070440D">
      <w:pPr>
        <w:pStyle w:val="Textebrut"/>
        <w:jc w:val="both"/>
        <w:rPr>
          <w:rFonts w:asciiTheme="minorHAnsi" w:hAnsiTheme="minorHAnsi" w:cstheme="minorHAnsi"/>
          <w:b/>
          <w:szCs w:val="22"/>
        </w:rPr>
      </w:pPr>
      <w:r w:rsidRPr="00D0476A">
        <w:rPr>
          <w:rFonts w:asciiTheme="minorHAnsi" w:hAnsiTheme="minorHAnsi" w:cstheme="minorHAnsi"/>
          <w:b/>
          <w:szCs w:val="22"/>
        </w:rPr>
        <w:t>1°</w:t>
      </w:r>
      <w:r w:rsidR="00700C3A">
        <w:rPr>
          <w:rFonts w:asciiTheme="minorHAnsi" w:hAnsiTheme="minorHAnsi" w:cstheme="minorHAnsi"/>
          <w:b/>
          <w:szCs w:val="22"/>
        </w:rPr>
        <w:t xml:space="preserve"> Ainsi </w:t>
      </w:r>
      <w:r w:rsidR="00D0476A">
        <w:rPr>
          <w:rFonts w:asciiTheme="minorHAnsi" w:hAnsiTheme="minorHAnsi" w:cstheme="minorHAnsi"/>
          <w:b/>
          <w:szCs w:val="22"/>
        </w:rPr>
        <w:t>sur le</w:t>
      </w:r>
      <w:r w:rsidR="00AA29B9">
        <w:rPr>
          <w:rFonts w:asciiTheme="minorHAnsi" w:hAnsiTheme="minorHAnsi" w:cstheme="minorHAnsi"/>
          <w:b/>
          <w:szCs w:val="22"/>
        </w:rPr>
        <w:t xml:space="preserve"> volet méthodologique : </w:t>
      </w:r>
      <w:r w:rsidR="0058708D">
        <w:rPr>
          <w:rFonts w:asciiTheme="minorHAnsi" w:hAnsiTheme="minorHAnsi" w:cstheme="minorHAnsi"/>
          <w:b/>
          <w:szCs w:val="22"/>
        </w:rPr>
        <w:t xml:space="preserve">cela implique </w:t>
      </w:r>
      <w:r w:rsidR="009D6B8F" w:rsidRPr="005434F0">
        <w:rPr>
          <w:rFonts w:asciiTheme="minorHAnsi" w:hAnsiTheme="minorHAnsi" w:cstheme="minorHAnsi"/>
          <w:b/>
          <w:szCs w:val="22"/>
        </w:rPr>
        <w:t xml:space="preserve">la </w:t>
      </w:r>
      <w:r w:rsidR="00D0476A" w:rsidRPr="005434F0">
        <w:rPr>
          <w:rFonts w:asciiTheme="minorHAnsi" w:hAnsiTheme="minorHAnsi" w:cstheme="minorHAnsi"/>
          <w:b/>
          <w:szCs w:val="22"/>
        </w:rPr>
        <w:t xml:space="preserve">nécessaire </w:t>
      </w:r>
      <w:r w:rsidR="009D6B8F" w:rsidRPr="005434F0">
        <w:rPr>
          <w:rFonts w:asciiTheme="minorHAnsi" w:hAnsiTheme="minorHAnsi" w:cstheme="minorHAnsi"/>
          <w:b/>
          <w:szCs w:val="22"/>
        </w:rPr>
        <w:t xml:space="preserve">construction </w:t>
      </w:r>
      <w:r w:rsidR="005434F0">
        <w:rPr>
          <w:rFonts w:asciiTheme="minorHAnsi" w:hAnsiTheme="minorHAnsi" w:cstheme="minorHAnsi"/>
          <w:b/>
          <w:szCs w:val="22"/>
        </w:rPr>
        <w:t>d’une nouvelle dynamique</w:t>
      </w:r>
      <w:r w:rsidR="004F535B" w:rsidRPr="005434F0">
        <w:rPr>
          <w:rFonts w:asciiTheme="minorHAnsi" w:hAnsiTheme="minorHAnsi" w:cstheme="minorHAnsi"/>
          <w:b/>
          <w:szCs w:val="22"/>
        </w:rPr>
        <w:t>, en termes de Vision, et d’actions stratégiques</w:t>
      </w:r>
      <w:r w:rsidR="00300301" w:rsidRPr="005434F0">
        <w:rPr>
          <w:rFonts w:asciiTheme="minorHAnsi" w:hAnsiTheme="minorHAnsi" w:cstheme="minorHAnsi"/>
          <w:b/>
          <w:szCs w:val="22"/>
        </w:rPr>
        <w:t>.</w:t>
      </w:r>
    </w:p>
    <w:p w:rsidR="00654495" w:rsidRPr="00AA29B9" w:rsidRDefault="00BA0814" w:rsidP="00596222">
      <w:pPr>
        <w:pStyle w:val="Textebrut"/>
        <w:jc w:val="both"/>
        <w:rPr>
          <w:rFonts w:asciiTheme="minorHAnsi" w:hAnsiTheme="minorHAnsi" w:cstheme="minorHAnsi"/>
          <w:szCs w:val="22"/>
        </w:rPr>
      </w:pPr>
      <w:r w:rsidRPr="00AA29B9">
        <w:rPr>
          <w:rFonts w:asciiTheme="minorHAnsi" w:hAnsiTheme="minorHAnsi" w:cstheme="minorHAnsi"/>
          <w:szCs w:val="22"/>
        </w:rPr>
        <w:t xml:space="preserve">En effet </w:t>
      </w:r>
      <w:r w:rsidR="00700C3A">
        <w:rPr>
          <w:rFonts w:asciiTheme="minorHAnsi" w:hAnsiTheme="minorHAnsi" w:cstheme="minorHAnsi"/>
          <w:szCs w:val="22"/>
        </w:rPr>
        <w:t xml:space="preserve">en </w:t>
      </w:r>
      <w:r w:rsidRPr="00AA29B9">
        <w:rPr>
          <w:rFonts w:asciiTheme="minorHAnsi" w:hAnsiTheme="minorHAnsi" w:cstheme="minorHAnsi"/>
          <w:szCs w:val="22"/>
        </w:rPr>
        <w:t>2019 l</w:t>
      </w:r>
      <w:r w:rsidR="00596222" w:rsidRPr="00AA29B9">
        <w:rPr>
          <w:rFonts w:asciiTheme="minorHAnsi" w:hAnsiTheme="minorHAnsi" w:cstheme="minorHAnsi"/>
          <w:szCs w:val="22"/>
        </w:rPr>
        <w:t xml:space="preserve">e contexte d’évolution du Sénégal a changé, et la demande et les attentes en éducation ont évoluées, en conséquence </w:t>
      </w:r>
      <w:r w:rsidRPr="00AA29B9">
        <w:rPr>
          <w:rFonts w:asciiTheme="minorHAnsi" w:hAnsiTheme="minorHAnsi" w:cstheme="minorHAnsi"/>
          <w:szCs w:val="22"/>
        </w:rPr>
        <w:t>l</w:t>
      </w:r>
      <w:r w:rsidRPr="00AA29B9">
        <w:rPr>
          <w:rFonts w:asciiTheme="minorHAnsi" w:hAnsiTheme="minorHAnsi" w:cstheme="minorHAnsi"/>
          <w:b/>
          <w:szCs w:val="22"/>
        </w:rPr>
        <w:t>e cadre stratégique</w:t>
      </w:r>
      <w:r w:rsidRPr="00AA29B9">
        <w:rPr>
          <w:rFonts w:asciiTheme="minorHAnsi" w:hAnsiTheme="minorHAnsi" w:cstheme="minorHAnsi"/>
          <w:szCs w:val="22"/>
        </w:rPr>
        <w:t xml:space="preserve"> d’intervention ayant </w:t>
      </w:r>
      <w:r w:rsidR="00700C3A">
        <w:rPr>
          <w:rFonts w:asciiTheme="minorHAnsi" w:hAnsiTheme="minorHAnsi" w:cstheme="minorHAnsi"/>
          <w:szCs w:val="22"/>
        </w:rPr>
        <w:t xml:space="preserve">visiblement </w:t>
      </w:r>
      <w:r w:rsidRPr="00AA29B9">
        <w:rPr>
          <w:rFonts w:asciiTheme="minorHAnsi" w:hAnsiTheme="minorHAnsi" w:cstheme="minorHAnsi"/>
          <w:szCs w:val="22"/>
        </w:rPr>
        <w:t xml:space="preserve">changé, </w:t>
      </w:r>
      <w:r w:rsidR="00596222" w:rsidRPr="00AA29B9">
        <w:rPr>
          <w:rFonts w:asciiTheme="minorHAnsi" w:hAnsiTheme="minorHAnsi" w:cstheme="minorHAnsi"/>
          <w:szCs w:val="22"/>
        </w:rPr>
        <w:t xml:space="preserve">les méthodes d’action </w:t>
      </w:r>
      <w:r w:rsidRPr="00AA29B9">
        <w:rPr>
          <w:rFonts w:asciiTheme="minorHAnsi" w:hAnsiTheme="minorHAnsi" w:cstheme="minorHAnsi"/>
          <w:szCs w:val="22"/>
        </w:rPr>
        <w:t xml:space="preserve">dans le secteur éducatif </w:t>
      </w:r>
      <w:r w:rsidR="00596222" w:rsidRPr="00AA29B9">
        <w:rPr>
          <w:rFonts w:asciiTheme="minorHAnsi" w:hAnsiTheme="minorHAnsi" w:cstheme="minorHAnsi"/>
          <w:szCs w:val="22"/>
        </w:rPr>
        <w:t>sont à revoir</w:t>
      </w:r>
      <w:r w:rsidR="00654495" w:rsidRPr="00AA29B9">
        <w:rPr>
          <w:rFonts w:asciiTheme="minorHAnsi" w:hAnsiTheme="minorHAnsi" w:cstheme="minorHAnsi"/>
          <w:szCs w:val="22"/>
        </w:rPr>
        <w:t>.</w:t>
      </w:r>
    </w:p>
    <w:p w:rsidR="00654495" w:rsidRPr="00AA29B9" w:rsidRDefault="00654495" w:rsidP="00654495">
      <w:pPr>
        <w:pStyle w:val="Textebrut"/>
        <w:jc w:val="both"/>
        <w:rPr>
          <w:rFonts w:asciiTheme="minorHAnsi" w:hAnsiTheme="minorHAnsi" w:cstheme="minorHAnsi"/>
          <w:szCs w:val="22"/>
        </w:rPr>
      </w:pPr>
      <w:r w:rsidRPr="00AA29B9">
        <w:rPr>
          <w:rFonts w:asciiTheme="minorHAnsi" w:hAnsiTheme="minorHAnsi" w:cstheme="minorHAnsi"/>
          <w:b/>
          <w:szCs w:val="22"/>
        </w:rPr>
        <w:t>Car le contexte</w:t>
      </w:r>
      <w:r w:rsidR="00700C3A">
        <w:rPr>
          <w:rStyle w:val="Appelnotedebasdep"/>
          <w:rFonts w:asciiTheme="minorHAnsi" w:hAnsiTheme="minorHAnsi" w:cstheme="minorHAnsi"/>
          <w:b/>
          <w:szCs w:val="22"/>
        </w:rPr>
        <w:footnoteReference w:id="100"/>
      </w:r>
      <w:r w:rsidRPr="00AA29B9">
        <w:rPr>
          <w:rFonts w:asciiTheme="minorHAnsi" w:hAnsiTheme="minorHAnsi" w:cstheme="minorHAnsi"/>
          <w:b/>
          <w:szCs w:val="22"/>
        </w:rPr>
        <w:t xml:space="preserve"> actuel soulève beaucoup d’interrogations, </w:t>
      </w:r>
      <w:r w:rsidR="00BA0814" w:rsidRPr="00AA29B9">
        <w:rPr>
          <w:rFonts w:asciiTheme="minorHAnsi" w:hAnsiTheme="minorHAnsi" w:cstheme="minorHAnsi"/>
          <w:b/>
          <w:szCs w:val="22"/>
        </w:rPr>
        <w:t>en raison d</w:t>
      </w:r>
      <w:r w:rsidRPr="00AA29B9">
        <w:rPr>
          <w:rFonts w:asciiTheme="minorHAnsi" w:hAnsiTheme="minorHAnsi" w:cstheme="minorHAnsi"/>
          <w:b/>
          <w:szCs w:val="22"/>
        </w:rPr>
        <w:t>es mutations sociales et économiques en cours. Ce qui impose à l’école catholique de réfléchir à son apport spécifique (forme et contenu), pour asseoir son témoignage</w:t>
      </w:r>
      <w:r w:rsidR="00BA0814" w:rsidRPr="00AA29B9">
        <w:rPr>
          <w:rFonts w:asciiTheme="minorHAnsi" w:hAnsiTheme="minorHAnsi" w:cstheme="minorHAnsi"/>
          <w:b/>
          <w:szCs w:val="22"/>
        </w:rPr>
        <w:t xml:space="preserve"> dans ce nouveau cadre</w:t>
      </w:r>
      <w:r w:rsidRPr="00AA29B9">
        <w:rPr>
          <w:rFonts w:asciiTheme="minorHAnsi" w:hAnsiTheme="minorHAnsi" w:cstheme="minorHAnsi"/>
          <w:szCs w:val="22"/>
        </w:rPr>
        <w:t xml:space="preserve">. </w:t>
      </w:r>
    </w:p>
    <w:p w:rsidR="00654495" w:rsidRPr="00AA29B9" w:rsidRDefault="00654495" w:rsidP="00596222">
      <w:pPr>
        <w:pStyle w:val="Textebrut"/>
        <w:jc w:val="both"/>
        <w:rPr>
          <w:rFonts w:asciiTheme="minorHAnsi" w:hAnsiTheme="minorHAnsi" w:cstheme="minorHAnsi"/>
          <w:szCs w:val="22"/>
        </w:rPr>
      </w:pPr>
    </w:p>
    <w:p w:rsidR="00FF1008" w:rsidRPr="00AA29B9" w:rsidRDefault="00416AE6" w:rsidP="00596222">
      <w:pPr>
        <w:pStyle w:val="Textebrut"/>
        <w:jc w:val="both"/>
        <w:rPr>
          <w:rFonts w:asciiTheme="minorHAnsi" w:hAnsiTheme="minorHAnsi" w:cstheme="minorHAnsi"/>
          <w:szCs w:val="22"/>
        </w:rPr>
      </w:pPr>
      <w:r>
        <w:rPr>
          <w:rFonts w:asciiTheme="minorHAnsi" w:hAnsiTheme="minorHAnsi" w:cstheme="minorHAnsi"/>
          <w:szCs w:val="22"/>
        </w:rPr>
        <w:t>Pour toutes ces raisons i</w:t>
      </w:r>
      <w:r w:rsidR="00654495" w:rsidRPr="00AA29B9">
        <w:rPr>
          <w:rFonts w:asciiTheme="minorHAnsi" w:hAnsiTheme="minorHAnsi" w:cstheme="minorHAnsi"/>
          <w:szCs w:val="22"/>
        </w:rPr>
        <w:t>l</w:t>
      </w:r>
      <w:r w:rsidR="00596222" w:rsidRPr="00AA29B9">
        <w:rPr>
          <w:rFonts w:asciiTheme="minorHAnsi" w:hAnsiTheme="minorHAnsi" w:cstheme="minorHAnsi"/>
          <w:szCs w:val="22"/>
        </w:rPr>
        <w:t xml:space="preserve"> importe dès lors de redéfinir </w:t>
      </w:r>
      <w:r w:rsidR="00654495" w:rsidRPr="00AA29B9">
        <w:rPr>
          <w:rFonts w:asciiTheme="minorHAnsi" w:hAnsiTheme="minorHAnsi" w:cstheme="minorHAnsi"/>
          <w:szCs w:val="22"/>
        </w:rPr>
        <w:t>pour les acteurs</w:t>
      </w:r>
      <w:r w:rsidR="000F1350" w:rsidRPr="00AA29B9">
        <w:rPr>
          <w:rFonts w:asciiTheme="minorHAnsi" w:hAnsiTheme="minorHAnsi" w:cstheme="minorHAnsi"/>
          <w:szCs w:val="22"/>
        </w:rPr>
        <w:t> :</w:t>
      </w:r>
    </w:p>
    <w:p w:rsidR="00FF1008" w:rsidRPr="00AA29B9" w:rsidRDefault="00FF1008" w:rsidP="00596222">
      <w:pPr>
        <w:pStyle w:val="Textebrut"/>
        <w:numPr>
          <w:ilvl w:val="0"/>
          <w:numId w:val="1"/>
        </w:numPr>
        <w:ind w:left="0" w:firstLine="0"/>
        <w:jc w:val="both"/>
        <w:rPr>
          <w:rFonts w:asciiTheme="minorHAnsi" w:hAnsiTheme="minorHAnsi" w:cstheme="minorHAnsi"/>
          <w:szCs w:val="22"/>
        </w:rPr>
      </w:pPr>
      <w:r w:rsidRPr="00AA29B9">
        <w:rPr>
          <w:rFonts w:asciiTheme="minorHAnsi" w:hAnsiTheme="minorHAnsi" w:cstheme="minorHAnsi"/>
          <w:szCs w:val="22"/>
        </w:rPr>
        <w:t xml:space="preserve">D’abord </w:t>
      </w:r>
      <w:r w:rsidRPr="00AA29B9">
        <w:rPr>
          <w:rFonts w:asciiTheme="minorHAnsi" w:hAnsiTheme="minorHAnsi" w:cstheme="minorHAnsi"/>
          <w:b/>
          <w:szCs w:val="22"/>
        </w:rPr>
        <w:t>la Vision</w:t>
      </w:r>
      <w:r w:rsidR="00190D27" w:rsidRPr="00AA29B9">
        <w:rPr>
          <w:rStyle w:val="Appelnotedebasdep"/>
          <w:rFonts w:asciiTheme="minorHAnsi" w:hAnsiTheme="minorHAnsi" w:cstheme="minorHAnsi"/>
          <w:b/>
          <w:szCs w:val="22"/>
        </w:rPr>
        <w:footnoteReference w:id="101"/>
      </w:r>
      <w:r w:rsidRPr="00AA29B9">
        <w:rPr>
          <w:rFonts w:asciiTheme="minorHAnsi" w:hAnsiTheme="minorHAnsi" w:cstheme="minorHAnsi"/>
          <w:b/>
          <w:szCs w:val="22"/>
        </w:rPr>
        <w:t xml:space="preserve"> nouvelle</w:t>
      </w:r>
      <w:r w:rsidRPr="00AA29B9">
        <w:rPr>
          <w:rFonts w:asciiTheme="minorHAnsi" w:hAnsiTheme="minorHAnsi" w:cstheme="minorHAnsi"/>
          <w:szCs w:val="22"/>
        </w:rPr>
        <w:t xml:space="preserve"> : </w:t>
      </w:r>
    </w:p>
    <w:p w:rsidR="00654495" w:rsidRPr="00AA29B9" w:rsidRDefault="00FF1008" w:rsidP="00596222">
      <w:pPr>
        <w:pStyle w:val="Textebrut"/>
        <w:jc w:val="both"/>
        <w:rPr>
          <w:rFonts w:asciiTheme="minorHAnsi" w:hAnsiTheme="minorHAnsi" w:cstheme="minorHAnsi"/>
          <w:szCs w:val="22"/>
        </w:rPr>
      </w:pPr>
      <w:r w:rsidRPr="00AA29B9">
        <w:rPr>
          <w:rFonts w:asciiTheme="minorHAnsi" w:hAnsiTheme="minorHAnsi" w:cstheme="minorHAnsi"/>
          <w:b/>
          <w:szCs w:val="22"/>
        </w:rPr>
        <w:t>A</w:t>
      </w:r>
      <w:r w:rsidR="00D0476A" w:rsidRPr="00AA29B9">
        <w:rPr>
          <w:rFonts w:asciiTheme="minorHAnsi" w:hAnsiTheme="minorHAnsi" w:cstheme="minorHAnsi"/>
          <w:b/>
          <w:szCs w:val="22"/>
        </w:rPr>
        <w:t xml:space="preserve"> savoir</w:t>
      </w:r>
      <w:r w:rsidR="00DF6EB2" w:rsidRPr="00AA29B9">
        <w:rPr>
          <w:rFonts w:asciiTheme="minorHAnsi" w:hAnsiTheme="minorHAnsi" w:cstheme="minorHAnsi"/>
          <w:b/>
          <w:szCs w:val="22"/>
        </w:rPr>
        <w:t xml:space="preserve"> aujourd’hui dans le secteur éducatif,</w:t>
      </w:r>
      <w:r w:rsidR="00D0476A" w:rsidRPr="00AA29B9">
        <w:rPr>
          <w:rFonts w:asciiTheme="minorHAnsi" w:hAnsiTheme="minorHAnsi" w:cstheme="minorHAnsi"/>
          <w:b/>
          <w:szCs w:val="22"/>
        </w:rPr>
        <w:t xml:space="preserve"> le modèle </w:t>
      </w:r>
      <w:r w:rsidR="00DF6EB2" w:rsidRPr="00AA29B9">
        <w:rPr>
          <w:rFonts w:asciiTheme="minorHAnsi" w:hAnsiTheme="minorHAnsi" w:cstheme="minorHAnsi"/>
          <w:b/>
          <w:szCs w:val="22"/>
        </w:rPr>
        <w:t xml:space="preserve">de société </w:t>
      </w:r>
      <w:r w:rsidR="00D0476A" w:rsidRPr="00AA29B9">
        <w:rPr>
          <w:rFonts w:asciiTheme="minorHAnsi" w:hAnsiTheme="minorHAnsi" w:cstheme="minorHAnsi"/>
          <w:b/>
          <w:szCs w:val="22"/>
        </w:rPr>
        <w:t>souhaité et recherché</w:t>
      </w:r>
      <w:r w:rsidR="00DF6EB2" w:rsidRPr="00AA29B9">
        <w:rPr>
          <w:rFonts w:asciiTheme="minorHAnsi" w:hAnsiTheme="minorHAnsi" w:cstheme="minorHAnsi"/>
          <w:b/>
          <w:szCs w:val="22"/>
        </w:rPr>
        <w:t xml:space="preserve"> </w:t>
      </w:r>
      <w:r w:rsidR="00B07E26" w:rsidRPr="00AA29B9">
        <w:rPr>
          <w:rFonts w:asciiTheme="minorHAnsi" w:hAnsiTheme="minorHAnsi" w:cstheme="minorHAnsi"/>
          <w:b/>
          <w:szCs w:val="22"/>
        </w:rPr>
        <w:t xml:space="preserve">par l’organisation EPC </w:t>
      </w:r>
      <w:r w:rsidR="00DF6EB2" w:rsidRPr="00AA29B9">
        <w:rPr>
          <w:rFonts w:asciiTheme="minorHAnsi" w:hAnsiTheme="minorHAnsi" w:cstheme="minorHAnsi"/>
          <w:b/>
          <w:szCs w:val="22"/>
        </w:rPr>
        <w:t>dans son action</w:t>
      </w:r>
      <w:r w:rsidR="00D0476A" w:rsidRPr="00AA29B9">
        <w:rPr>
          <w:rFonts w:asciiTheme="minorHAnsi" w:hAnsiTheme="minorHAnsi" w:cstheme="minorHAnsi"/>
          <w:szCs w:val="22"/>
        </w:rPr>
        <w:t xml:space="preserve">, </w:t>
      </w:r>
      <w:r w:rsidR="00D0476A" w:rsidRPr="00AA29B9">
        <w:rPr>
          <w:rFonts w:asciiTheme="minorHAnsi" w:hAnsiTheme="minorHAnsi" w:cstheme="minorHAnsi"/>
          <w:b/>
          <w:szCs w:val="22"/>
        </w:rPr>
        <w:t xml:space="preserve">puis </w:t>
      </w:r>
      <w:r w:rsidR="00BA0814" w:rsidRPr="00AA29B9">
        <w:rPr>
          <w:rFonts w:asciiTheme="minorHAnsi" w:hAnsiTheme="minorHAnsi" w:cstheme="minorHAnsi"/>
          <w:b/>
          <w:szCs w:val="22"/>
        </w:rPr>
        <w:t>l</w:t>
      </w:r>
      <w:r w:rsidR="00D0476A" w:rsidRPr="00AA29B9">
        <w:rPr>
          <w:rFonts w:asciiTheme="minorHAnsi" w:hAnsiTheme="minorHAnsi" w:cstheme="minorHAnsi"/>
          <w:b/>
          <w:szCs w:val="22"/>
        </w:rPr>
        <w:t xml:space="preserve">a </w:t>
      </w:r>
      <w:r w:rsidR="00596222" w:rsidRPr="00AA29B9">
        <w:rPr>
          <w:rFonts w:asciiTheme="minorHAnsi" w:hAnsiTheme="minorHAnsi" w:cstheme="minorHAnsi"/>
          <w:b/>
          <w:szCs w:val="22"/>
        </w:rPr>
        <w:t>mission</w:t>
      </w:r>
      <w:r w:rsidR="00CC038A" w:rsidRPr="00AA29B9">
        <w:rPr>
          <w:rStyle w:val="Appelnotedebasdep"/>
          <w:rFonts w:asciiTheme="minorHAnsi" w:hAnsiTheme="minorHAnsi" w:cstheme="minorHAnsi"/>
          <w:b/>
          <w:szCs w:val="22"/>
        </w:rPr>
        <w:footnoteReference w:id="102"/>
      </w:r>
      <w:r w:rsidR="00D0476A" w:rsidRPr="00AA29B9">
        <w:rPr>
          <w:rFonts w:asciiTheme="minorHAnsi" w:hAnsiTheme="minorHAnsi" w:cstheme="minorHAnsi"/>
          <w:b/>
          <w:szCs w:val="22"/>
        </w:rPr>
        <w:t xml:space="preserve">, </w:t>
      </w:r>
      <w:r w:rsidR="00BA0814" w:rsidRPr="00AA29B9">
        <w:rPr>
          <w:rFonts w:asciiTheme="minorHAnsi" w:hAnsiTheme="minorHAnsi" w:cstheme="minorHAnsi"/>
          <w:b/>
          <w:szCs w:val="22"/>
        </w:rPr>
        <w:t>l</w:t>
      </w:r>
      <w:r w:rsidR="00D0476A" w:rsidRPr="00AA29B9">
        <w:rPr>
          <w:rFonts w:asciiTheme="minorHAnsi" w:hAnsiTheme="minorHAnsi" w:cstheme="minorHAnsi"/>
          <w:b/>
          <w:szCs w:val="22"/>
        </w:rPr>
        <w:t>es valeurs</w:t>
      </w:r>
      <w:r w:rsidR="00CC038A" w:rsidRPr="00AA29B9">
        <w:rPr>
          <w:rStyle w:val="Appelnotedebasdep"/>
          <w:rFonts w:asciiTheme="minorHAnsi" w:hAnsiTheme="minorHAnsi" w:cstheme="minorHAnsi"/>
          <w:b/>
          <w:szCs w:val="22"/>
        </w:rPr>
        <w:footnoteReference w:id="103"/>
      </w:r>
      <w:r w:rsidR="00D0476A" w:rsidRPr="00AA29B9">
        <w:rPr>
          <w:rFonts w:asciiTheme="minorHAnsi" w:hAnsiTheme="minorHAnsi" w:cstheme="minorHAnsi"/>
          <w:szCs w:val="22"/>
        </w:rPr>
        <w:t xml:space="preserve"> en découlant</w:t>
      </w:r>
      <w:r w:rsidR="00596222" w:rsidRPr="00AA29B9">
        <w:rPr>
          <w:rFonts w:asciiTheme="minorHAnsi" w:hAnsiTheme="minorHAnsi" w:cstheme="minorHAnsi"/>
          <w:szCs w:val="22"/>
        </w:rPr>
        <w:t xml:space="preserve"> et </w:t>
      </w:r>
      <w:r w:rsidR="00596222" w:rsidRPr="00AA29B9">
        <w:rPr>
          <w:rFonts w:asciiTheme="minorHAnsi" w:hAnsiTheme="minorHAnsi" w:cstheme="minorHAnsi"/>
          <w:b/>
          <w:szCs w:val="22"/>
        </w:rPr>
        <w:t>ensuite adapter le projet éducatif de l’EPC à l’environnement nouveau</w:t>
      </w:r>
      <w:r w:rsidR="00596222" w:rsidRPr="00AA29B9">
        <w:rPr>
          <w:rFonts w:asciiTheme="minorHAnsi" w:hAnsiTheme="minorHAnsi" w:cstheme="minorHAnsi"/>
          <w:szCs w:val="22"/>
        </w:rPr>
        <w:t xml:space="preserve">. </w:t>
      </w:r>
    </w:p>
    <w:p w:rsidR="009C0212" w:rsidRPr="00AA29B9" w:rsidRDefault="00C82802" w:rsidP="00596222">
      <w:pPr>
        <w:pStyle w:val="Textebrut"/>
        <w:jc w:val="both"/>
        <w:rPr>
          <w:rFonts w:asciiTheme="minorHAnsi" w:hAnsiTheme="minorHAnsi" w:cstheme="minorHAnsi"/>
          <w:szCs w:val="22"/>
        </w:rPr>
      </w:pPr>
      <w:r w:rsidRPr="00AA29B9">
        <w:rPr>
          <w:rFonts w:asciiTheme="minorHAnsi" w:hAnsiTheme="minorHAnsi" w:cstheme="minorHAnsi"/>
          <w:szCs w:val="22"/>
        </w:rPr>
        <w:t>L’énoncé de la vision illustre</w:t>
      </w:r>
      <w:r w:rsidR="00700C3A">
        <w:rPr>
          <w:rFonts w:asciiTheme="minorHAnsi" w:hAnsiTheme="minorHAnsi" w:cstheme="minorHAnsi"/>
          <w:szCs w:val="22"/>
        </w:rPr>
        <w:t xml:space="preserve"> ainsi</w:t>
      </w:r>
      <w:r w:rsidRPr="00AA29B9">
        <w:rPr>
          <w:rFonts w:asciiTheme="minorHAnsi" w:hAnsiTheme="minorHAnsi" w:cstheme="minorHAnsi"/>
          <w:szCs w:val="22"/>
        </w:rPr>
        <w:t xml:space="preserve"> de façon descriptive les aspirations futures.</w:t>
      </w:r>
    </w:p>
    <w:p w:rsidR="00BA0814" w:rsidRPr="00AA29B9" w:rsidRDefault="00BA0814" w:rsidP="00596222">
      <w:pPr>
        <w:pStyle w:val="Textebrut"/>
        <w:jc w:val="both"/>
        <w:rPr>
          <w:rFonts w:asciiTheme="minorHAnsi" w:hAnsiTheme="minorHAnsi" w:cstheme="minorHAnsi"/>
          <w:szCs w:val="22"/>
        </w:rPr>
      </w:pPr>
    </w:p>
    <w:p w:rsidR="00596222" w:rsidRPr="00AA29B9" w:rsidRDefault="00C82802" w:rsidP="00596222">
      <w:pPr>
        <w:pStyle w:val="Textebrut"/>
        <w:jc w:val="both"/>
        <w:rPr>
          <w:rFonts w:asciiTheme="minorHAnsi" w:hAnsiTheme="minorHAnsi" w:cstheme="minorHAnsi"/>
          <w:szCs w:val="22"/>
        </w:rPr>
      </w:pPr>
      <w:r w:rsidRPr="00AA29B9">
        <w:rPr>
          <w:rFonts w:asciiTheme="minorHAnsi" w:hAnsiTheme="minorHAnsi" w:cstheme="minorHAnsi"/>
          <w:szCs w:val="22"/>
        </w:rPr>
        <w:t>Partant de la vision, i</w:t>
      </w:r>
      <w:r w:rsidR="00596222" w:rsidRPr="00AA29B9">
        <w:rPr>
          <w:rFonts w:asciiTheme="minorHAnsi" w:hAnsiTheme="minorHAnsi" w:cstheme="minorHAnsi"/>
          <w:szCs w:val="22"/>
        </w:rPr>
        <w:t>l est important</w:t>
      </w:r>
      <w:r w:rsidRPr="00AA29B9">
        <w:rPr>
          <w:rFonts w:asciiTheme="minorHAnsi" w:hAnsiTheme="minorHAnsi" w:cstheme="minorHAnsi"/>
          <w:szCs w:val="22"/>
        </w:rPr>
        <w:t xml:space="preserve"> en effet</w:t>
      </w:r>
      <w:r w:rsidR="00596222" w:rsidRPr="00AA29B9">
        <w:rPr>
          <w:rFonts w:asciiTheme="minorHAnsi" w:hAnsiTheme="minorHAnsi" w:cstheme="minorHAnsi"/>
          <w:szCs w:val="22"/>
        </w:rPr>
        <w:t xml:space="preserve"> </w:t>
      </w:r>
      <w:r w:rsidR="00596222" w:rsidRPr="00AA29B9">
        <w:rPr>
          <w:rFonts w:asciiTheme="minorHAnsi" w:hAnsiTheme="minorHAnsi" w:cstheme="minorHAnsi"/>
          <w:b/>
          <w:szCs w:val="22"/>
        </w:rPr>
        <w:t xml:space="preserve">de donner du sens aux événements actuels selon </w:t>
      </w:r>
      <w:r w:rsidR="00DF6EB2" w:rsidRPr="00AA29B9">
        <w:rPr>
          <w:rFonts w:asciiTheme="minorHAnsi" w:hAnsiTheme="minorHAnsi" w:cstheme="minorHAnsi"/>
          <w:b/>
          <w:szCs w:val="22"/>
        </w:rPr>
        <w:t>l’</w:t>
      </w:r>
      <w:r w:rsidR="00596222" w:rsidRPr="00AA29B9">
        <w:rPr>
          <w:rFonts w:asciiTheme="minorHAnsi" w:hAnsiTheme="minorHAnsi" w:cstheme="minorHAnsi"/>
          <w:b/>
          <w:szCs w:val="22"/>
        </w:rPr>
        <w:t xml:space="preserve">inspiration évangélique </w:t>
      </w:r>
      <w:r w:rsidRPr="00AA29B9">
        <w:rPr>
          <w:rFonts w:asciiTheme="minorHAnsi" w:hAnsiTheme="minorHAnsi" w:cstheme="minorHAnsi"/>
          <w:b/>
          <w:szCs w:val="22"/>
        </w:rPr>
        <w:t xml:space="preserve">fondant </w:t>
      </w:r>
      <w:r w:rsidR="00654495" w:rsidRPr="00AA29B9">
        <w:rPr>
          <w:rFonts w:asciiTheme="minorHAnsi" w:hAnsiTheme="minorHAnsi" w:cstheme="minorHAnsi"/>
          <w:b/>
          <w:szCs w:val="22"/>
        </w:rPr>
        <w:t xml:space="preserve">cette Vision </w:t>
      </w:r>
      <w:r w:rsidR="00596222" w:rsidRPr="00AA29B9">
        <w:rPr>
          <w:rFonts w:asciiTheme="minorHAnsi" w:hAnsiTheme="minorHAnsi" w:cstheme="minorHAnsi"/>
          <w:b/>
          <w:szCs w:val="22"/>
        </w:rPr>
        <w:t>pour que soient mieux compris</w:t>
      </w:r>
      <w:r w:rsidRPr="00AA29B9">
        <w:rPr>
          <w:rFonts w:asciiTheme="minorHAnsi" w:hAnsiTheme="minorHAnsi" w:cstheme="minorHAnsi"/>
          <w:b/>
          <w:szCs w:val="22"/>
        </w:rPr>
        <w:t>es</w:t>
      </w:r>
      <w:r w:rsidR="00596222" w:rsidRPr="00AA29B9">
        <w:rPr>
          <w:rFonts w:asciiTheme="minorHAnsi" w:hAnsiTheme="minorHAnsi" w:cstheme="minorHAnsi"/>
          <w:b/>
          <w:szCs w:val="22"/>
        </w:rPr>
        <w:t xml:space="preserve"> les réponses </w:t>
      </w:r>
      <w:r w:rsidRPr="00AA29B9">
        <w:rPr>
          <w:rFonts w:asciiTheme="minorHAnsi" w:hAnsiTheme="minorHAnsi" w:cstheme="minorHAnsi"/>
          <w:b/>
          <w:szCs w:val="22"/>
        </w:rPr>
        <w:t xml:space="preserve">à apporter </w:t>
      </w:r>
      <w:r w:rsidR="00596222" w:rsidRPr="00AA29B9">
        <w:rPr>
          <w:rFonts w:asciiTheme="minorHAnsi" w:hAnsiTheme="minorHAnsi" w:cstheme="minorHAnsi"/>
          <w:b/>
          <w:szCs w:val="22"/>
        </w:rPr>
        <w:t>aux questions qui préoccupent</w:t>
      </w:r>
      <w:r w:rsidR="00596222" w:rsidRPr="00AA29B9">
        <w:rPr>
          <w:rFonts w:asciiTheme="minorHAnsi" w:hAnsiTheme="minorHAnsi" w:cstheme="minorHAnsi"/>
          <w:szCs w:val="22"/>
        </w:rPr>
        <w:t>.</w:t>
      </w:r>
    </w:p>
    <w:p w:rsidR="00596222" w:rsidRPr="00AA29B9" w:rsidRDefault="00416AE6" w:rsidP="00596222">
      <w:pPr>
        <w:pStyle w:val="Textebrut"/>
        <w:jc w:val="both"/>
        <w:rPr>
          <w:rFonts w:asciiTheme="minorHAnsi" w:hAnsiTheme="minorHAnsi" w:cstheme="minorHAnsi"/>
          <w:szCs w:val="22"/>
        </w:rPr>
      </w:pPr>
      <w:r>
        <w:rPr>
          <w:rFonts w:asciiTheme="minorHAnsi" w:hAnsiTheme="minorHAnsi" w:cstheme="minorHAnsi"/>
          <w:b/>
          <w:szCs w:val="22"/>
        </w:rPr>
        <w:t>Tout c</w:t>
      </w:r>
      <w:r w:rsidR="00190D27" w:rsidRPr="00AA29B9">
        <w:rPr>
          <w:rFonts w:asciiTheme="minorHAnsi" w:hAnsiTheme="minorHAnsi" w:cstheme="minorHAnsi"/>
          <w:b/>
          <w:szCs w:val="22"/>
        </w:rPr>
        <w:t xml:space="preserve">ela </w:t>
      </w:r>
      <w:r>
        <w:rPr>
          <w:rFonts w:asciiTheme="minorHAnsi" w:hAnsiTheme="minorHAnsi" w:cstheme="minorHAnsi"/>
          <w:b/>
          <w:szCs w:val="22"/>
        </w:rPr>
        <w:t xml:space="preserve">devient impérieux, </w:t>
      </w:r>
      <w:r w:rsidR="00190D27" w:rsidRPr="00AA29B9">
        <w:rPr>
          <w:rFonts w:asciiTheme="minorHAnsi" w:hAnsiTheme="minorHAnsi" w:cstheme="minorHAnsi"/>
          <w:b/>
          <w:szCs w:val="22"/>
        </w:rPr>
        <w:t>d’autant que</w:t>
      </w:r>
      <w:r w:rsidR="00596222" w:rsidRPr="00AA29B9">
        <w:rPr>
          <w:rFonts w:asciiTheme="minorHAnsi" w:hAnsiTheme="minorHAnsi" w:cstheme="minorHAnsi"/>
          <w:b/>
          <w:szCs w:val="22"/>
        </w:rPr>
        <w:t xml:space="preserve"> le partenaire d’action qui est l’Etat a défini sa vision</w:t>
      </w:r>
      <w:r w:rsidR="00C253E5" w:rsidRPr="00AA29B9">
        <w:rPr>
          <w:rStyle w:val="Appelnotedebasdep"/>
          <w:rFonts w:asciiTheme="minorHAnsi" w:hAnsiTheme="minorHAnsi" w:cstheme="minorHAnsi"/>
          <w:b/>
          <w:szCs w:val="22"/>
        </w:rPr>
        <w:footnoteReference w:id="104"/>
      </w:r>
      <w:r w:rsidR="00FF1008" w:rsidRPr="00AA29B9">
        <w:rPr>
          <w:rFonts w:asciiTheme="minorHAnsi" w:hAnsiTheme="minorHAnsi" w:cstheme="minorHAnsi"/>
          <w:b/>
          <w:szCs w:val="22"/>
        </w:rPr>
        <w:t>,</w:t>
      </w:r>
      <w:r w:rsidR="00596222" w:rsidRPr="00AA29B9">
        <w:rPr>
          <w:rFonts w:asciiTheme="minorHAnsi" w:hAnsiTheme="minorHAnsi" w:cstheme="minorHAnsi"/>
          <w:b/>
          <w:szCs w:val="22"/>
        </w:rPr>
        <w:t xml:space="preserve"> relative à la politique éducative</w:t>
      </w:r>
      <w:r w:rsidR="00596222" w:rsidRPr="00AA29B9">
        <w:rPr>
          <w:rFonts w:asciiTheme="minorHAnsi" w:hAnsiTheme="minorHAnsi" w:cstheme="minorHAnsi"/>
          <w:szCs w:val="22"/>
        </w:rPr>
        <w:t xml:space="preserve">, </w:t>
      </w:r>
      <w:r w:rsidR="00DF6EB2" w:rsidRPr="00AA29B9">
        <w:rPr>
          <w:rFonts w:asciiTheme="minorHAnsi" w:hAnsiTheme="minorHAnsi" w:cstheme="minorHAnsi"/>
          <w:szCs w:val="22"/>
        </w:rPr>
        <w:t xml:space="preserve">et </w:t>
      </w:r>
      <w:r w:rsidR="00596222" w:rsidRPr="00AA29B9">
        <w:rPr>
          <w:rFonts w:asciiTheme="minorHAnsi" w:hAnsiTheme="minorHAnsi" w:cstheme="minorHAnsi"/>
          <w:szCs w:val="22"/>
        </w:rPr>
        <w:t xml:space="preserve">dont il faut </w:t>
      </w:r>
      <w:r w:rsidR="00FF1008" w:rsidRPr="00AA29B9">
        <w:rPr>
          <w:rFonts w:asciiTheme="minorHAnsi" w:hAnsiTheme="minorHAnsi" w:cstheme="minorHAnsi"/>
          <w:szCs w:val="22"/>
        </w:rPr>
        <w:t xml:space="preserve">alors </w:t>
      </w:r>
      <w:r w:rsidR="00596222" w:rsidRPr="00AA29B9">
        <w:rPr>
          <w:rFonts w:asciiTheme="minorHAnsi" w:hAnsiTheme="minorHAnsi" w:cstheme="minorHAnsi"/>
          <w:szCs w:val="22"/>
        </w:rPr>
        <w:t>tenir compte et se l’approprier selon l’identité et la mission</w:t>
      </w:r>
      <w:r w:rsidR="00190D27" w:rsidRPr="00AA29B9">
        <w:rPr>
          <w:rFonts w:asciiTheme="minorHAnsi" w:hAnsiTheme="minorHAnsi" w:cstheme="minorHAnsi"/>
          <w:szCs w:val="22"/>
        </w:rPr>
        <w:t xml:space="preserve"> propre</w:t>
      </w:r>
      <w:r w:rsidR="00596222" w:rsidRPr="00AA29B9">
        <w:rPr>
          <w:rFonts w:asciiTheme="minorHAnsi" w:hAnsiTheme="minorHAnsi" w:cstheme="minorHAnsi"/>
          <w:szCs w:val="22"/>
        </w:rPr>
        <w:t xml:space="preserve"> de l’EPC, qui a pleinement sa place d’acteur dans la réalisation de cette politique.</w:t>
      </w:r>
    </w:p>
    <w:p w:rsidR="00596222" w:rsidRPr="00AA29B9" w:rsidRDefault="00596222" w:rsidP="00596222">
      <w:pPr>
        <w:pStyle w:val="Textebrut"/>
        <w:jc w:val="both"/>
        <w:rPr>
          <w:rFonts w:asciiTheme="minorHAnsi" w:hAnsiTheme="minorHAnsi" w:cstheme="minorHAnsi"/>
          <w:szCs w:val="22"/>
        </w:rPr>
      </w:pPr>
      <w:r w:rsidRPr="00AA29B9">
        <w:rPr>
          <w:rFonts w:asciiTheme="minorHAnsi" w:hAnsiTheme="minorHAnsi" w:cstheme="minorHAnsi"/>
          <w:szCs w:val="22"/>
        </w:rPr>
        <w:t xml:space="preserve">Et tout cela appelle à une réflexion profonde nécessaire </w:t>
      </w:r>
      <w:r w:rsidR="000F1350" w:rsidRPr="00AA29B9">
        <w:rPr>
          <w:rFonts w:asciiTheme="minorHAnsi" w:hAnsiTheme="minorHAnsi" w:cstheme="minorHAnsi"/>
          <w:szCs w:val="22"/>
        </w:rPr>
        <w:t xml:space="preserve">traçant </w:t>
      </w:r>
      <w:r w:rsidRPr="00AA29B9">
        <w:rPr>
          <w:rFonts w:asciiTheme="minorHAnsi" w:hAnsiTheme="minorHAnsi" w:cstheme="minorHAnsi"/>
          <w:szCs w:val="22"/>
        </w:rPr>
        <w:t>une voie programmatique</w:t>
      </w:r>
      <w:r w:rsidR="00190D27" w:rsidRPr="00AA29B9">
        <w:rPr>
          <w:rFonts w:asciiTheme="minorHAnsi" w:hAnsiTheme="minorHAnsi" w:cstheme="minorHAnsi"/>
          <w:szCs w:val="22"/>
        </w:rPr>
        <w:t>.</w:t>
      </w:r>
    </w:p>
    <w:p w:rsidR="00596222" w:rsidRPr="007869B0" w:rsidRDefault="00596222" w:rsidP="006B035E">
      <w:pPr>
        <w:pStyle w:val="Textebrut"/>
        <w:jc w:val="both"/>
        <w:rPr>
          <w:rFonts w:asciiTheme="minorHAnsi" w:hAnsiTheme="minorHAnsi" w:cstheme="minorHAnsi"/>
          <w:szCs w:val="22"/>
        </w:rPr>
      </w:pPr>
      <w:r w:rsidRPr="007869B0">
        <w:rPr>
          <w:rFonts w:asciiTheme="minorHAnsi" w:hAnsiTheme="minorHAnsi" w:cstheme="minorHAnsi"/>
          <w:szCs w:val="22"/>
        </w:rPr>
        <w:t xml:space="preserve">Car si la dynamique </w:t>
      </w:r>
      <w:r w:rsidR="00C253E5">
        <w:rPr>
          <w:rFonts w:asciiTheme="minorHAnsi" w:hAnsiTheme="minorHAnsi" w:cstheme="minorHAnsi"/>
          <w:szCs w:val="22"/>
        </w:rPr>
        <w:t xml:space="preserve">d’élan </w:t>
      </w:r>
      <w:r w:rsidRPr="007869B0">
        <w:rPr>
          <w:rFonts w:asciiTheme="minorHAnsi" w:hAnsiTheme="minorHAnsi" w:cstheme="minorHAnsi"/>
          <w:szCs w:val="22"/>
        </w:rPr>
        <w:t>missionnaire</w:t>
      </w:r>
      <w:r w:rsidR="000F1350">
        <w:rPr>
          <w:rFonts w:asciiTheme="minorHAnsi" w:hAnsiTheme="minorHAnsi" w:cstheme="minorHAnsi"/>
          <w:szCs w:val="22"/>
        </w:rPr>
        <w:t xml:space="preserve"> qui a motivé le passé</w:t>
      </w:r>
      <w:r w:rsidRPr="007869B0">
        <w:rPr>
          <w:rFonts w:asciiTheme="minorHAnsi" w:hAnsiTheme="minorHAnsi" w:cstheme="minorHAnsi"/>
          <w:szCs w:val="22"/>
        </w:rPr>
        <w:t xml:space="preserve"> </w:t>
      </w:r>
      <w:r w:rsidR="00514042">
        <w:rPr>
          <w:rFonts w:asciiTheme="minorHAnsi" w:hAnsiTheme="minorHAnsi" w:cstheme="minorHAnsi"/>
          <w:szCs w:val="22"/>
        </w:rPr>
        <w:t>garde une part d’actualité,</w:t>
      </w:r>
      <w:r w:rsidRPr="007869B0">
        <w:rPr>
          <w:rFonts w:asciiTheme="minorHAnsi" w:hAnsiTheme="minorHAnsi" w:cstheme="minorHAnsi"/>
          <w:szCs w:val="22"/>
        </w:rPr>
        <w:t xml:space="preserve"> </w:t>
      </w:r>
      <w:r w:rsidR="00DF6EB2">
        <w:rPr>
          <w:rFonts w:asciiTheme="minorHAnsi" w:hAnsiTheme="minorHAnsi" w:cstheme="minorHAnsi"/>
          <w:szCs w:val="22"/>
        </w:rPr>
        <w:t xml:space="preserve">toutefois </w:t>
      </w:r>
      <w:r w:rsidRPr="007869B0">
        <w:rPr>
          <w:rFonts w:asciiTheme="minorHAnsi" w:hAnsiTheme="minorHAnsi" w:cstheme="minorHAnsi"/>
          <w:szCs w:val="22"/>
        </w:rPr>
        <w:t xml:space="preserve">son sens, son fondement </w:t>
      </w:r>
      <w:r w:rsidR="00416AE6">
        <w:rPr>
          <w:rFonts w:asciiTheme="minorHAnsi" w:hAnsiTheme="minorHAnsi" w:cstheme="minorHAnsi"/>
          <w:szCs w:val="22"/>
        </w:rPr>
        <w:t xml:space="preserve">actuel </w:t>
      </w:r>
      <w:r w:rsidRPr="007869B0">
        <w:rPr>
          <w:rFonts w:asciiTheme="minorHAnsi" w:hAnsiTheme="minorHAnsi" w:cstheme="minorHAnsi"/>
          <w:szCs w:val="22"/>
        </w:rPr>
        <w:t xml:space="preserve">est à repenser, </w:t>
      </w:r>
      <w:r w:rsidR="00190D27">
        <w:rPr>
          <w:rFonts w:asciiTheme="minorHAnsi" w:hAnsiTheme="minorHAnsi" w:cstheme="minorHAnsi"/>
          <w:szCs w:val="22"/>
        </w:rPr>
        <w:t xml:space="preserve">particulièrement </w:t>
      </w:r>
      <w:r w:rsidRPr="007869B0">
        <w:rPr>
          <w:rFonts w:asciiTheme="minorHAnsi" w:hAnsiTheme="minorHAnsi" w:cstheme="minorHAnsi"/>
          <w:szCs w:val="22"/>
        </w:rPr>
        <w:t xml:space="preserve">dans ce contexte nouveau. </w:t>
      </w:r>
    </w:p>
    <w:p w:rsidR="00DF6EB2" w:rsidRDefault="00596222" w:rsidP="006B035E">
      <w:pPr>
        <w:pStyle w:val="Textebrut"/>
        <w:jc w:val="both"/>
        <w:rPr>
          <w:rFonts w:asciiTheme="minorHAnsi" w:hAnsiTheme="minorHAnsi" w:cstheme="minorHAnsi"/>
          <w:szCs w:val="22"/>
        </w:rPr>
      </w:pPr>
      <w:r>
        <w:rPr>
          <w:rFonts w:asciiTheme="minorHAnsi" w:hAnsiTheme="minorHAnsi" w:cstheme="minorHAnsi"/>
          <w:szCs w:val="22"/>
        </w:rPr>
        <w:lastRenderedPageBreak/>
        <w:t>D</w:t>
      </w:r>
      <w:r w:rsidRPr="002078BF">
        <w:rPr>
          <w:rFonts w:asciiTheme="minorHAnsi" w:hAnsiTheme="minorHAnsi" w:cstheme="minorHAnsi"/>
          <w:szCs w:val="22"/>
        </w:rPr>
        <w:t xml:space="preserve">ans le profil de l’EPC </w:t>
      </w:r>
      <w:r>
        <w:rPr>
          <w:rFonts w:asciiTheme="minorHAnsi" w:hAnsiTheme="minorHAnsi" w:cstheme="minorHAnsi"/>
          <w:szCs w:val="22"/>
        </w:rPr>
        <w:t>l</w:t>
      </w:r>
      <w:r w:rsidRPr="002078BF">
        <w:rPr>
          <w:rFonts w:asciiTheme="minorHAnsi" w:hAnsiTheme="minorHAnsi" w:cstheme="minorHAnsi"/>
          <w:szCs w:val="22"/>
        </w:rPr>
        <w:t xml:space="preserve">a valeur identitaire originelle </w:t>
      </w:r>
      <w:r>
        <w:rPr>
          <w:rFonts w:asciiTheme="minorHAnsi" w:hAnsiTheme="minorHAnsi" w:cstheme="minorHAnsi"/>
          <w:szCs w:val="22"/>
        </w:rPr>
        <w:t xml:space="preserve">et sa préservation </w:t>
      </w:r>
      <w:r w:rsidRPr="002078BF">
        <w:rPr>
          <w:rFonts w:asciiTheme="minorHAnsi" w:hAnsiTheme="minorHAnsi" w:cstheme="minorHAnsi"/>
          <w:szCs w:val="22"/>
        </w:rPr>
        <w:t xml:space="preserve">est importante, mais elle ne sera pas suffisante. Il faut intégrer la nouvelle donne sociale et produire des réponses adaptées aux des attentes des bénéficiaires </w:t>
      </w:r>
      <w:r w:rsidR="00B07E26">
        <w:rPr>
          <w:rFonts w:asciiTheme="minorHAnsi" w:hAnsiTheme="minorHAnsi" w:cstheme="minorHAnsi"/>
          <w:szCs w:val="22"/>
        </w:rPr>
        <w:t xml:space="preserve">actuels </w:t>
      </w:r>
      <w:r w:rsidRPr="002078BF">
        <w:rPr>
          <w:rFonts w:asciiTheme="minorHAnsi" w:hAnsiTheme="minorHAnsi" w:cstheme="minorHAnsi"/>
          <w:szCs w:val="22"/>
        </w:rPr>
        <w:t xml:space="preserve">de son action. </w:t>
      </w:r>
    </w:p>
    <w:p w:rsidR="00596222" w:rsidRDefault="000F1350" w:rsidP="006B035E">
      <w:pPr>
        <w:pStyle w:val="Textebrut"/>
        <w:jc w:val="both"/>
        <w:rPr>
          <w:rFonts w:asciiTheme="minorHAnsi" w:hAnsiTheme="minorHAnsi" w:cstheme="minorHAnsi"/>
          <w:szCs w:val="22"/>
        </w:rPr>
      </w:pPr>
      <w:r w:rsidRPr="00AA29B9">
        <w:rPr>
          <w:rFonts w:asciiTheme="minorHAnsi" w:hAnsiTheme="minorHAnsi" w:cstheme="minorHAnsi"/>
          <w:szCs w:val="22"/>
        </w:rPr>
        <w:t xml:space="preserve">Autrement dit </w:t>
      </w:r>
      <w:r w:rsidR="00596222" w:rsidRPr="00AA29B9">
        <w:rPr>
          <w:rFonts w:asciiTheme="minorHAnsi" w:hAnsiTheme="minorHAnsi" w:cstheme="minorHAnsi"/>
          <w:szCs w:val="22"/>
        </w:rPr>
        <w:t xml:space="preserve">raffermir les fondements hérités du passé, mais aussi élaguer, entretenir les acquis, pour favoriser le développement ; ce qui induit qu’il y ait donc des choix </w:t>
      </w:r>
      <w:r w:rsidR="00D41C04" w:rsidRPr="00AA29B9">
        <w:rPr>
          <w:rFonts w:asciiTheme="minorHAnsi" w:hAnsiTheme="minorHAnsi" w:cstheme="minorHAnsi"/>
          <w:szCs w:val="22"/>
        </w:rPr>
        <w:t xml:space="preserve">d’orientations </w:t>
      </w:r>
      <w:r w:rsidRPr="00AA29B9">
        <w:rPr>
          <w:rFonts w:asciiTheme="minorHAnsi" w:hAnsiTheme="minorHAnsi" w:cstheme="minorHAnsi"/>
          <w:szCs w:val="22"/>
        </w:rPr>
        <w:t xml:space="preserve">stratégiques </w:t>
      </w:r>
      <w:r w:rsidR="00596222" w:rsidRPr="00AA29B9">
        <w:rPr>
          <w:rFonts w:asciiTheme="minorHAnsi" w:hAnsiTheme="minorHAnsi" w:cstheme="minorHAnsi"/>
          <w:szCs w:val="22"/>
        </w:rPr>
        <w:t>nécessaires à faire.</w:t>
      </w:r>
      <w:r w:rsidR="00596222" w:rsidRPr="002078BF">
        <w:rPr>
          <w:rFonts w:asciiTheme="minorHAnsi" w:hAnsiTheme="minorHAnsi" w:cstheme="minorHAnsi"/>
          <w:szCs w:val="22"/>
        </w:rPr>
        <w:t xml:space="preserve"> A ce titre la définition</w:t>
      </w:r>
      <w:r w:rsidR="00596222">
        <w:rPr>
          <w:rFonts w:asciiTheme="minorHAnsi" w:hAnsiTheme="minorHAnsi" w:cstheme="minorHAnsi"/>
          <w:szCs w:val="22"/>
        </w:rPr>
        <w:t xml:space="preserve"> des valeurs</w:t>
      </w:r>
      <w:r w:rsidR="00596222" w:rsidRPr="002078BF">
        <w:rPr>
          <w:rFonts w:asciiTheme="minorHAnsi" w:hAnsiTheme="minorHAnsi" w:cstheme="minorHAnsi"/>
          <w:szCs w:val="22"/>
        </w:rPr>
        <w:t xml:space="preserve"> et </w:t>
      </w:r>
      <w:r w:rsidR="00596222">
        <w:rPr>
          <w:rFonts w:asciiTheme="minorHAnsi" w:hAnsiTheme="minorHAnsi" w:cstheme="minorHAnsi"/>
          <w:szCs w:val="22"/>
        </w:rPr>
        <w:t xml:space="preserve">leur </w:t>
      </w:r>
      <w:r w:rsidR="00596222" w:rsidRPr="002078BF">
        <w:rPr>
          <w:rFonts w:asciiTheme="minorHAnsi" w:hAnsiTheme="minorHAnsi" w:cstheme="minorHAnsi"/>
          <w:szCs w:val="22"/>
        </w:rPr>
        <w:t xml:space="preserve">validation </w:t>
      </w:r>
      <w:r w:rsidR="00596222">
        <w:rPr>
          <w:rFonts w:asciiTheme="minorHAnsi" w:hAnsiTheme="minorHAnsi" w:cstheme="minorHAnsi"/>
          <w:szCs w:val="22"/>
        </w:rPr>
        <w:t xml:space="preserve">par une </w:t>
      </w:r>
      <w:r w:rsidR="00596222" w:rsidRPr="002078BF">
        <w:rPr>
          <w:rFonts w:asciiTheme="minorHAnsi" w:hAnsiTheme="minorHAnsi" w:cstheme="minorHAnsi"/>
          <w:szCs w:val="22"/>
        </w:rPr>
        <w:t>Charte</w:t>
      </w:r>
      <w:r w:rsidR="00596222" w:rsidRPr="002078BF">
        <w:rPr>
          <w:rStyle w:val="Appelnotedebasdep"/>
          <w:rFonts w:asciiTheme="minorHAnsi" w:hAnsiTheme="minorHAnsi" w:cstheme="minorHAnsi"/>
          <w:szCs w:val="22"/>
        </w:rPr>
        <w:footnoteReference w:id="105"/>
      </w:r>
      <w:r w:rsidR="00596222" w:rsidRPr="002078BF">
        <w:rPr>
          <w:rFonts w:asciiTheme="minorHAnsi" w:hAnsiTheme="minorHAnsi" w:cstheme="minorHAnsi"/>
          <w:szCs w:val="22"/>
        </w:rPr>
        <w:t xml:space="preserve"> porteuse de l’esprit de l’EPC, la réactualisation de ses textes fondateurs et leur codification, devien</w:t>
      </w:r>
      <w:r w:rsidR="00D41C04">
        <w:rPr>
          <w:rFonts w:asciiTheme="minorHAnsi" w:hAnsiTheme="minorHAnsi" w:cstheme="minorHAnsi"/>
          <w:szCs w:val="22"/>
        </w:rPr>
        <w:t>nen</w:t>
      </w:r>
      <w:r w:rsidR="00596222" w:rsidRPr="002078BF">
        <w:rPr>
          <w:rFonts w:asciiTheme="minorHAnsi" w:hAnsiTheme="minorHAnsi" w:cstheme="minorHAnsi"/>
          <w:szCs w:val="22"/>
        </w:rPr>
        <w:t>t une œuvre utile et urgente</w:t>
      </w:r>
      <w:r w:rsidR="00D41C04">
        <w:rPr>
          <w:rFonts w:asciiTheme="minorHAnsi" w:hAnsiTheme="minorHAnsi" w:cstheme="minorHAnsi"/>
          <w:szCs w:val="22"/>
        </w:rPr>
        <w:t xml:space="preserve"> à réaliser</w:t>
      </w:r>
      <w:r w:rsidR="00596222" w:rsidRPr="002078BF">
        <w:rPr>
          <w:rFonts w:asciiTheme="minorHAnsi" w:hAnsiTheme="minorHAnsi" w:cstheme="minorHAnsi"/>
          <w:szCs w:val="22"/>
        </w:rPr>
        <w:t>.</w:t>
      </w:r>
    </w:p>
    <w:p w:rsidR="00596222" w:rsidRPr="005434F0" w:rsidRDefault="00596222" w:rsidP="006B035E">
      <w:pPr>
        <w:pStyle w:val="Textebrut"/>
        <w:jc w:val="both"/>
        <w:rPr>
          <w:rFonts w:asciiTheme="minorHAnsi" w:hAnsiTheme="minorHAnsi" w:cstheme="minorHAnsi"/>
          <w:b/>
          <w:szCs w:val="22"/>
        </w:rPr>
      </w:pPr>
    </w:p>
    <w:p w:rsidR="00306777" w:rsidRPr="00B27BBE" w:rsidRDefault="00D41C04" w:rsidP="006B035E">
      <w:pPr>
        <w:pStyle w:val="Textebrut"/>
        <w:numPr>
          <w:ilvl w:val="0"/>
          <w:numId w:val="1"/>
        </w:numPr>
        <w:ind w:left="0" w:firstLine="0"/>
        <w:jc w:val="both"/>
        <w:rPr>
          <w:rFonts w:asciiTheme="minorHAnsi" w:hAnsiTheme="minorHAnsi" w:cstheme="minorHAnsi"/>
          <w:szCs w:val="22"/>
          <w:highlight w:val="green"/>
        </w:rPr>
      </w:pPr>
      <w:r w:rsidRPr="00416AE6">
        <w:rPr>
          <w:rFonts w:asciiTheme="minorHAnsi" w:hAnsiTheme="minorHAnsi" w:cstheme="minorHAnsi"/>
          <w:b/>
          <w:szCs w:val="22"/>
        </w:rPr>
        <w:t xml:space="preserve">Ensuite </w:t>
      </w:r>
      <w:r w:rsidR="00416AE6">
        <w:rPr>
          <w:rFonts w:asciiTheme="minorHAnsi" w:hAnsiTheme="minorHAnsi" w:cstheme="minorHAnsi"/>
          <w:b/>
          <w:szCs w:val="22"/>
        </w:rPr>
        <w:t xml:space="preserve">par-delà </w:t>
      </w:r>
      <w:r w:rsidR="004D7461" w:rsidRPr="00416AE6">
        <w:rPr>
          <w:rFonts w:asciiTheme="minorHAnsi" w:hAnsiTheme="minorHAnsi" w:cstheme="minorHAnsi"/>
          <w:b/>
          <w:szCs w:val="22"/>
        </w:rPr>
        <w:t>la Vision</w:t>
      </w:r>
      <w:r w:rsidR="004D7461" w:rsidRPr="00416AE6">
        <w:rPr>
          <w:rStyle w:val="Appelnotedebasdep"/>
          <w:rFonts w:asciiTheme="minorHAnsi" w:hAnsiTheme="minorHAnsi" w:cstheme="minorHAnsi"/>
          <w:b/>
          <w:szCs w:val="22"/>
        </w:rPr>
        <w:footnoteReference w:id="106"/>
      </w:r>
      <w:r w:rsidR="004D7461" w:rsidRPr="00416AE6">
        <w:rPr>
          <w:rFonts w:asciiTheme="minorHAnsi" w:hAnsiTheme="minorHAnsi" w:cstheme="minorHAnsi"/>
          <w:b/>
          <w:szCs w:val="22"/>
        </w:rPr>
        <w:t xml:space="preserve"> nouvelle définie</w:t>
      </w:r>
      <w:r w:rsidR="004D7461" w:rsidRPr="00416AE6">
        <w:rPr>
          <w:rFonts w:asciiTheme="minorHAnsi" w:hAnsiTheme="minorHAnsi" w:cstheme="minorHAnsi"/>
          <w:szCs w:val="22"/>
        </w:rPr>
        <w:t> </w:t>
      </w:r>
      <w:r w:rsidR="00416AE6">
        <w:rPr>
          <w:rFonts w:asciiTheme="minorHAnsi" w:hAnsiTheme="minorHAnsi" w:cstheme="minorHAnsi"/>
          <w:szCs w:val="22"/>
        </w:rPr>
        <w:t xml:space="preserve">il y a lieu </w:t>
      </w:r>
      <w:r w:rsidR="004D7461" w:rsidRPr="001B3FB4">
        <w:rPr>
          <w:rFonts w:asciiTheme="minorHAnsi" w:hAnsiTheme="minorHAnsi" w:cstheme="minorHAnsi"/>
          <w:b/>
          <w:szCs w:val="22"/>
        </w:rPr>
        <w:t xml:space="preserve"> </w:t>
      </w:r>
      <w:r w:rsidR="00416AE6">
        <w:rPr>
          <w:rFonts w:asciiTheme="minorHAnsi" w:hAnsiTheme="minorHAnsi" w:cstheme="minorHAnsi"/>
          <w:b/>
          <w:szCs w:val="22"/>
        </w:rPr>
        <w:t xml:space="preserve">à déterminer </w:t>
      </w:r>
      <w:r w:rsidR="009C0212" w:rsidRPr="001B3FB4">
        <w:rPr>
          <w:rFonts w:asciiTheme="minorHAnsi" w:hAnsiTheme="minorHAnsi" w:cstheme="minorHAnsi"/>
          <w:b/>
          <w:szCs w:val="22"/>
        </w:rPr>
        <w:t>dans la dimension organisationnelle</w:t>
      </w:r>
      <w:r w:rsidR="004D7461">
        <w:rPr>
          <w:rFonts w:asciiTheme="minorHAnsi" w:hAnsiTheme="minorHAnsi" w:cstheme="minorHAnsi"/>
          <w:b/>
          <w:szCs w:val="22"/>
        </w:rPr>
        <w:t xml:space="preserve"> de l’action</w:t>
      </w:r>
      <w:r w:rsidR="00A857D0" w:rsidRPr="002078BF">
        <w:rPr>
          <w:rFonts w:asciiTheme="minorHAnsi" w:hAnsiTheme="minorHAnsi" w:cstheme="minorHAnsi"/>
          <w:szCs w:val="22"/>
        </w:rPr>
        <w:t>,</w:t>
      </w:r>
      <w:r w:rsidR="00701D6A" w:rsidRPr="002078BF">
        <w:rPr>
          <w:rFonts w:asciiTheme="minorHAnsi" w:hAnsiTheme="minorHAnsi" w:cstheme="minorHAnsi"/>
          <w:szCs w:val="22"/>
        </w:rPr>
        <w:t xml:space="preserve"> les moyens de son renforcement, </w:t>
      </w:r>
      <w:r w:rsidRPr="002078BF">
        <w:rPr>
          <w:rFonts w:asciiTheme="minorHAnsi" w:hAnsiTheme="minorHAnsi" w:cstheme="minorHAnsi"/>
          <w:szCs w:val="22"/>
        </w:rPr>
        <w:t>dans l’espace relationnel</w:t>
      </w:r>
      <w:r>
        <w:rPr>
          <w:rFonts w:asciiTheme="minorHAnsi" w:hAnsiTheme="minorHAnsi" w:cstheme="minorHAnsi"/>
          <w:szCs w:val="22"/>
        </w:rPr>
        <w:t xml:space="preserve"> des différentes composantes de l’EPC, relativement à</w:t>
      </w:r>
      <w:r w:rsidR="00306777">
        <w:rPr>
          <w:rFonts w:asciiTheme="minorHAnsi" w:hAnsiTheme="minorHAnsi" w:cstheme="minorHAnsi"/>
          <w:szCs w:val="22"/>
        </w:rPr>
        <w:t xml:space="preserve"> </w:t>
      </w:r>
      <w:r w:rsidR="00701D6A" w:rsidRPr="002078BF">
        <w:rPr>
          <w:rFonts w:asciiTheme="minorHAnsi" w:hAnsiTheme="minorHAnsi" w:cstheme="minorHAnsi"/>
          <w:szCs w:val="22"/>
        </w:rPr>
        <w:t xml:space="preserve"> son organisation juridique et technique, sa capacitation à relever les nouveaux défis.</w:t>
      </w:r>
    </w:p>
    <w:p w:rsidR="00B27BBE" w:rsidRPr="004D7461" w:rsidRDefault="00B27BBE" w:rsidP="006B035E">
      <w:pPr>
        <w:pStyle w:val="Textebrut"/>
        <w:jc w:val="both"/>
        <w:rPr>
          <w:rFonts w:asciiTheme="minorHAnsi" w:hAnsiTheme="minorHAnsi" w:cstheme="minorHAnsi"/>
          <w:szCs w:val="22"/>
        </w:rPr>
      </w:pPr>
      <w:r w:rsidRPr="00CC1F0D">
        <w:rPr>
          <w:rFonts w:asciiTheme="minorHAnsi" w:hAnsiTheme="minorHAnsi" w:cstheme="minorHAnsi"/>
          <w:b/>
          <w:szCs w:val="22"/>
        </w:rPr>
        <w:t xml:space="preserve">Il s’agit d’élaborer et de </w:t>
      </w:r>
      <w:r w:rsidR="00416AE6" w:rsidRPr="00CC1F0D">
        <w:rPr>
          <w:rFonts w:asciiTheme="minorHAnsi" w:hAnsiTheme="minorHAnsi" w:cstheme="minorHAnsi"/>
          <w:b/>
          <w:szCs w:val="22"/>
        </w:rPr>
        <w:t xml:space="preserve">définir </w:t>
      </w:r>
      <w:r w:rsidRPr="00CC1F0D">
        <w:rPr>
          <w:rFonts w:asciiTheme="minorHAnsi" w:hAnsiTheme="minorHAnsi" w:cstheme="minorHAnsi"/>
          <w:b/>
          <w:szCs w:val="22"/>
        </w:rPr>
        <w:t>toutes les dispositions nécessaires pour un fonctionnement efficace.</w:t>
      </w:r>
      <w:r w:rsidR="004D7461" w:rsidRPr="00CC1F0D">
        <w:rPr>
          <w:rFonts w:asciiTheme="minorHAnsi" w:hAnsiTheme="minorHAnsi" w:cstheme="minorHAnsi"/>
          <w:szCs w:val="22"/>
        </w:rPr>
        <w:t xml:space="preserve"> En</w:t>
      </w:r>
      <w:r w:rsidR="004D7461" w:rsidRPr="002078BF">
        <w:rPr>
          <w:rFonts w:asciiTheme="minorHAnsi" w:hAnsiTheme="minorHAnsi" w:cstheme="minorHAnsi"/>
          <w:szCs w:val="22"/>
        </w:rPr>
        <w:t xml:space="preserve"> somme il est nécessaire </w:t>
      </w:r>
      <w:r w:rsidR="00416AE6">
        <w:rPr>
          <w:rFonts w:asciiTheme="minorHAnsi" w:hAnsiTheme="minorHAnsi" w:cstheme="minorHAnsi"/>
          <w:szCs w:val="22"/>
        </w:rPr>
        <w:t xml:space="preserve">pour cela </w:t>
      </w:r>
      <w:r w:rsidR="004D7461" w:rsidRPr="002078BF">
        <w:rPr>
          <w:rFonts w:asciiTheme="minorHAnsi" w:hAnsiTheme="minorHAnsi" w:cstheme="minorHAnsi"/>
          <w:szCs w:val="22"/>
        </w:rPr>
        <w:t>de revisiter</w:t>
      </w:r>
      <w:r w:rsidR="004D7461">
        <w:rPr>
          <w:rFonts w:asciiTheme="minorHAnsi" w:hAnsiTheme="minorHAnsi" w:cstheme="minorHAnsi"/>
          <w:szCs w:val="22"/>
        </w:rPr>
        <w:t>, relire</w:t>
      </w:r>
      <w:r w:rsidR="004D7461" w:rsidRPr="002078BF">
        <w:rPr>
          <w:rFonts w:asciiTheme="minorHAnsi" w:hAnsiTheme="minorHAnsi" w:cstheme="minorHAnsi"/>
          <w:szCs w:val="22"/>
        </w:rPr>
        <w:t xml:space="preserve"> les traditions, les normes les </w:t>
      </w:r>
      <w:r w:rsidR="004D7461">
        <w:rPr>
          <w:rFonts w:asciiTheme="minorHAnsi" w:hAnsiTheme="minorHAnsi" w:cstheme="minorHAnsi"/>
          <w:szCs w:val="22"/>
        </w:rPr>
        <w:t xml:space="preserve">procédures </w:t>
      </w:r>
      <w:r w:rsidR="004D7461" w:rsidRPr="002078BF">
        <w:rPr>
          <w:rFonts w:asciiTheme="minorHAnsi" w:hAnsiTheme="minorHAnsi" w:cstheme="minorHAnsi"/>
          <w:szCs w:val="22"/>
        </w:rPr>
        <w:t xml:space="preserve">et pratiques de l’EPC, mais en tenant compte des questions naissantes </w:t>
      </w:r>
      <w:r w:rsidR="004D7461">
        <w:rPr>
          <w:rFonts w:asciiTheme="minorHAnsi" w:hAnsiTheme="minorHAnsi" w:cstheme="minorHAnsi"/>
          <w:szCs w:val="22"/>
        </w:rPr>
        <w:t xml:space="preserve">provenant </w:t>
      </w:r>
      <w:r w:rsidR="004D7461" w:rsidRPr="002078BF">
        <w:rPr>
          <w:rFonts w:asciiTheme="minorHAnsi" w:hAnsiTheme="minorHAnsi" w:cstheme="minorHAnsi"/>
          <w:szCs w:val="22"/>
        </w:rPr>
        <w:t>des mutations du co</w:t>
      </w:r>
      <w:r w:rsidR="004D7461">
        <w:rPr>
          <w:rFonts w:asciiTheme="minorHAnsi" w:hAnsiTheme="minorHAnsi" w:cstheme="minorHAnsi"/>
          <w:szCs w:val="22"/>
        </w:rPr>
        <w:t>ntexte socio-économique actuel.</w:t>
      </w:r>
    </w:p>
    <w:p w:rsidR="00B27BBE" w:rsidRPr="00AA29B9" w:rsidRDefault="00B27BBE" w:rsidP="006B035E">
      <w:pPr>
        <w:pStyle w:val="Textebrut"/>
        <w:jc w:val="both"/>
        <w:rPr>
          <w:rFonts w:asciiTheme="minorHAnsi" w:hAnsiTheme="minorHAnsi" w:cstheme="minorHAnsi"/>
          <w:szCs w:val="22"/>
        </w:rPr>
      </w:pPr>
      <w:r w:rsidRPr="00AA29B9">
        <w:rPr>
          <w:rFonts w:asciiTheme="minorHAnsi" w:hAnsiTheme="minorHAnsi" w:cstheme="minorHAnsi"/>
          <w:szCs w:val="22"/>
        </w:rPr>
        <w:t>Car d</w:t>
      </w:r>
      <w:r w:rsidR="004E4405" w:rsidRPr="00AA29B9">
        <w:rPr>
          <w:rFonts w:asciiTheme="minorHAnsi" w:hAnsiTheme="minorHAnsi" w:cstheme="minorHAnsi"/>
          <w:szCs w:val="22"/>
        </w:rPr>
        <w:t xml:space="preserve">es questions importantes se posent </w:t>
      </w:r>
      <w:r w:rsidR="00587E1D" w:rsidRPr="00AA29B9">
        <w:rPr>
          <w:rFonts w:asciiTheme="minorHAnsi" w:hAnsiTheme="minorHAnsi" w:cstheme="minorHAnsi"/>
          <w:szCs w:val="22"/>
        </w:rPr>
        <w:t>à l’institution</w:t>
      </w:r>
      <w:r w:rsidR="004E4405" w:rsidRPr="00AA29B9">
        <w:rPr>
          <w:rFonts w:asciiTheme="minorHAnsi" w:hAnsiTheme="minorHAnsi" w:cstheme="minorHAnsi"/>
          <w:szCs w:val="22"/>
        </w:rPr>
        <w:t xml:space="preserve">, </w:t>
      </w:r>
      <w:r w:rsidR="00587E1D" w:rsidRPr="00AA29B9">
        <w:rPr>
          <w:rFonts w:asciiTheme="minorHAnsi" w:hAnsiTheme="minorHAnsi" w:cstheme="minorHAnsi"/>
          <w:szCs w:val="22"/>
        </w:rPr>
        <w:t xml:space="preserve">dans l’expression de son leadership, </w:t>
      </w:r>
      <w:r w:rsidR="00A857D0" w:rsidRPr="00AA29B9">
        <w:rPr>
          <w:rFonts w:asciiTheme="minorHAnsi" w:hAnsiTheme="minorHAnsi" w:cstheme="minorHAnsi"/>
          <w:szCs w:val="22"/>
        </w:rPr>
        <w:t xml:space="preserve">dans la gestion de </w:t>
      </w:r>
      <w:r w:rsidR="00587E1D" w:rsidRPr="00AA29B9">
        <w:rPr>
          <w:rFonts w:asciiTheme="minorHAnsi" w:hAnsiTheme="minorHAnsi" w:cstheme="minorHAnsi"/>
          <w:szCs w:val="22"/>
        </w:rPr>
        <w:t>sa relation avec ses différentes composantes</w:t>
      </w:r>
      <w:r w:rsidR="00A857D0" w:rsidRPr="00AA29B9">
        <w:rPr>
          <w:rFonts w:asciiTheme="minorHAnsi" w:hAnsiTheme="minorHAnsi" w:cstheme="minorHAnsi"/>
          <w:szCs w:val="22"/>
        </w:rPr>
        <w:t>, les enseignants, les parents, les élèves, les divers partenaires</w:t>
      </w:r>
      <w:r w:rsidRPr="00AA29B9">
        <w:rPr>
          <w:rFonts w:asciiTheme="minorHAnsi" w:hAnsiTheme="minorHAnsi" w:cstheme="minorHAnsi"/>
          <w:szCs w:val="22"/>
        </w:rPr>
        <w:t>.</w:t>
      </w:r>
    </w:p>
    <w:p w:rsidR="00416AE6" w:rsidRDefault="00B27BBE" w:rsidP="006B035E">
      <w:pPr>
        <w:pStyle w:val="Textebrut"/>
        <w:jc w:val="both"/>
        <w:rPr>
          <w:rFonts w:asciiTheme="minorHAnsi" w:hAnsiTheme="minorHAnsi" w:cstheme="minorHAnsi"/>
          <w:szCs w:val="22"/>
        </w:rPr>
      </w:pPr>
      <w:r w:rsidRPr="00AA29B9">
        <w:rPr>
          <w:rFonts w:asciiTheme="minorHAnsi" w:hAnsiTheme="minorHAnsi" w:cstheme="minorHAnsi"/>
          <w:szCs w:val="22"/>
        </w:rPr>
        <w:t xml:space="preserve">Par exemple </w:t>
      </w:r>
      <w:r w:rsidR="00A857D0" w:rsidRPr="00AA29B9">
        <w:rPr>
          <w:rFonts w:asciiTheme="minorHAnsi" w:hAnsiTheme="minorHAnsi" w:cstheme="minorHAnsi"/>
          <w:szCs w:val="22"/>
        </w:rPr>
        <w:t xml:space="preserve">il devient </w:t>
      </w:r>
      <w:r w:rsidR="00306777" w:rsidRPr="00AA29B9">
        <w:rPr>
          <w:rFonts w:asciiTheme="minorHAnsi" w:hAnsiTheme="minorHAnsi" w:cstheme="minorHAnsi"/>
          <w:szCs w:val="22"/>
        </w:rPr>
        <w:t xml:space="preserve">nécessaire </w:t>
      </w:r>
      <w:r w:rsidR="00A857D0" w:rsidRPr="00AA29B9">
        <w:rPr>
          <w:rFonts w:asciiTheme="minorHAnsi" w:hAnsiTheme="minorHAnsi" w:cstheme="minorHAnsi"/>
          <w:szCs w:val="22"/>
        </w:rPr>
        <w:t>de savoir</w:t>
      </w:r>
      <w:r w:rsidR="004E4405" w:rsidRPr="00AA29B9">
        <w:rPr>
          <w:rFonts w:asciiTheme="minorHAnsi" w:hAnsiTheme="minorHAnsi" w:cstheme="minorHAnsi"/>
          <w:szCs w:val="22"/>
        </w:rPr>
        <w:t xml:space="preserve"> </w:t>
      </w:r>
      <w:r w:rsidR="00F97DB0" w:rsidRPr="00AA29B9">
        <w:rPr>
          <w:rFonts w:asciiTheme="minorHAnsi" w:hAnsiTheme="minorHAnsi" w:cstheme="minorHAnsi"/>
          <w:szCs w:val="22"/>
        </w:rPr>
        <w:t xml:space="preserve">quel rapport partenarial </w:t>
      </w:r>
      <w:r w:rsidR="00A857D0" w:rsidRPr="00AA29B9">
        <w:rPr>
          <w:rFonts w:asciiTheme="minorHAnsi" w:hAnsiTheme="minorHAnsi" w:cstheme="minorHAnsi"/>
          <w:szCs w:val="22"/>
        </w:rPr>
        <w:t>construire</w:t>
      </w:r>
      <w:r w:rsidR="00416AE6">
        <w:rPr>
          <w:rFonts w:asciiTheme="minorHAnsi" w:hAnsiTheme="minorHAnsi" w:cstheme="minorHAnsi"/>
          <w:szCs w:val="22"/>
        </w:rPr>
        <w:t> :</w:t>
      </w:r>
    </w:p>
    <w:p w:rsidR="00416AE6" w:rsidRDefault="00F97DB0" w:rsidP="006B035E">
      <w:pPr>
        <w:pStyle w:val="Textebrut"/>
        <w:numPr>
          <w:ilvl w:val="0"/>
          <w:numId w:val="1"/>
        </w:numPr>
        <w:ind w:left="0" w:firstLine="0"/>
        <w:jc w:val="both"/>
        <w:rPr>
          <w:rFonts w:asciiTheme="minorHAnsi" w:hAnsiTheme="minorHAnsi" w:cstheme="minorHAnsi"/>
          <w:szCs w:val="22"/>
        </w:rPr>
      </w:pPr>
      <w:r w:rsidRPr="00AA29B9">
        <w:rPr>
          <w:rFonts w:asciiTheme="minorHAnsi" w:hAnsiTheme="minorHAnsi" w:cstheme="minorHAnsi"/>
          <w:szCs w:val="22"/>
        </w:rPr>
        <w:t xml:space="preserve">avec l’Etat, les parents ; </w:t>
      </w:r>
    </w:p>
    <w:p w:rsidR="006C6883" w:rsidRDefault="004E4405" w:rsidP="006B035E">
      <w:pPr>
        <w:pStyle w:val="Textebrut"/>
        <w:numPr>
          <w:ilvl w:val="0"/>
          <w:numId w:val="1"/>
        </w:numPr>
        <w:ind w:left="0" w:firstLine="0"/>
        <w:jc w:val="both"/>
        <w:rPr>
          <w:rFonts w:asciiTheme="minorHAnsi" w:hAnsiTheme="minorHAnsi" w:cstheme="minorHAnsi"/>
          <w:szCs w:val="22"/>
        </w:rPr>
      </w:pPr>
      <w:r w:rsidRPr="00AA29B9">
        <w:rPr>
          <w:rFonts w:asciiTheme="minorHAnsi" w:hAnsiTheme="minorHAnsi" w:cstheme="minorHAnsi"/>
          <w:szCs w:val="22"/>
        </w:rPr>
        <w:t xml:space="preserve">quelle </w:t>
      </w:r>
      <w:r w:rsidR="00F97DB0" w:rsidRPr="00AA29B9">
        <w:rPr>
          <w:rFonts w:asciiTheme="minorHAnsi" w:hAnsiTheme="minorHAnsi" w:cstheme="minorHAnsi"/>
          <w:szCs w:val="22"/>
        </w:rPr>
        <w:t>type d’</w:t>
      </w:r>
      <w:r w:rsidRPr="00AA29B9">
        <w:rPr>
          <w:rFonts w:asciiTheme="minorHAnsi" w:hAnsiTheme="minorHAnsi" w:cstheme="minorHAnsi"/>
          <w:szCs w:val="22"/>
        </w:rPr>
        <w:t xml:space="preserve">école </w:t>
      </w:r>
      <w:r w:rsidR="00A857D0" w:rsidRPr="00AA29B9">
        <w:rPr>
          <w:rFonts w:asciiTheme="minorHAnsi" w:hAnsiTheme="minorHAnsi" w:cstheme="minorHAnsi"/>
          <w:szCs w:val="22"/>
        </w:rPr>
        <w:t xml:space="preserve">mettre en place </w:t>
      </w:r>
      <w:r w:rsidRPr="00AA29B9">
        <w:rPr>
          <w:rFonts w:asciiTheme="minorHAnsi" w:hAnsiTheme="minorHAnsi" w:cstheme="minorHAnsi"/>
          <w:szCs w:val="22"/>
        </w:rPr>
        <w:t>(structures</w:t>
      </w:r>
      <w:r w:rsidR="00A857D0" w:rsidRPr="00AA29B9">
        <w:rPr>
          <w:rFonts w:asciiTheme="minorHAnsi" w:hAnsiTheme="minorHAnsi" w:cstheme="minorHAnsi"/>
          <w:szCs w:val="22"/>
        </w:rPr>
        <w:t xml:space="preserve"> et mode de fonctionnement</w:t>
      </w:r>
      <w:r w:rsidRPr="00AA29B9">
        <w:rPr>
          <w:rFonts w:asciiTheme="minorHAnsi" w:hAnsiTheme="minorHAnsi" w:cstheme="minorHAnsi"/>
          <w:szCs w:val="22"/>
        </w:rPr>
        <w:t xml:space="preserve">) ; </w:t>
      </w:r>
    </w:p>
    <w:p w:rsidR="006C6883" w:rsidRDefault="004E4405" w:rsidP="006B035E">
      <w:pPr>
        <w:pStyle w:val="Textebrut"/>
        <w:numPr>
          <w:ilvl w:val="0"/>
          <w:numId w:val="1"/>
        </w:numPr>
        <w:ind w:left="0" w:firstLine="0"/>
        <w:jc w:val="both"/>
        <w:rPr>
          <w:rFonts w:asciiTheme="minorHAnsi" w:hAnsiTheme="minorHAnsi" w:cstheme="minorHAnsi"/>
          <w:szCs w:val="22"/>
        </w:rPr>
      </w:pPr>
      <w:r w:rsidRPr="00AA29B9">
        <w:rPr>
          <w:rFonts w:asciiTheme="minorHAnsi" w:hAnsiTheme="minorHAnsi" w:cstheme="minorHAnsi"/>
          <w:szCs w:val="22"/>
        </w:rPr>
        <w:t>quelle équipe enseignante</w:t>
      </w:r>
      <w:r w:rsidR="00A857D0" w:rsidRPr="00AA29B9">
        <w:rPr>
          <w:rFonts w:asciiTheme="minorHAnsi" w:hAnsiTheme="minorHAnsi" w:cstheme="minorHAnsi"/>
          <w:szCs w:val="22"/>
        </w:rPr>
        <w:t xml:space="preserve"> pour accompagner</w:t>
      </w:r>
      <w:r w:rsidRPr="00AA29B9">
        <w:rPr>
          <w:rFonts w:asciiTheme="minorHAnsi" w:hAnsiTheme="minorHAnsi" w:cstheme="minorHAnsi"/>
          <w:szCs w:val="22"/>
        </w:rPr>
        <w:t xml:space="preserve"> ; </w:t>
      </w:r>
    </w:p>
    <w:p w:rsidR="00483053" w:rsidRPr="00AA29B9" w:rsidRDefault="004E4405" w:rsidP="006B035E">
      <w:pPr>
        <w:pStyle w:val="Textebrut"/>
        <w:numPr>
          <w:ilvl w:val="0"/>
          <w:numId w:val="1"/>
        </w:numPr>
        <w:ind w:left="0" w:firstLine="0"/>
        <w:jc w:val="both"/>
        <w:rPr>
          <w:rFonts w:asciiTheme="minorHAnsi" w:hAnsiTheme="minorHAnsi" w:cstheme="minorHAnsi"/>
          <w:szCs w:val="22"/>
        </w:rPr>
      </w:pPr>
      <w:r w:rsidRPr="00AA29B9">
        <w:rPr>
          <w:rFonts w:asciiTheme="minorHAnsi" w:hAnsiTheme="minorHAnsi" w:cstheme="minorHAnsi"/>
          <w:szCs w:val="22"/>
        </w:rPr>
        <w:t>quel profil</w:t>
      </w:r>
      <w:r w:rsidR="00483053" w:rsidRPr="00AA29B9">
        <w:rPr>
          <w:rFonts w:asciiTheme="minorHAnsi" w:hAnsiTheme="minorHAnsi" w:cstheme="minorHAnsi"/>
          <w:szCs w:val="22"/>
        </w:rPr>
        <w:t xml:space="preserve"> élève </w:t>
      </w:r>
      <w:r w:rsidR="00B27BBE" w:rsidRPr="00AA29B9">
        <w:rPr>
          <w:rFonts w:asciiTheme="minorHAnsi" w:hAnsiTheme="minorHAnsi" w:cstheme="minorHAnsi"/>
          <w:szCs w:val="22"/>
        </w:rPr>
        <w:t>bénéficiaire promouvoir</w:t>
      </w:r>
      <w:r w:rsidR="006C6883">
        <w:rPr>
          <w:rFonts w:asciiTheme="minorHAnsi" w:hAnsiTheme="minorHAnsi" w:cstheme="minorHAnsi"/>
          <w:szCs w:val="22"/>
        </w:rPr>
        <w:t xml:space="preserve"> dans ce nouveau contexte</w:t>
      </w:r>
      <w:r w:rsidR="00483053" w:rsidRPr="00AA29B9">
        <w:rPr>
          <w:rFonts w:asciiTheme="minorHAnsi" w:hAnsiTheme="minorHAnsi" w:cstheme="minorHAnsi"/>
          <w:szCs w:val="22"/>
        </w:rPr>
        <w:t xml:space="preserve">. </w:t>
      </w:r>
    </w:p>
    <w:p w:rsidR="00483053" w:rsidRDefault="00483053" w:rsidP="006B035E">
      <w:pPr>
        <w:pStyle w:val="Textebrut"/>
        <w:jc w:val="both"/>
        <w:rPr>
          <w:rFonts w:asciiTheme="minorHAnsi" w:hAnsiTheme="minorHAnsi" w:cstheme="minorHAnsi"/>
          <w:szCs w:val="22"/>
        </w:rPr>
      </w:pPr>
      <w:r w:rsidRPr="00AA29B9">
        <w:rPr>
          <w:rFonts w:asciiTheme="minorHAnsi" w:hAnsiTheme="minorHAnsi" w:cstheme="minorHAnsi"/>
          <w:szCs w:val="22"/>
        </w:rPr>
        <w:t xml:space="preserve">Il faudra </w:t>
      </w:r>
      <w:r w:rsidR="00B27BBE" w:rsidRPr="00AA29B9">
        <w:rPr>
          <w:rFonts w:asciiTheme="minorHAnsi" w:hAnsiTheme="minorHAnsi" w:cstheme="minorHAnsi"/>
          <w:szCs w:val="22"/>
        </w:rPr>
        <w:t>au regard de la vision nouvelle définie</w:t>
      </w:r>
      <w:r w:rsidRPr="00AA29B9">
        <w:rPr>
          <w:rFonts w:asciiTheme="minorHAnsi" w:hAnsiTheme="minorHAnsi" w:cstheme="minorHAnsi"/>
          <w:szCs w:val="22"/>
        </w:rPr>
        <w:t>, repenser le processus de l’administration</w:t>
      </w:r>
      <w:r w:rsidR="00B27BBE" w:rsidRPr="00AA29B9">
        <w:rPr>
          <w:rFonts w:asciiTheme="minorHAnsi" w:hAnsiTheme="minorHAnsi" w:cstheme="minorHAnsi"/>
          <w:szCs w:val="22"/>
        </w:rPr>
        <w:t>,</w:t>
      </w:r>
      <w:r w:rsidRPr="00AA29B9">
        <w:rPr>
          <w:rFonts w:asciiTheme="minorHAnsi" w:hAnsiTheme="minorHAnsi" w:cstheme="minorHAnsi"/>
          <w:szCs w:val="22"/>
        </w:rPr>
        <w:t xml:space="preserve"> les modes, </w:t>
      </w:r>
      <w:r w:rsidR="00B27BBE" w:rsidRPr="00AA29B9">
        <w:rPr>
          <w:rFonts w:asciiTheme="minorHAnsi" w:hAnsiTheme="minorHAnsi" w:cstheme="minorHAnsi"/>
          <w:szCs w:val="22"/>
        </w:rPr>
        <w:t xml:space="preserve">et </w:t>
      </w:r>
      <w:r w:rsidRPr="00AA29B9">
        <w:rPr>
          <w:rFonts w:asciiTheme="minorHAnsi" w:hAnsiTheme="minorHAnsi" w:cstheme="minorHAnsi"/>
          <w:szCs w:val="22"/>
        </w:rPr>
        <w:t>les formats de prise de décision</w:t>
      </w:r>
      <w:r w:rsidR="00B27BBE" w:rsidRPr="00AA29B9">
        <w:rPr>
          <w:rFonts w:asciiTheme="minorHAnsi" w:hAnsiTheme="minorHAnsi" w:cstheme="minorHAnsi"/>
          <w:szCs w:val="22"/>
        </w:rPr>
        <w:t xml:space="preserve">, de </w:t>
      </w:r>
      <w:r w:rsidRPr="00AA29B9">
        <w:rPr>
          <w:rFonts w:asciiTheme="minorHAnsi" w:hAnsiTheme="minorHAnsi" w:cstheme="minorHAnsi"/>
          <w:szCs w:val="22"/>
        </w:rPr>
        <w:t>circulation de l’information, les questions urgentes de formation</w:t>
      </w:r>
      <w:r w:rsidR="004D7461" w:rsidRPr="00AA29B9">
        <w:rPr>
          <w:rFonts w:asciiTheme="minorHAnsi" w:hAnsiTheme="minorHAnsi" w:cstheme="minorHAnsi"/>
          <w:szCs w:val="22"/>
        </w:rPr>
        <w:t> ;</w:t>
      </w:r>
      <w:r w:rsidR="00260223" w:rsidRPr="00AA29B9">
        <w:rPr>
          <w:rFonts w:asciiTheme="minorHAnsi" w:hAnsiTheme="minorHAnsi" w:cstheme="minorHAnsi"/>
          <w:szCs w:val="22"/>
        </w:rPr>
        <w:t xml:space="preserve"> instaurer des outils de gestion (tableau de bord, mécanisme de veille réglementaire, des évaluations de performance, des rapports d’activités</w:t>
      </w:r>
      <w:r w:rsidR="006C6883">
        <w:rPr>
          <w:rFonts w:asciiTheme="minorHAnsi" w:hAnsiTheme="minorHAnsi" w:cstheme="minorHAnsi"/>
          <w:szCs w:val="22"/>
        </w:rPr>
        <w:t>)</w:t>
      </w:r>
      <w:r w:rsidR="00260223" w:rsidRPr="00AA29B9">
        <w:rPr>
          <w:rFonts w:asciiTheme="minorHAnsi" w:hAnsiTheme="minorHAnsi" w:cstheme="minorHAnsi"/>
          <w:szCs w:val="22"/>
        </w:rPr>
        <w:t>.</w:t>
      </w:r>
    </w:p>
    <w:p w:rsidR="006C6883" w:rsidRPr="00AA29B9" w:rsidRDefault="006C6883" w:rsidP="006B035E">
      <w:pPr>
        <w:pStyle w:val="Textebrut"/>
        <w:jc w:val="both"/>
        <w:rPr>
          <w:rFonts w:asciiTheme="minorHAnsi" w:hAnsiTheme="minorHAnsi" w:cstheme="minorHAnsi"/>
          <w:szCs w:val="22"/>
        </w:rPr>
      </w:pPr>
    </w:p>
    <w:p w:rsidR="00701D6A" w:rsidRPr="002078BF" w:rsidRDefault="00483053" w:rsidP="006B035E">
      <w:pPr>
        <w:pStyle w:val="Textebrut"/>
        <w:numPr>
          <w:ilvl w:val="0"/>
          <w:numId w:val="1"/>
        </w:numPr>
        <w:ind w:left="0" w:firstLine="0"/>
        <w:jc w:val="both"/>
        <w:rPr>
          <w:rFonts w:asciiTheme="minorHAnsi" w:hAnsiTheme="minorHAnsi" w:cstheme="minorHAnsi"/>
          <w:szCs w:val="22"/>
        </w:rPr>
      </w:pPr>
      <w:r w:rsidRPr="001B3FB4">
        <w:rPr>
          <w:rFonts w:asciiTheme="minorHAnsi" w:hAnsiTheme="minorHAnsi" w:cstheme="minorHAnsi"/>
          <w:b/>
          <w:szCs w:val="22"/>
        </w:rPr>
        <w:t xml:space="preserve">Enfin dans </w:t>
      </w:r>
      <w:r w:rsidR="00B27BBE" w:rsidRPr="001B3FB4">
        <w:rPr>
          <w:rFonts w:asciiTheme="minorHAnsi" w:hAnsiTheme="minorHAnsi" w:cstheme="minorHAnsi"/>
          <w:b/>
          <w:szCs w:val="22"/>
        </w:rPr>
        <w:t>l’</w:t>
      </w:r>
      <w:r w:rsidRPr="001B3FB4">
        <w:rPr>
          <w:rFonts w:asciiTheme="minorHAnsi" w:hAnsiTheme="minorHAnsi" w:cstheme="minorHAnsi"/>
          <w:b/>
          <w:szCs w:val="22"/>
        </w:rPr>
        <w:t xml:space="preserve">intervention </w:t>
      </w:r>
      <w:r w:rsidR="00B27BBE" w:rsidRPr="001B3FB4">
        <w:rPr>
          <w:rFonts w:asciiTheme="minorHAnsi" w:hAnsiTheme="minorHAnsi" w:cstheme="minorHAnsi"/>
          <w:b/>
          <w:szCs w:val="22"/>
        </w:rPr>
        <w:t>opérationnelle</w:t>
      </w:r>
      <w:r w:rsidR="006C6883">
        <w:rPr>
          <w:rFonts w:asciiTheme="minorHAnsi" w:hAnsiTheme="minorHAnsi" w:cstheme="minorHAnsi"/>
          <w:b/>
          <w:szCs w:val="22"/>
        </w:rPr>
        <w:t xml:space="preserve"> </w:t>
      </w:r>
      <w:r w:rsidR="006C6883" w:rsidRPr="001675EC">
        <w:rPr>
          <w:rFonts w:asciiTheme="minorHAnsi" w:hAnsiTheme="minorHAnsi" w:cstheme="minorHAnsi"/>
          <w:szCs w:val="22"/>
        </w:rPr>
        <w:t>il y</w:t>
      </w:r>
      <w:r w:rsidR="001675EC">
        <w:rPr>
          <w:rFonts w:asciiTheme="minorHAnsi" w:hAnsiTheme="minorHAnsi" w:cstheme="minorHAnsi"/>
          <w:szCs w:val="22"/>
        </w:rPr>
        <w:t xml:space="preserve"> a</w:t>
      </w:r>
      <w:r w:rsidR="006C6883" w:rsidRPr="001675EC">
        <w:rPr>
          <w:rFonts w:asciiTheme="minorHAnsi" w:hAnsiTheme="minorHAnsi" w:cstheme="minorHAnsi"/>
          <w:szCs w:val="22"/>
        </w:rPr>
        <w:t xml:space="preserve"> à</w:t>
      </w:r>
      <w:r w:rsidR="00B27BBE">
        <w:rPr>
          <w:rFonts w:asciiTheme="minorHAnsi" w:hAnsiTheme="minorHAnsi" w:cstheme="minorHAnsi"/>
          <w:szCs w:val="22"/>
        </w:rPr>
        <w:t xml:space="preserve"> </w:t>
      </w:r>
      <w:r w:rsidRPr="002078BF">
        <w:rPr>
          <w:rFonts w:asciiTheme="minorHAnsi" w:hAnsiTheme="minorHAnsi" w:cstheme="minorHAnsi"/>
          <w:szCs w:val="22"/>
        </w:rPr>
        <w:t>réfléchir à l</w:t>
      </w:r>
      <w:r w:rsidR="00701D6A" w:rsidRPr="002078BF">
        <w:rPr>
          <w:rFonts w:asciiTheme="minorHAnsi" w:hAnsiTheme="minorHAnsi" w:cstheme="minorHAnsi"/>
          <w:szCs w:val="22"/>
        </w:rPr>
        <w:t>a détermination de sa planification stratégique</w:t>
      </w:r>
      <w:r w:rsidRPr="002078BF">
        <w:rPr>
          <w:rFonts w:asciiTheme="minorHAnsi" w:hAnsiTheme="minorHAnsi" w:cstheme="minorHAnsi"/>
          <w:szCs w:val="22"/>
        </w:rPr>
        <w:t xml:space="preserve"> en </w:t>
      </w:r>
      <w:r w:rsidR="00DC043A" w:rsidRPr="002078BF">
        <w:rPr>
          <w:rFonts w:asciiTheme="minorHAnsi" w:hAnsiTheme="minorHAnsi" w:cstheme="minorHAnsi"/>
          <w:szCs w:val="22"/>
        </w:rPr>
        <w:t>termes de priorités et de plans organisés dans un programme de développement de l’EPC.</w:t>
      </w:r>
    </w:p>
    <w:p w:rsidR="006C6883" w:rsidRDefault="006C6883" w:rsidP="006B035E">
      <w:pPr>
        <w:pStyle w:val="Textebrut"/>
        <w:jc w:val="both"/>
        <w:rPr>
          <w:rFonts w:asciiTheme="minorHAnsi" w:hAnsiTheme="minorHAnsi" w:cstheme="minorHAnsi"/>
          <w:szCs w:val="22"/>
        </w:rPr>
      </w:pPr>
    </w:p>
    <w:p w:rsidR="009D6B8F" w:rsidRPr="002078BF" w:rsidRDefault="006C6883" w:rsidP="006B035E">
      <w:pPr>
        <w:pStyle w:val="Textebrut"/>
        <w:jc w:val="both"/>
        <w:rPr>
          <w:rFonts w:asciiTheme="minorHAnsi" w:hAnsiTheme="minorHAnsi" w:cstheme="minorHAnsi"/>
          <w:szCs w:val="22"/>
        </w:rPr>
      </w:pPr>
      <w:r>
        <w:rPr>
          <w:rFonts w:asciiTheme="minorHAnsi" w:hAnsiTheme="minorHAnsi" w:cstheme="minorHAnsi"/>
          <w:szCs w:val="22"/>
        </w:rPr>
        <w:t>Au total l</w:t>
      </w:r>
      <w:r w:rsidR="00DC043A" w:rsidRPr="00AA29B9">
        <w:rPr>
          <w:rFonts w:asciiTheme="minorHAnsi" w:hAnsiTheme="minorHAnsi" w:cstheme="minorHAnsi"/>
          <w:szCs w:val="22"/>
        </w:rPr>
        <w:t>e temps actuel impose une o</w:t>
      </w:r>
      <w:r w:rsidR="009D6B8F" w:rsidRPr="00AA29B9">
        <w:rPr>
          <w:rFonts w:asciiTheme="minorHAnsi" w:hAnsiTheme="minorHAnsi" w:cstheme="minorHAnsi"/>
          <w:szCs w:val="22"/>
        </w:rPr>
        <w:t xml:space="preserve">rganisation nouvelle nécessaire, </w:t>
      </w:r>
      <w:r w:rsidR="00DC043A" w:rsidRPr="00AA29B9">
        <w:rPr>
          <w:rFonts w:asciiTheme="minorHAnsi" w:hAnsiTheme="minorHAnsi" w:cstheme="minorHAnsi"/>
          <w:szCs w:val="22"/>
        </w:rPr>
        <w:t xml:space="preserve">une </w:t>
      </w:r>
      <w:r w:rsidR="009D6B8F" w:rsidRPr="00AA29B9">
        <w:rPr>
          <w:rFonts w:asciiTheme="minorHAnsi" w:hAnsiTheme="minorHAnsi" w:cstheme="minorHAnsi"/>
          <w:szCs w:val="22"/>
        </w:rPr>
        <w:t>nouvelle dynamique man</w:t>
      </w:r>
      <w:r w:rsidR="00EE6DF2" w:rsidRPr="00AA29B9">
        <w:rPr>
          <w:rFonts w:asciiTheme="minorHAnsi" w:hAnsiTheme="minorHAnsi" w:cstheme="minorHAnsi"/>
          <w:szCs w:val="22"/>
        </w:rPr>
        <w:t>a</w:t>
      </w:r>
      <w:r w:rsidR="009D6B8F" w:rsidRPr="00AA29B9">
        <w:rPr>
          <w:rFonts w:asciiTheme="minorHAnsi" w:hAnsiTheme="minorHAnsi" w:cstheme="minorHAnsi"/>
          <w:szCs w:val="22"/>
        </w:rPr>
        <w:t>gériale</w:t>
      </w:r>
      <w:r w:rsidR="00DC043A" w:rsidRPr="00AA29B9">
        <w:rPr>
          <w:rFonts w:asciiTheme="minorHAnsi" w:hAnsiTheme="minorHAnsi" w:cstheme="minorHAnsi"/>
          <w:szCs w:val="22"/>
        </w:rPr>
        <w:t>,</w:t>
      </w:r>
      <w:r w:rsidR="00144B60" w:rsidRPr="00AA29B9">
        <w:rPr>
          <w:rFonts w:asciiTheme="minorHAnsi" w:hAnsiTheme="minorHAnsi" w:cstheme="minorHAnsi"/>
          <w:szCs w:val="22"/>
        </w:rPr>
        <w:t xml:space="preserve"> où</w:t>
      </w:r>
      <w:r w:rsidR="00DC043A" w:rsidRPr="00AA29B9">
        <w:rPr>
          <w:rFonts w:asciiTheme="minorHAnsi" w:hAnsiTheme="minorHAnsi" w:cstheme="minorHAnsi"/>
          <w:szCs w:val="22"/>
        </w:rPr>
        <w:t xml:space="preserve"> les fondamentaux de l’identité doivent demeurer, mais les formes de l’expression doivent s’adapter au temps présent</w:t>
      </w:r>
      <w:r w:rsidR="009D6B8F" w:rsidRPr="00AA29B9">
        <w:rPr>
          <w:rFonts w:asciiTheme="minorHAnsi" w:hAnsiTheme="minorHAnsi" w:cstheme="minorHAnsi"/>
          <w:szCs w:val="22"/>
        </w:rPr>
        <w:t>.</w:t>
      </w:r>
    </w:p>
    <w:p w:rsidR="001B3FB4" w:rsidRDefault="001B3FB4" w:rsidP="006B035E">
      <w:pPr>
        <w:pStyle w:val="Textebrut"/>
        <w:jc w:val="both"/>
        <w:rPr>
          <w:rFonts w:asciiTheme="minorHAnsi" w:hAnsiTheme="minorHAnsi" w:cstheme="minorHAnsi"/>
          <w:szCs w:val="22"/>
        </w:rPr>
      </w:pPr>
    </w:p>
    <w:p w:rsidR="00260223" w:rsidRPr="002078BF" w:rsidRDefault="00260223" w:rsidP="006B035E">
      <w:pPr>
        <w:pStyle w:val="Textebrut"/>
        <w:jc w:val="both"/>
        <w:rPr>
          <w:rFonts w:asciiTheme="minorHAnsi" w:hAnsiTheme="minorHAnsi" w:cstheme="minorHAnsi"/>
          <w:szCs w:val="22"/>
        </w:rPr>
      </w:pPr>
      <w:r>
        <w:rPr>
          <w:rFonts w:asciiTheme="minorHAnsi" w:hAnsiTheme="minorHAnsi" w:cstheme="minorHAnsi"/>
          <w:szCs w:val="22"/>
        </w:rPr>
        <w:t>Et comme l</w:t>
      </w:r>
      <w:r w:rsidR="00144B60" w:rsidRPr="002078BF">
        <w:rPr>
          <w:rFonts w:asciiTheme="minorHAnsi" w:hAnsiTheme="minorHAnsi" w:cstheme="minorHAnsi"/>
          <w:szCs w:val="22"/>
        </w:rPr>
        <w:t xml:space="preserve">’action qualité </w:t>
      </w:r>
      <w:r>
        <w:rPr>
          <w:rFonts w:asciiTheme="minorHAnsi" w:hAnsiTheme="minorHAnsi" w:cstheme="minorHAnsi"/>
          <w:szCs w:val="22"/>
        </w:rPr>
        <w:t xml:space="preserve">est </w:t>
      </w:r>
      <w:r w:rsidRPr="002078BF">
        <w:rPr>
          <w:rFonts w:asciiTheme="minorHAnsi" w:hAnsiTheme="minorHAnsi" w:cstheme="minorHAnsi"/>
          <w:szCs w:val="22"/>
        </w:rPr>
        <w:t xml:space="preserve">aujourd’hui </w:t>
      </w:r>
      <w:r w:rsidR="006C6883" w:rsidRPr="002078BF">
        <w:rPr>
          <w:rFonts w:asciiTheme="minorHAnsi" w:hAnsiTheme="minorHAnsi" w:cstheme="minorHAnsi"/>
          <w:szCs w:val="22"/>
        </w:rPr>
        <w:t>requise</w:t>
      </w:r>
      <w:r w:rsidR="006C6883">
        <w:rPr>
          <w:rFonts w:asciiTheme="minorHAnsi" w:hAnsiTheme="minorHAnsi" w:cstheme="minorHAnsi"/>
          <w:szCs w:val="22"/>
        </w:rPr>
        <w:t xml:space="preserve"> ; ce qui ne peut se faire qu’après une évaluation sérieuse de l’état des lieux et du degré de maturité de la structure à pouvoir faire face à cette exigence ; </w:t>
      </w:r>
      <w:r w:rsidR="006C6883" w:rsidRPr="002078BF">
        <w:rPr>
          <w:rFonts w:asciiTheme="minorHAnsi" w:hAnsiTheme="minorHAnsi" w:cstheme="minorHAnsi"/>
          <w:szCs w:val="22"/>
        </w:rPr>
        <w:t>cette</w:t>
      </w:r>
      <w:r w:rsidRPr="002078BF">
        <w:rPr>
          <w:rFonts w:asciiTheme="minorHAnsi" w:hAnsiTheme="minorHAnsi" w:cstheme="minorHAnsi"/>
          <w:szCs w:val="22"/>
        </w:rPr>
        <w:t xml:space="preserve"> revue méthodologique</w:t>
      </w:r>
      <w:r>
        <w:rPr>
          <w:rFonts w:asciiTheme="minorHAnsi" w:hAnsiTheme="minorHAnsi" w:cstheme="minorHAnsi"/>
          <w:szCs w:val="22"/>
        </w:rPr>
        <w:t xml:space="preserve"> </w:t>
      </w:r>
      <w:r w:rsidR="00144B60" w:rsidRPr="002078BF">
        <w:rPr>
          <w:rFonts w:asciiTheme="minorHAnsi" w:hAnsiTheme="minorHAnsi" w:cstheme="minorHAnsi"/>
          <w:szCs w:val="22"/>
        </w:rPr>
        <w:t xml:space="preserve">appelle </w:t>
      </w:r>
      <w:r w:rsidR="006C6883">
        <w:rPr>
          <w:rFonts w:asciiTheme="minorHAnsi" w:hAnsiTheme="minorHAnsi" w:cstheme="minorHAnsi"/>
          <w:szCs w:val="22"/>
        </w:rPr>
        <w:t xml:space="preserve">dès </w:t>
      </w:r>
      <w:r w:rsidR="006C6883" w:rsidRPr="00CC1F0D">
        <w:rPr>
          <w:rFonts w:asciiTheme="minorHAnsi" w:hAnsiTheme="minorHAnsi" w:cstheme="minorHAnsi"/>
          <w:szCs w:val="22"/>
        </w:rPr>
        <w:t xml:space="preserve">lors </w:t>
      </w:r>
      <w:r w:rsidR="00144B60" w:rsidRPr="00CC1F0D">
        <w:rPr>
          <w:rFonts w:asciiTheme="minorHAnsi" w:hAnsiTheme="minorHAnsi" w:cstheme="minorHAnsi"/>
          <w:szCs w:val="22"/>
        </w:rPr>
        <w:t>à</w:t>
      </w:r>
      <w:r w:rsidRPr="00CC1F0D">
        <w:rPr>
          <w:rFonts w:asciiTheme="minorHAnsi" w:hAnsiTheme="minorHAnsi" w:cstheme="minorHAnsi"/>
          <w:szCs w:val="22"/>
        </w:rPr>
        <w:t xml:space="preserve"> la détermination des indicateurs qualité.</w:t>
      </w:r>
    </w:p>
    <w:p w:rsidR="00CC1F0D" w:rsidRDefault="00CC1F0D" w:rsidP="006B035E">
      <w:pPr>
        <w:pStyle w:val="Textebrut"/>
        <w:jc w:val="both"/>
        <w:rPr>
          <w:rFonts w:asciiTheme="minorHAnsi" w:hAnsiTheme="minorHAnsi" w:cstheme="minorHAnsi"/>
          <w:szCs w:val="22"/>
        </w:rPr>
      </w:pPr>
    </w:p>
    <w:p w:rsidR="00A53EC9" w:rsidRDefault="00260223" w:rsidP="006B035E">
      <w:pPr>
        <w:pStyle w:val="Textebrut"/>
        <w:jc w:val="both"/>
        <w:rPr>
          <w:rFonts w:asciiTheme="minorHAnsi" w:hAnsiTheme="minorHAnsi" w:cstheme="minorHAnsi"/>
          <w:szCs w:val="22"/>
        </w:rPr>
      </w:pPr>
      <w:r>
        <w:rPr>
          <w:rFonts w:asciiTheme="minorHAnsi" w:hAnsiTheme="minorHAnsi" w:cstheme="minorHAnsi"/>
          <w:szCs w:val="22"/>
        </w:rPr>
        <w:t>L’intégration de toute cette réflexion dans la pratique exige de disposer de structures de veille.</w:t>
      </w:r>
    </w:p>
    <w:p w:rsidR="00260223" w:rsidRDefault="00260223" w:rsidP="006B035E">
      <w:pPr>
        <w:pStyle w:val="Textebrut"/>
        <w:jc w:val="both"/>
        <w:rPr>
          <w:rFonts w:asciiTheme="minorHAnsi" w:hAnsiTheme="minorHAnsi" w:cstheme="minorHAnsi"/>
          <w:szCs w:val="22"/>
        </w:rPr>
      </w:pPr>
      <w:r>
        <w:rPr>
          <w:rFonts w:asciiTheme="minorHAnsi" w:hAnsiTheme="minorHAnsi" w:cstheme="minorHAnsi"/>
          <w:szCs w:val="22"/>
        </w:rPr>
        <w:t xml:space="preserve">Et on peut </w:t>
      </w:r>
      <w:r w:rsidR="00CC1F0D">
        <w:rPr>
          <w:rFonts w:asciiTheme="minorHAnsi" w:hAnsiTheme="minorHAnsi" w:cstheme="minorHAnsi"/>
          <w:szCs w:val="22"/>
        </w:rPr>
        <w:t xml:space="preserve">toutefois </w:t>
      </w:r>
      <w:r>
        <w:rPr>
          <w:rFonts w:asciiTheme="minorHAnsi" w:hAnsiTheme="minorHAnsi" w:cstheme="minorHAnsi"/>
          <w:szCs w:val="22"/>
        </w:rPr>
        <w:t>relever que dans son cadre statutaire l’ONECS dispose de structures opérationnelles pouvant porter la réflexion stratégique.</w:t>
      </w:r>
      <w:r w:rsidR="00CC1F0D">
        <w:rPr>
          <w:rFonts w:asciiTheme="minorHAnsi" w:hAnsiTheme="minorHAnsi" w:cstheme="minorHAnsi"/>
          <w:szCs w:val="22"/>
        </w:rPr>
        <w:t xml:space="preserve"> </w:t>
      </w:r>
    </w:p>
    <w:p w:rsidR="00260223" w:rsidRDefault="00260223" w:rsidP="006B035E">
      <w:pPr>
        <w:pStyle w:val="Textebrut"/>
        <w:jc w:val="both"/>
        <w:rPr>
          <w:rFonts w:asciiTheme="minorHAnsi" w:hAnsiTheme="minorHAnsi" w:cstheme="minorHAnsi"/>
          <w:szCs w:val="22"/>
        </w:rPr>
      </w:pPr>
    </w:p>
    <w:p w:rsidR="00B028AC" w:rsidRDefault="002D7BE3" w:rsidP="0070440D">
      <w:pPr>
        <w:pStyle w:val="Textebrut"/>
        <w:jc w:val="both"/>
        <w:rPr>
          <w:rFonts w:asciiTheme="minorHAnsi" w:hAnsiTheme="minorHAnsi" w:cstheme="minorHAnsi"/>
          <w:b/>
          <w:szCs w:val="22"/>
        </w:rPr>
      </w:pPr>
      <w:r w:rsidRPr="00FF28D9">
        <w:rPr>
          <w:rFonts w:asciiTheme="minorHAnsi" w:hAnsiTheme="minorHAnsi" w:cstheme="minorHAnsi"/>
          <w:b/>
          <w:szCs w:val="22"/>
        </w:rPr>
        <w:t>2°l’opération</w:t>
      </w:r>
      <w:r w:rsidR="00FF28D9" w:rsidRPr="00FF28D9">
        <w:rPr>
          <w:rFonts w:asciiTheme="minorHAnsi" w:hAnsiTheme="minorHAnsi" w:cstheme="minorHAnsi"/>
          <w:b/>
          <w:szCs w:val="22"/>
        </w:rPr>
        <w:t>nalisation</w:t>
      </w:r>
      <w:r w:rsidRPr="00FF28D9">
        <w:rPr>
          <w:rFonts w:asciiTheme="minorHAnsi" w:hAnsiTheme="minorHAnsi" w:cstheme="minorHAnsi"/>
          <w:b/>
          <w:szCs w:val="22"/>
        </w:rPr>
        <w:t xml:space="preserve"> des structures </w:t>
      </w:r>
      <w:r w:rsidR="00A53EC9" w:rsidRPr="00FF28D9">
        <w:rPr>
          <w:rFonts w:asciiTheme="minorHAnsi" w:hAnsiTheme="minorHAnsi" w:cstheme="minorHAnsi"/>
          <w:b/>
          <w:szCs w:val="22"/>
        </w:rPr>
        <w:t xml:space="preserve">constituées : </w:t>
      </w:r>
      <w:r w:rsidR="00260223">
        <w:rPr>
          <w:rFonts w:asciiTheme="minorHAnsi" w:hAnsiTheme="minorHAnsi" w:cstheme="minorHAnsi"/>
          <w:b/>
          <w:szCs w:val="22"/>
        </w:rPr>
        <w:t xml:space="preserve">comme le Comité Consultatif National les </w:t>
      </w:r>
      <w:r w:rsidR="00A53EC9" w:rsidRPr="00FF28D9">
        <w:rPr>
          <w:rFonts w:asciiTheme="minorHAnsi" w:hAnsiTheme="minorHAnsi" w:cstheme="minorHAnsi"/>
          <w:b/>
          <w:szCs w:val="22"/>
        </w:rPr>
        <w:t xml:space="preserve">comités de </w:t>
      </w:r>
      <w:r w:rsidR="00B028AC" w:rsidRPr="00FF28D9">
        <w:rPr>
          <w:rFonts w:asciiTheme="minorHAnsi" w:hAnsiTheme="minorHAnsi" w:cstheme="minorHAnsi"/>
          <w:b/>
          <w:szCs w:val="22"/>
        </w:rPr>
        <w:t>gestion.</w:t>
      </w:r>
    </w:p>
    <w:p w:rsidR="0053153E" w:rsidRDefault="0053153E" w:rsidP="0070440D">
      <w:pPr>
        <w:pStyle w:val="Textebrut"/>
        <w:jc w:val="both"/>
        <w:rPr>
          <w:rFonts w:asciiTheme="minorHAnsi" w:hAnsiTheme="minorHAnsi" w:cstheme="minorHAnsi"/>
          <w:szCs w:val="22"/>
        </w:rPr>
      </w:pPr>
      <w:r>
        <w:rPr>
          <w:rFonts w:asciiTheme="minorHAnsi" w:hAnsiTheme="minorHAnsi" w:cstheme="minorHAnsi"/>
          <w:szCs w:val="22"/>
        </w:rPr>
        <w:lastRenderedPageBreak/>
        <w:t>On distingue notamment</w:t>
      </w:r>
      <w:r w:rsidR="00CC1F0D">
        <w:rPr>
          <w:rFonts w:asciiTheme="minorHAnsi" w:hAnsiTheme="minorHAnsi" w:cstheme="minorHAnsi"/>
          <w:szCs w:val="22"/>
        </w:rPr>
        <w:t xml:space="preserve"> dans les statuts</w:t>
      </w:r>
      <w:r>
        <w:rPr>
          <w:rFonts w:asciiTheme="minorHAnsi" w:hAnsiTheme="minorHAnsi" w:cstheme="minorHAnsi"/>
          <w:szCs w:val="22"/>
        </w:rPr>
        <w:t xml:space="preserve"> l’existence d’un conseil national consultatif.</w:t>
      </w:r>
    </w:p>
    <w:p w:rsidR="00B028AC" w:rsidRDefault="0053153E" w:rsidP="0070440D">
      <w:pPr>
        <w:pStyle w:val="Textebrut"/>
        <w:jc w:val="both"/>
        <w:rPr>
          <w:rFonts w:asciiTheme="minorHAnsi" w:hAnsiTheme="minorHAnsi" w:cstheme="minorHAnsi"/>
          <w:szCs w:val="22"/>
        </w:rPr>
      </w:pPr>
      <w:r>
        <w:rPr>
          <w:rFonts w:asciiTheme="minorHAnsi" w:hAnsiTheme="minorHAnsi" w:cstheme="minorHAnsi"/>
          <w:szCs w:val="22"/>
        </w:rPr>
        <w:t xml:space="preserve">Cette organe est </w:t>
      </w:r>
      <w:r w:rsidR="00C253E5">
        <w:rPr>
          <w:rFonts w:asciiTheme="minorHAnsi" w:hAnsiTheme="minorHAnsi" w:cstheme="minorHAnsi"/>
          <w:szCs w:val="22"/>
        </w:rPr>
        <w:t xml:space="preserve">à même d’impulser la réflexion </w:t>
      </w:r>
      <w:r w:rsidR="00CF5D16">
        <w:rPr>
          <w:rFonts w:asciiTheme="minorHAnsi" w:hAnsiTheme="minorHAnsi" w:cstheme="minorHAnsi"/>
          <w:szCs w:val="22"/>
        </w:rPr>
        <w:t xml:space="preserve">sur les différentes questions méthodologiques sus évoquées. </w:t>
      </w:r>
    </w:p>
    <w:p w:rsidR="00CC1F0D" w:rsidRDefault="00CC1F0D" w:rsidP="00CC1F0D">
      <w:pPr>
        <w:pStyle w:val="Textebrut"/>
        <w:jc w:val="both"/>
        <w:rPr>
          <w:rFonts w:asciiTheme="minorHAnsi" w:hAnsiTheme="minorHAnsi" w:cstheme="minorHAnsi"/>
          <w:szCs w:val="22"/>
        </w:rPr>
      </w:pPr>
      <w:r>
        <w:rPr>
          <w:rFonts w:asciiTheme="minorHAnsi" w:hAnsiTheme="minorHAnsi" w:cstheme="minorHAnsi"/>
          <w:szCs w:val="22"/>
        </w:rPr>
        <w:t>I</w:t>
      </w:r>
      <w:r w:rsidR="00CF5D16">
        <w:rPr>
          <w:rFonts w:asciiTheme="minorHAnsi" w:hAnsiTheme="minorHAnsi" w:cstheme="minorHAnsi"/>
          <w:szCs w:val="22"/>
        </w:rPr>
        <w:t>l peut à cet effet être appuyées</w:t>
      </w:r>
      <w:r w:rsidR="00440FEB">
        <w:rPr>
          <w:rFonts w:asciiTheme="minorHAnsi" w:hAnsiTheme="minorHAnsi" w:cstheme="minorHAnsi"/>
          <w:szCs w:val="22"/>
        </w:rPr>
        <w:t xml:space="preserve"> </w:t>
      </w:r>
      <w:r w:rsidR="00CF5D16">
        <w:rPr>
          <w:rFonts w:asciiTheme="minorHAnsi" w:hAnsiTheme="minorHAnsi" w:cstheme="minorHAnsi"/>
          <w:szCs w:val="22"/>
        </w:rPr>
        <w:t>par des commissions techniques ad hoc, pouvan</w:t>
      </w:r>
      <w:r w:rsidR="00440FEB">
        <w:rPr>
          <w:rFonts w:asciiTheme="minorHAnsi" w:hAnsiTheme="minorHAnsi" w:cstheme="minorHAnsi"/>
          <w:szCs w:val="22"/>
        </w:rPr>
        <w:t>t servir de cadre préparatoires</w:t>
      </w:r>
      <w:r w:rsidR="00CF5D16">
        <w:rPr>
          <w:rFonts w:asciiTheme="minorHAnsi" w:hAnsiTheme="minorHAnsi" w:cstheme="minorHAnsi"/>
          <w:szCs w:val="22"/>
        </w:rPr>
        <w:t>.</w:t>
      </w:r>
      <w:r w:rsidRPr="00CC1F0D">
        <w:rPr>
          <w:rFonts w:asciiTheme="minorHAnsi" w:hAnsiTheme="minorHAnsi" w:cstheme="minorHAnsi"/>
          <w:szCs w:val="22"/>
        </w:rPr>
        <w:t xml:space="preserve"> </w:t>
      </w:r>
      <w:r>
        <w:rPr>
          <w:rFonts w:asciiTheme="minorHAnsi" w:hAnsiTheme="minorHAnsi" w:cstheme="minorHAnsi"/>
          <w:szCs w:val="22"/>
        </w:rPr>
        <w:t>Mais en sachant aussi que ce travail de réflexion ne se limite pas dans les structures, mais doit gagner sa force en ayant une base participative.</w:t>
      </w:r>
    </w:p>
    <w:p w:rsidR="0053153E" w:rsidRDefault="0053153E" w:rsidP="0070440D">
      <w:pPr>
        <w:pStyle w:val="Textebrut"/>
        <w:jc w:val="both"/>
        <w:rPr>
          <w:rFonts w:asciiTheme="minorHAnsi" w:hAnsiTheme="minorHAnsi" w:cstheme="minorHAnsi"/>
          <w:szCs w:val="22"/>
        </w:rPr>
      </w:pPr>
    </w:p>
    <w:p w:rsidR="00440FEB" w:rsidRDefault="00B028AC" w:rsidP="0070440D">
      <w:pPr>
        <w:pStyle w:val="Textebrut"/>
        <w:jc w:val="both"/>
        <w:rPr>
          <w:rFonts w:asciiTheme="minorHAnsi" w:hAnsiTheme="minorHAnsi" w:cstheme="minorHAnsi"/>
          <w:szCs w:val="22"/>
        </w:rPr>
      </w:pPr>
      <w:r>
        <w:rPr>
          <w:rFonts w:asciiTheme="minorHAnsi" w:hAnsiTheme="minorHAnsi" w:cstheme="minorHAnsi"/>
          <w:szCs w:val="22"/>
        </w:rPr>
        <w:t xml:space="preserve">Toutefois le traitement des </w:t>
      </w:r>
      <w:r w:rsidR="00440FEB">
        <w:rPr>
          <w:rFonts w:asciiTheme="minorHAnsi" w:hAnsiTheme="minorHAnsi" w:cstheme="minorHAnsi"/>
          <w:szCs w:val="22"/>
        </w:rPr>
        <w:t>questions stratégiques ci-dessus évoquées et les solutions en découlant devront veiller particulièrement à préserver les attributs identitaires de l</w:t>
      </w:r>
      <w:r w:rsidR="007E7C5A">
        <w:rPr>
          <w:rFonts w:asciiTheme="minorHAnsi" w:hAnsiTheme="minorHAnsi" w:cstheme="minorHAnsi"/>
          <w:szCs w:val="22"/>
        </w:rPr>
        <w:t>’</w:t>
      </w:r>
      <w:r w:rsidR="00440FEB">
        <w:rPr>
          <w:rFonts w:asciiTheme="minorHAnsi" w:hAnsiTheme="minorHAnsi" w:cstheme="minorHAnsi"/>
          <w:szCs w:val="22"/>
        </w:rPr>
        <w:t>EPC</w:t>
      </w:r>
      <w:r w:rsidR="007E7C5A">
        <w:rPr>
          <w:rFonts w:asciiTheme="minorHAnsi" w:hAnsiTheme="minorHAnsi" w:cstheme="minorHAnsi"/>
          <w:szCs w:val="22"/>
        </w:rPr>
        <w:t>.</w:t>
      </w:r>
    </w:p>
    <w:p w:rsidR="00B028AC" w:rsidRDefault="00B028AC" w:rsidP="0070440D">
      <w:pPr>
        <w:pStyle w:val="Textebrut"/>
        <w:jc w:val="both"/>
        <w:rPr>
          <w:rFonts w:asciiTheme="minorHAnsi" w:hAnsiTheme="minorHAnsi" w:cstheme="minorHAnsi"/>
          <w:szCs w:val="22"/>
        </w:rPr>
      </w:pPr>
      <w:r>
        <w:rPr>
          <w:rFonts w:asciiTheme="minorHAnsi" w:hAnsiTheme="minorHAnsi" w:cstheme="minorHAnsi"/>
          <w:szCs w:val="22"/>
        </w:rPr>
        <w:t xml:space="preserve">Car même </w:t>
      </w:r>
      <w:r w:rsidR="00CC1F0D">
        <w:rPr>
          <w:rFonts w:asciiTheme="minorHAnsi" w:hAnsiTheme="minorHAnsi" w:cstheme="minorHAnsi"/>
          <w:szCs w:val="22"/>
        </w:rPr>
        <w:t xml:space="preserve">si </w:t>
      </w:r>
      <w:r>
        <w:rPr>
          <w:rFonts w:asciiTheme="minorHAnsi" w:hAnsiTheme="minorHAnsi" w:cstheme="minorHAnsi"/>
          <w:szCs w:val="22"/>
        </w:rPr>
        <w:t>le stratégique et l’opérationnel doivent changer, le socle identitaire doit demeurer sous un jour nouveau à définir.</w:t>
      </w:r>
    </w:p>
    <w:p w:rsidR="00B028AC" w:rsidRDefault="00B028AC" w:rsidP="0070440D">
      <w:pPr>
        <w:pStyle w:val="Textebrut"/>
        <w:jc w:val="both"/>
        <w:rPr>
          <w:rFonts w:asciiTheme="minorHAnsi" w:hAnsiTheme="minorHAnsi" w:cstheme="minorHAnsi"/>
          <w:szCs w:val="22"/>
        </w:rPr>
      </w:pPr>
      <w:r>
        <w:rPr>
          <w:rFonts w:asciiTheme="minorHAnsi" w:hAnsiTheme="minorHAnsi" w:cstheme="minorHAnsi"/>
          <w:szCs w:val="22"/>
        </w:rPr>
        <w:t xml:space="preserve">Et aussi la donne identitaire n’est pas un repli sur soi, mais dans l’expression de mon identité, </w:t>
      </w:r>
      <w:r w:rsidR="00541F68">
        <w:rPr>
          <w:rFonts w:asciiTheme="minorHAnsi" w:hAnsiTheme="minorHAnsi" w:cstheme="minorHAnsi"/>
          <w:szCs w:val="22"/>
        </w:rPr>
        <w:t xml:space="preserve">il est à comprendre qu’il faut offrir </w:t>
      </w:r>
      <w:r>
        <w:rPr>
          <w:rFonts w:asciiTheme="minorHAnsi" w:hAnsiTheme="minorHAnsi" w:cstheme="minorHAnsi"/>
          <w:szCs w:val="22"/>
        </w:rPr>
        <w:t>un partage du meilleur de moi-même, que les autres doivent découvrir par mon témoignage ouvert et non exclusif. Ce pareil témoignage suppose la connaissance de</w:t>
      </w:r>
      <w:r w:rsidR="00541F68">
        <w:rPr>
          <w:rFonts w:asciiTheme="minorHAnsi" w:hAnsiTheme="minorHAnsi" w:cstheme="minorHAnsi"/>
          <w:szCs w:val="22"/>
        </w:rPr>
        <w:t xml:space="preserve"> ce que nous</w:t>
      </w:r>
      <w:r>
        <w:rPr>
          <w:rFonts w:asciiTheme="minorHAnsi" w:hAnsiTheme="minorHAnsi" w:cstheme="minorHAnsi"/>
          <w:szCs w:val="22"/>
        </w:rPr>
        <w:t xml:space="preserve"> sommes</w:t>
      </w:r>
      <w:r w:rsidR="004144F3">
        <w:rPr>
          <w:rFonts w:asciiTheme="minorHAnsi" w:hAnsiTheme="minorHAnsi" w:cstheme="minorHAnsi"/>
          <w:szCs w:val="22"/>
        </w:rPr>
        <w:t xml:space="preserve"> pour pouvoir partager ensuite </w:t>
      </w:r>
      <w:r w:rsidR="00541F68">
        <w:rPr>
          <w:rFonts w:asciiTheme="minorHAnsi" w:hAnsiTheme="minorHAnsi" w:cstheme="minorHAnsi"/>
          <w:szCs w:val="22"/>
        </w:rPr>
        <w:t xml:space="preserve">le meilleur de </w:t>
      </w:r>
      <w:r w:rsidR="004144F3">
        <w:rPr>
          <w:rFonts w:asciiTheme="minorHAnsi" w:hAnsiTheme="minorHAnsi" w:cstheme="minorHAnsi"/>
          <w:szCs w:val="22"/>
        </w:rPr>
        <w:t>notre identité.</w:t>
      </w:r>
    </w:p>
    <w:p w:rsidR="004144F3" w:rsidRPr="0053153E" w:rsidRDefault="004144F3" w:rsidP="001F3232">
      <w:pPr>
        <w:pStyle w:val="Textebrut"/>
        <w:jc w:val="both"/>
        <w:rPr>
          <w:rFonts w:asciiTheme="minorHAnsi" w:hAnsiTheme="minorHAnsi" w:cstheme="minorHAnsi"/>
          <w:szCs w:val="22"/>
        </w:rPr>
      </w:pPr>
    </w:p>
    <w:p w:rsidR="004144F3" w:rsidRDefault="004144F3" w:rsidP="001F3232">
      <w:pPr>
        <w:pStyle w:val="Titre2"/>
        <w:numPr>
          <w:ilvl w:val="0"/>
          <w:numId w:val="44"/>
        </w:numPr>
        <w:ind w:left="0" w:firstLine="0"/>
      </w:pPr>
      <w:bookmarkStart w:id="76" w:name="_Toc11968153"/>
      <w:r>
        <w:t xml:space="preserve">Dès lors </w:t>
      </w:r>
      <w:r w:rsidR="00D84FC1">
        <w:t>la préservation des attributs identitaires catholique de l’EPC :</w:t>
      </w:r>
      <w:bookmarkEnd w:id="76"/>
    </w:p>
    <w:p w:rsidR="004144F3" w:rsidRDefault="00541F68" w:rsidP="001F3232">
      <w:pPr>
        <w:pStyle w:val="Textebrut"/>
        <w:jc w:val="both"/>
      </w:pPr>
      <w:r>
        <w:t>Il est à rappeler que l</w:t>
      </w:r>
      <w:r w:rsidR="00D84FC1">
        <w:t xml:space="preserve">’école catholique est une institution chrétienne, placée sous l’autorité de l’Évêque. LE CARACTERE PROPRE de l’établissement se traduit dans un PROJET D’ETABLISSEMENT attentif aux besoins des jeunes d’aujourd’hui et nourri par l’Evangile. </w:t>
      </w:r>
    </w:p>
    <w:p w:rsidR="00D84FC1" w:rsidRDefault="00D84FC1" w:rsidP="001F3232">
      <w:pPr>
        <w:pStyle w:val="Textebrut"/>
        <w:jc w:val="both"/>
      </w:pPr>
      <w:r>
        <w:t>Il imprègne t</w:t>
      </w:r>
      <w:r w:rsidR="004144F3">
        <w:t>oute la vie de l’établissement, étant un</w:t>
      </w:r>
      <w:r>
        <w:t>e éducation – un encadrement – une vie pédagogique – des activités – des valeurs se référant à l’Evangile.</w:t>
      </w:r>
    </w:p>
    <w:p w:rsidR="004144F3" w:rsidRDefault="004144F3" w:rsidP="001F3232">
      <w:pPr>
        <w:pStyle w:val="Textebrut"/>
        <w:jc w:val="both"/>
      </w:pPr>
    </w:p>
    <w:p w:rsidR="00D84FC1" w:rsidRDefault="00D84FC1" w:rsidP="0070440D">
      <w:pPr>
        <w:pStyle w:val="Textebrut"/>
        <w:jc w:val="both"/>
      </w:pPr>
      <w:r>
        <w:t>Le Projet d’établissement s’appuie sur le « caractère propre » de l’Enseignement Catholique et met en œuvre les projets, éducatif et pastoral, de la tutelle congréganiste ou diocésaine qui accompagne chaque établissement.</w:t>
      </w:r>
    </w:p>
    <w:p w:rsidR="00D84FC1" w:rsidRDefault="00D84FC1" w:rsidP="0070440D">
      <w:pPr>
        <w:pStyle w:val="Textebrut"/>
        <w:jc w:val="both"/>
      </w:pPr>
      <w:r>
        <w:t xml:space="preserve">Le « Caractère propre » s’exprime par la volonté d’être un Etablissement Catholique. Cependant </w:t>
      </w:r>
      <w:r w:rsidR="004144F3">
        <w:t>c</w:t>
      </w:r>
      <w:r>
        <w:t xml:space="preserve">es établissements sont ouverts à tous. </w:t>
      </w:r>
    </w:p>
    <w:p w:rsidR="00D84FC1" w:rsidRDefault="00D84FC1" w:rsidP="0070440D">
      <w:pPr>
        <w:pStyle w:val="Textebrut"/>
        <w:jc w:val="both"/>
      </w:pPr>
      <w:r>
        <w:t>Réciproquement, élèves, enseignants ou membres du personnel, chrétiens ou non, tous se doivent de respecter le projet et peuvent librement choisir de contribuer à le faire vivre.</w:t>
      </w:r>
    </w:p>
    <w:p w:rsidR="00D84FC1" w:rsidRDefault="00D84FC1" w:rsidP="0070440D">
      <w:pPr>
        <w:pStyle w:val="Textebrut"/>
        <w:jc w:val="both"/>
        <w:rPr>
          <w:rFonts w:asciiTheme="minorHAnsi" w:hAnsiTheme="minorHAnsi" w:cstheme="minorHAnsi"/>
          <w:b/>
          <w:szCs w:val="22"/>
        </w:rPr>
      </w:pPr>
    </w:p>
    <w:p w:rsidR="00D84FC1" w:rsidRDefault="00D84FC1" w:rsidP="0070440D">
      <w:pPr>
        <w:pStyle w:val="Textebrut"/>
        <w:jc w:val="both"/>
      </w:pPr>
      <w:r>
        <w:t>Le contrat</w:t>
      </w:r>
      <w:r w:rsidR="004144F3">
        <w:t xml:space="preserve"> de partenariat</w:t>
      </w:r>
      <w:r>
        <w:t xml:space="preserve"> avec l’Etat dans le respect des lois en vigueur, concerne</w:t>
      </w:r>
      <w:r w:rsidR="004144F3">
        <w:t xml:space="preserve"> et engage par</w:t>
      </w:r>
      <w:r>
        <w:t xml:space="preserve"> le respect des curricula, des horaires annuels, le respect des programmes</w:t>
      </w:r>
      <w:r w:rsidR="00541F68">
        <w:t xml:space="preserve"> de l’Education Nationale</w:t>
      </w:r>
      <w:r w:rsidR="004144F3">
        <w:t>,</w:t>
      </w:r>
      <w:r>
        <w:t xml:space="preserve"> mais </w:t>
      </w:r>
      <w:r w:rsidR="004144F3">
        <w:t xml:space="preserve">n’interfère </w:t>
      </w:r>
      <w:r>
        <w:t xml:space="preserve">pas </w:t>
      </w:r>
      <w:r w:rsidR="004144F3">
        <w:t xml:space="preserve">sur </w:t>
      </w:r>
      <w:r>
        <w:t>le choix des méthodes pédagogiques. Le projet d’établissement, la vie scolaire, le règlement et la discipline intérieur relèvent de</w:t>
      </w:r>
      <w:r w:rsidR="004144F3" w:rsidRPr="004144F3">
        <w:t xml:space="preserve"> </w:t>
      </w:r>
      <w:r w:rsidR="004144F3">
        <w:t xml:space="preserve">l’établissement dans la fidélité à sa nature </w:t>
      </w:r>
      <w:r>
        <w:t xml:space="preserve">et </w:t>
      </w:r>
      <w:r w:rsidR="004144F3">
        <w:t xml:space="preserve">à sa </w:t>
      </w:r>
      <w:r>
        <w:t>spécificité.</w:t>
      </w:r>
    </w:p>
    <w:p w:rsidR="00D84FC1" w:rsidRDefault="00D84FC1" w:rsidP="0070440D">
      <w:pPr>
        <w:pStyle w:val="Textebrut"/>
        <w:jc w:val="both"/>
      </w:pPr>
    </w:p>
    <w:p w:rsidR="00D84FC1" w:rsidRDefault="00D84FC1" w:rsidP="0070440D">
      <w:pPr>
        <w:pStyle w:val="Textebrut"/>
        <w:jc w:val="both"/>
      </w:pPr>
      <w:r>
        <w:t>Le chef d’établissement est responsable de l’étab</w:t>
      </w:r>
      <w:r w:rsidR="004144F3">
        <w:t>lissement et de la vie scolaire</w:t>
      </w:r>
      <w:r>
        <w:t xml:space="preserve">. </w:t>
      </w:r>
    </w:p>
    <w:p w:rsidR="004144F3" w:rsidRDefault="00D84FC1" w:rsidP="0070440D">
      <w:pPr>
        <w:pStyle w:val="Textebrut"/>
        <w:jc w:val="both"/>
      </w:pPr>
      <w:r>
        <w:t xml:space="preserve">Le règlement intérieur présenté aux familles lors de l’inscription </w:t>
      </w:r>
      <w:r w:rsidR="00541F68">
        <w:t>traduit</w:t>
      </w:r>
      <w:r>
        <w:t xml:space="preserve"> donc la mise en œuvre de la charte éducative en ce qui concerne la ponctualité, l’assiduité, le respect de chacun et des lieux. Conçu dans une perspective éducative, il présente à la fois la valorisation du respect des règles et les sanctions liées à leur manquement. </w:t>
      </w:r>
    </w:p>
    <w:p w:rsidR="00D84FC1" w:rsidRDefault="00D84FC1" w:rsidP="0070440D">
      <w:pPr>
        <w:pStyle w:val="Textebrut"/>
        <w:jc w:val="both"/>
      </w:pPr>
      <w:r>
        <w:t>Dans ce cadre, l’établissement peut présenter son organisation spécifique des conseils de classe, des conseils de discipline, des conditions d’exclusion d’un élève ou de réinscription.</w:t>
      </w:r>
    </w:p>
    <w:p w:rsidR="004144F3" w:rsidRDefault="004144F3" w:rsidP="0070440D">
      <w:pPr>
        <w:pStyle w:val="Textebrut"/>
        <w:jc w:val="both"/>
      </w:pPr>
    </w:p>
    <w:p w:rsidR="00D84FC1" w:rsidRDefault="00D84FC1" w:rsidP="0070440D">
      <w:pPr>
        <w:pStyle w:val="Textebrut"/>
        <w:jc w:val="both"/>
      </w:pPr>
      <w:r>
        <w:t>L’élève qui intègre un établissement catholique se verra proposer par l’équipe éducative qui le suit un parcours scolaire en fonction de : son projet personnel d’orientation, ses compétences, ses résultats scolaires, son savoir être.</w:t>
      </w:r>
    </w:p>
    <w:p w:rsidR="004144F3" w:rsidRDefault="004144F3" w:rsidP="0070440D">
      <w:pPr>
        <w:pStyle w:val="Textebrut"/>
        <w:jc w:val="both"/>
      </w:pPr>
    </w:p>
    <w:p w:rsidR="00D84FC1" w:rsidRDefault="00D84FC1" w:rsidP="004D2390">
      <w:pPr>
        <w:pStyle w:val="Textebrut"/>
        <w:jc w:val="both"/>
      </w:pPr>
      <w:r>
        <w:lastRenderedPageBreak/>
        <w:t xml:space="preserve">Les parents sont partie prenante de la communauté éducative au sein de laquelle ils jouent un rôle essentiel. L’APEL est l’Association de Parents d’élèves, rassemble les parents d’un même établissement. </w:t>
      </w:r>
    </w:p>
    <w:p w:rsidR="00226535" w:rsidRDefault="00226535" w:rsidP="004D2390">
      <w:pPr>
        <w:pStyle w:val="Textebrut"/>
        <w:jc w:val="both"/>
      </w:pPr>
    </w:p>
    <w:p w:rsidR="00D84FC1" w:rsidRDefault="00D84FC1" w:rsidP="004D2390">
      <w:pPr>
        <w:pStyle w:val="Textebrut"/>
        <w:jc w:val="both"/>
      </w:pPr>
      <w:r>
        <w:t>Dans le respect de la fonction spécifique de chacun, l’APEL d’un établissement a un rôle d’accueil, d’animation, d’information, de conseil et de représentation de parents d’élèves. La relation de confiance établie par l’APEL avec les autres membres de la communauté éducative (chef d’établissement, association de gestion, tutelle, équipe enseignante, personnel d’encadrement et administratif) permet à chaque parent d’élève d’être acteur d</w:t>
      </w:r>
      <w:r w:rsidR="00541F68">
        <w:t xml:space="preserve">ans </w:t>
      </w:r>
      <w:r>
        <w:t>l’établissement de son enfant dans un souci d’intérêt général et d’accompagnement.</w:t>
      </w:r>
    </w:p>
    <w:p w:rsidR="00D84FC1" w:rsidRDefault="00D84FC1" w:rsidP="001F3232">
      <w:pPr>
        <w:pStyle w:val="Textebrut"/>
        <w:jc w:val="both"/>
      </w:pPr>
    </w:p>
    <w:p w:rsidR="00D84FC1" w:rsidRPr="00734496" w:rsidRDefault="00226535" w:rsidP="001F3232">
      <w:pPr>
        <w:pStyle w:val="Textebrut"/>
        <w:jc w:val="both"/>
      </w:pPr>
      <w:r>
        <w:rPr>
          <w:rFonts w:asciiTheme="minorHAnsi" w:hAnsiTheme="minorHAnsi" w:cstheme="minorHAnsi"/>
          <w:color w:val="000E1F"/>
          <w:szCs w:val="22"/>
        </w:rPr>
        <w:t xml:space="preserve">Ce projet éducatif traduit </w:t>
      </w:r>
      <w:r w:rsidR="00541F68">
        <w:rPr>
          <w:rFonts w:asciiTheme="minorHAnsi" w:hAnsiTheme="minorHAnsi" w:cstheme="minorHAnsi"/>
          <w:color w:val="000E1F"/>
          <w:szCs w:val="22"/>
        </w:rPr>
        <w:t xml:space="preserve">aussi </w:t>
      </w:r>
      <w:r>
        <w:rPr>
          <w:rFonts w:asciiTheme="minorHAnsi" w:hAnsiTheme="minorHAnsi" w:cstheme="minorHAnsi"/>
          <w:color w:val="000E1F"/>
          <w:szCs w:val="22"/>
        </w:rPr>
        <w:t>la volonté de garantir le vivre ensemble dans la s</w:t>
      </w:r>
      <w:r w:rsidR="00D84FC1" w:rsidRPr="00734496">
        <w:rPr>
          <w:rFonts w:asciiTheme="minorHAnsi" w:hAnsiTheme="minorHAnsi" w:cstheme="minorHAnsi"/>
          <w:color w:val="000E1F"/>
          <w:szCs w:val="22"/>
        </w:rPr>
        <w:t>ignification </w:t>
      </w:r>
      <w:r>
        <w:rPr>
          <w:rFonts w:asciiTheme="minorHAnsi" w:hAnsiTheme="minorHAnsi" w:cstheme="minorHAnsi"/>
          <w:color w:val="000E1F"/>
          <w:szCs w:val="22"/>
        </w:rPr>
        <w:t>suivante.</w:t>
      </w:r>
    </w:p>
    <w:p w:rsidR="00D84FC1" w:rsidRPr="00734496" w:rsidRDefault="00226535" w:rsidP="001F3232">
      <w:pPr>
        <w:shd w:val="clear" w:color="auto" w:fill="FFFFFF"/>
        <w:spacing w:after="0" w:line="240" w:lineRule="auto"/>
        <w:jc w:val="both"/>
        <w:rPr>
          <w:rFonts w:cstheme="minorHAnsi"/>
          <w:color w:val="000E1F"/>
        </w:rPr>
      </w:pPr>
      <w:r>
        <w:rPr>
          <w:rFonts w:cstheme="minorHAnsi"/>
          <w:color w:val="000E1F"/>
        </w:rPr>
        <w:t>En effet</w:t>
      </w:r>
      <w:r w:rsidR="00D84FC1" w:rsidRPr="00734496">
        <w:rPr>
          <w:rFonts w:cstheme="minorHAnsi"/>
          <w:color w:val="000E1F"/>
        </w:rPr>
        <w:t> </w:t>
      </w:r>
      <w:r>
        <w:rPr>
          <w:rFonts w:cstheme="minorHAnsi"/>
          <w:color w:val="000E1F"/>
        </w:rPr>
        <w:t>l</w:t>
      </w:r>
      <w:r w:rsidR="00D84FC1" w:rsidRPr="00734496">
        <w:rPr>
          <w:rFonts w:cstheme="minorHAnsi"/>
          <w:color w:val="000E1F"/>
          <w:bdr w:val="none" w:sz="0" w:space="0" w:color="auto" w:frame="1"/>
        </w:rPr>
        <w:t xml:space="preserve">e sens du vivre ensemble dans </w:t>
      </w:r>
      <w:r>
        <w:rPr>
          <w:rFonts w:cstheme="minorHAnsi"/>
          <w:color w:val="000E1F"/>
          <w:bdr w:val="none" w:sz="0" w:space="0" w:color="auto" w:frame="1"/>
        </w:rPr>
        <w:t>l’</w:t>
      </w:r>
      <w:r w:rsidR="00D84FC1" w:rsidRPr="00734496">
        <w:rPr>
          <w:rFonts w:cstheme="minorHAnsi"/>
          <w:color w:val="000E1F"/>
          <w:bdr w:val="none" w:sz="0" w:space="0" w:color="auto" w:frame="1"/>
        </w:rPr>
        <w:t>Enseignement Catholique consiste à :</w:t>
      </w:r>
    </w:p>
    <w:p w:rsidR="00D84FC1" w:rsidRPr="00734496" w:rsidRDefault="00D84FC1" w:rsidP="001F3232">
      <w:pPr>
        <w:numPr>
          <w:ilvl w:val="1"/>
          <w:numId w:val="32"/>
        </w:numPr>
        <w:shd w:val="clear" w:color="auto" w:fill="FFFFFF"/>
        <w:spacing w:after="0" w:line="240" w:lineRule="auto"/>
        <w:ind w:left="0" w:firstLine="0"/>
        <w:jc w:val="both"/>
        <w:rPr>
          <w:rFonts w:cstheme="minorHAnsi"/>
          <w:color w:val="000E1F"/>
        </w:rPr>
      </w:pPr>
      <w:r w:rsidRPr="00734496">
        <w:rPr>
          <w:rFonts w:cstheme="minorHAnsi"/>
          <w:color w:val="000E1F"/>
          <w:bdr w:val="none" w:sz="0" w:space="0" w:color="auto" w:frame="1"/>
        </w:rPr>
        <w:t>Rechercher le plus juste équilibre dans le développement de la personne afin de vivre en meilleure harmonie avec son environnement.</w:t>
      </w:r>
    </w:p>
    <w:p w:rsidR="00D84FC1" w:rsidRPr="00734496" w:rsidRDefault="00D84FC1" w:rsidP="001F3232">
      <w:pPr>
        <w:numPr>
          <w:ilvl w:val="1"/>
          <w:numId w:val="32"/>
        </w:numPr>
        <w:shd w:val="clear" w:color="auto" w:fill="FFFFFF"/>
        <w:spacing w:after="0" w:line="240" w:lineRule="auto"/>
        <w:ind w:left="0" w:firstLine="0"/>
        <w:jc w:val="both"/>
        <w:rPr>
          <w:rFonts w:cstheme="minorHAnsi"/>
          <w:color w:val="000E1F"/>
        </w:rPr>
      </w:pPr>
      <w:r w:rsidRPr="00734496">
        <w:rPr>
          <w:rFonts w:cstheme="minorHAnsi"/>
          <w:color w:val="000E1F"/>
          <w:bdr w:val="none" w:sz="0" w:space="0" w:color="auto" w:frame="1"/>
        </w:rPr>
        <w:t>Reconnaître la valeur de chaque personne et lui permettre de trouver sa place au sein de la communauté éducative dans le respect des différences.</w:t>
      </w:r>
    </w:p>
    <w:p w:rsidR="00D84FC1" w:rsidRPr="00734496" w:rsidRDefault="00D84FC1" w:rsidP="001F3232">
      <w:pPr>
        <w:numPr>
          <w:ilvl w:val="1"/>
          <w:numId w:val="32"/>
        </w:numPr>
        <w:shd w:val="clear" w:color="auto" w:fill="FFFFFF"/>
        <w:spacing w:after="0" w:line="240" w:lineRule="auto"/>
        <w:ind w:left="0" w:firstLine="0"/>
        <w:jc w:val="both"/>
        <w:rPr>
          <w:rFonts w:cstheme="minorHAnsi"/>
          <w:color w:val="000E1F"/>
        </w:rPr>
      </w:pPr>
      <w:r w:rsidRPr="00734496">
        <w:rPr>
          <w:rFonts w:cstheme="minorHAnsi"/>
          <w:color w:val="000E1F"/>
          <w:bdr w:val="none" w:sz="0" w:space="0" w:color="auto" w:frame="1"/>
        </w:rPr>
        <w:t xml:space="preserve">Créer les conditions qui permettent à chacun de se construire en individu </w:t>
      </w:r>
      <w:r w:rsidR="004144F3" w:rsidRPr="00734496">
        <w:rPr>
          <w:rFonts w:cstheme="minorHAnsi"/>
          <w:color w:val="000E1F"/>
          <w:bdr w:val="none" w:sz="0" w:space="0" w:color="auto" w:frame="1"/>
        </w:rPr>
        <w:t>citoyen,</w:t>
      </w:r>
      <w:r w:rsidRPr="00734496">
        <w:rPr>
          <w:rFonts w:cstheme="minorHAnsi"/>
          <w:color w:val="000E1F"/>
          <w:bdr w:val="none" w:sz="0" w:space="0" w:color="auto" w:frame="1"/>
        </w:rPr>
        <w:t xml:space="preserve"> et à tous ceux qui le désirent en chrétiens.</w:t>
      </w:r>
    </w:p>
    <w:p w:rsidR="00D84FC1" w:rsidRPr="00734496" w:rsidRDefault="00D84FC1" w:rsidP="001F3232">
      <w:pPr>
        <w:numPr>
          <w:ilvl w:val="1"/>
          <w:numId w:val="32"/>
        </w:numPr>
        <w:shd w:val="clear" w:color="auto" w:fill="FFFFFF"/>
        <w:spacing w:after="0" w:line="240" w:lineRule="auto"/>
        <w:ind w:left="0" w:firstLine="0"/>
        <w:jc w:val="both"/>
        <w:rPr>
          <w:rFonts w:cstheme="minorHAnsi"/>
          <w:color w:val="000E1F"/>
        </w:rPr>
      </w:pPr>
      <w:r w:rsidRPr="00734496">
        <w:rPr>
          <w:rFonts w:cstheme="minorHAnsi"/>
          <w:color w:val="000E1F"/>
          <w:bdr w:val="none" w:sz="0" w:space="0" w:color="auto" w:frame="1"/>
        </w:rPr>
        <w:t>Faire vivre la mission de l'Enseignement Catholique, en référence à l'Évangile.</w:t>
      </w:r>
    </w:p>
    <w:p w:rsidR="00D84FC1" w:rsidRPr="00734496" w:rsidRDefault="00D84FC1" w:rsidP="001F3232">
      <w:pPr>
        <w:spacing w:after="0" w:line="240" w:lineRule="auto"/>
        <w:jc w:val="both"/>
        <w:rPr>
          <w:rFonts w:cstheme="minorHAnsi"/>
        </w:rPr>
      </w:pPr>
      <w:r w:rsidRPr="00734496">
        <w:rPr>
          <w:rFonts w:cstheme="minorHAnsi"/>
          <w:color w:val="000E1F"/>
          <w:bdr w:val="none" w:sz="0" w:space="0" w:color="auto" w:frame="1"/>
          <w:shd w:val="clear" w:color="auto" w:fill="FFFFFF"/>
        </w:rPr>
        <w:br/>
      </w:r>
      <w:r w:rsidR="00226535">
        <w:rPr>
          <w:rFonts w:cstheme="minorHAnsi"/>
          <w:color w:val="000E1F"/>
        </w:rPr>
        <w:t>Cela implique :</w:t>
      </w:r>
    </w:p>
    <w:p w:rsidR="00D84FC1" w:rsidRPr="00226535" w:rsidRDefault="00226535" w:rsidP="001F3232">
      <w:pPr>
        <w:pStyle w:val="Paragraphedeliste"/>
        <w:numPr>
          <w:ilvl w:val="0"/>
          <w:numId w:val="37"/>
        </w:numPr>
        <w:shd w:val="clear" w:color="auto" w:fill="FFFFFF"/>
        <w:spacing w:after="0" w:line="240" w:lineRule="auto"/>
        <w:ind w:left="0" w:firstLine="0"/>
        <w:jc w:val="both"/>
        <w:rPr>
          <w:rFonts w:cstheme="minorHAnsi"/>
          <w:color w:val="000E1F"/>
        </w:rPr>
      </w:pPr>
      <w:r>
        <w:rPr>
          <w:rFonts w:cstheme="minorHAnsi"/>
          <w:color w:val="000E1F"/>
          <w:bdr w:val="none" w:sz="0" w:space="0" w:color="auto" w:frame="1"/>
        </w:rPr>
        <w:t>De r</w:t>
      </w:r>
      <w:r w:rsidR="00D84FC1" w:rsidRPr="00226535">
        <w:rPr>
          <w:rFonts w:cstheme="minorHAnsi"/>
          <w:color w:val="000E1F"/>
          <w:bdr w:val="none" w:sz="0" w:space="0" w:color="auto" w:frame="1"/>
        </w:rPr>
        <w:t>enforcer les liens entre les membres de la communauté éducative.</w:t>
      </w:r>
    </w:p>
    <w:p w:rsidR="00D84FC1" w:rsidRPr="00226535" w:rsidRDefault="00226535" w:rsidP="001F3232">
      <w:pPr>
        <w:pStyle w:val="Paragraphedeliste"/>
        <w:numPr>
          <w:ilvl w:val="0"/>
          <w:numId w:val="37"/>
        </w:numPr>
        <w:shd w:val="clear" w:color="auto" w:fill="FFFFFF"/>
        <w:spacing w:after="0" w:line="240" w:lineRule="auto"/>
        <w:ind w:left="0" w:firstLine="0"/>
        <w:jc w:val="both"/>
        <w:rPr>
          <w:rFonts w:cstheme="minorHAnsi"/>
          <w:color w:val="000E1F"/>
        </w:rPr>
      </w:pPr>
      <w:r>
        <w:rPr>
          <w:rFonts w:cstheme="minorHAnsi"/>
          <w:color w:val="000E1F"/>
          <w:bdr w:val="none" w:sz="0" w:space="0" w:color="auto" w:frame="1"/>
        </w:rPr>
        <w:t>De r</w:t>
      </w:r>
      <w:r w:rsidR="00D84FC1" w:rsidRPr="00226535">
        <w:rPr>
          <w:rFonts w:cstheme="minorHAnsi"/>
          <w:color w:val="000E1F"/>
          <w:bdr w:val="none" w:sz="0" w:space="0" w:color="auto" w:frame="1"/>
        </w:rPr>
        <w:t>echercher le plus juste équilibre dans le développement de la personne afin de vivre en meilleure harmonie avec son environnement.</w:t>
      </w:r>
    </w:p>
    <w:p w:rsidR="00D84FC1" w:rsidRPr="00226535" w:rsidRDefault="00226535" w:rsidP="001F3232">
      <w:pPr>
        <w:pStyle w:val="Paragraphedeliste"/>
        <w:numPr>
          <w:ilvl w:val="0"/>
          <w:numId w:val="37"/>
        </w:numPr>
        <w:shd w:val="clear" w:color="auto" w:fill="FFFFFF"/>
        <w:spacing w:after="0" w:line="240" w:lineRule="auto"/>
        <w:ind w:left="0" w:firstLine="0"/>
        <w:jc w:val="both"/>
        <w:rPr>
          <w:rFonts w:cstheme="minorHAnsi"/>
          <w:color w:val="000E1F"/>
        </w:rPr>
      </w:pPr>
      <w:r>
        <w:rPr>
          <w:rFonts w:cstheme="minorHAnsi"/>
          <w:color w:val="000E1F"/>
          <w:bdr w:val="none" w:sz="0" w:space="0" w:color="auto" w:frame="1"/>
        </w:rPr>
        <w:t>D’é</w:t>
      </w:r>
      <w:r w:rsidR="00D84FC1" w:rsidRPr="00226535">
        <w:rPr>
          <w:rFonts w:cstheme="minorHAnsi"/>
          <w:color w:val="000E1F"/>
          <w:bdr w:val="none" w:sz="0" w:space="0" w:color="auto" w:frame="1"/>
        </w:rPr>
        <w:t xml:space="preserve">tablir, au-delà des droits et des devoirs, des règles de vie où chacun a sa place, où la communauté témoigne la joie de travailler de </w:t>
      </w:r>
      <w:r w:rsidR="00541F68">
        <w:rPr>
          <w:rFonts w:cstheme="minorHAnsi"/>
          <w:color w:val="000E1F"/>
          <w:bdr w:val="none" w:sz="0" w:space="0" w:color="auto" w:frame="1"/>
        </w:rPr>
        <w:t xml:space="preserve">et de </w:t>
      </w:r>
      <w:r w:rsidR="00D84FC1" w:rsidRPr="00226535">
        <w:rPr>
          <w:rFonts w:cstheme="minorHAnsi"/>
          <w:color w:val="000E1F"/>
          <w:bdr w:val="none" w:sz="0" w:space="0" w:color="auto" w:frame="1"/>
        </w:rPr>
        <w:t>vivre ensemble.</w:t>
      </w:r>
    </w:p>
    <w:p w:rsidR="00D84FC1" w:rsidRPr="00226535" w:rsidRDefault="00226535" w:rsidP="001F3232">
      <w:pPr>
        <w:pStyle w:val="Paragraphedeliste"/>
        <w:numPr>
          <w:ilvl w:val="0"/>
          <w:numId w:val="37"/>
        </w:numPr>
        <w:shd w:val="clear" w:color="auto" w:fill="FFFFFF"/>
        <w:spacing w:after="0" w:line="240" w:lineRule="auto"/>
        <w:ind w:left="0" w:firstLine="0"/>
        <w:jc w:val="both"/>
        <w:rPr>
          <w:rFonts w:eastAsia="Times New Roman" w:cstheme="minorHAnsi"/>
          <w:color w:val="000E1F"/>
          <w:lang w:eastAsia="fr-FR"/>
        </w:rPr>
      </w:pPr>
      <w:r w:rsidRPr="00226535">
        <w:rPr>
          <w:rFonts w:cstheme="minorHAnsi"/>
          <w:color w:val="000E1F"/>
          <w:bdr w:val="none" w:sz="0" w:space="0" w:color="auto" w:frame="1"/>
        </w:rPr>
        <w:t>D’o</w:t>
      </w:r>
      <w:r w:rsidR="00D84FC1" w:rsidRPr="00226535">
        <w:rPr>
          <w:rFonts w:cstheme="minorHAnsi"/>
          <w:color w:val="000E1F"/>
          <w:bdr w:val="none" w:sz="0" w:space="0" w:color="auto" w:frame="1"/>
        </w:rPr>
        <w:t>uvrir les établissements à des témoins pour améliorer notre connaissance de l'autre et </w:t>
      </w:r>
      <w:r w:rsidR="00D84FC1" w:rsidRPr="00226535">
        <w:rPr>
          <w:rFonts w:eastAsia="Times New Roman" w:cstheme="minorHAnsi"/>
          <w:color w:val="000E1F"/>
          <w:bdr w:val="none" w:sz="0" w:space="0" w:color="auto" w:frame="1"/>
          <w:lang w:eastAsia="fr-FR"/>
        </w:rPr>
        <w:t>celle de notre environnement.</w:t>
      </w:r>
    </w:p>
    <w:p w:rsidR="00D84FC1" w:rsidRPr="00226535" w:rsidRDefault="00226535" w:rsidP="001F3232">
      <w:pPr>
        <w:pStyle w:val="Paragraphedeliste"/>
        <w:numPr>
          <w:ilvl w:val="0"/>
          <w:numId w:val="37"/>
        </w:numPr>
        <w:shd w:val="clear" w:color="auto" w:fill="FFFFFF"/>
        <w:spacing w:after="0" w:line="240" w:lineRule="auto"/>
        <w:ind w:left="0" w:firstLine="0"/>
        <w:jc w:val="both"/>
        <w:rPr>
          <w:rFonts w:eastAsia="Times New Roman" w:cstheme="minorHAnsi"/>
          <w:color w:val="000E1F"/>
          <w:lang w:eastAsia="fr-FR"/>
        </w:rPr>
      </w:pPr>
      <w:r w:rsidRPr="00226535">
        <w:rPr>
          <w:rFonts w:eastAsia="Times New Roman" w:cstheme="minorHAnsi"/>
          <w:color w:val="000E1F"/>
          <w:bdr w:val="none" w:sz="0" w:space="0" w:color="auto" w:frame="1"/>
          <w:lang w:eastAsia="fr-FR"/>
        </w:rPr>
        <w:t>De p</w:t>
      </w:r>
      <w:r w:rsidR="00D84FC1" w:rsidRPr="00226535">
        <w:rPr>
          <w:rFonts w:eastAsia="Times New Roman" w:cstheme="minorHAnsi"/>
          <w:color w:val="000E1F"/>
          <w:bdr w:val="none" w:sz="0" w:space="0" w:color="auto" w:frame="1"/>
          <w:lang w:eastAsia="fr-FR"/>
        </w:rPr>
        <w:t>ermettre une meilleure articulation entre besoins individuels et besoins collectifs</w:t>
      </w:r>
    </w:p>
    <w:p w:rsidR="00D84FC1" w:rsidRPr="00734496" w:rsidRDefault="00D84FC1" w:rsidP="001F3232">
      <w:pPr>
        <w:shd w:val="clear" w:color="auto" w:fill="FFFFFF"/>
        <w:spacing w:after="0" w:line="240" w:lineRule="auto"/>
        <w:jc w:val="both"/>
        <w:rPr>
          <w:rFonts w:cstheme="minorHAnsi"/>
          <w:color w:val="000E1F"/>
        </w:rPr>
      </w:pPr>
    </w:p>
    <w:p w:rsidR="00D84FC1" w:rsidRPr="00DC20A9" w:rsidRDefault="00541F68" w:rsidP="001F3232">
      <w:pPr>
        <w:pStyle w:val="Textebrut"/>
        <w:jc w:val="both"/>
        <w:rPr>
          <w:rFonts w:asciiTheme="minorHAnsi" w:hAnsiTheme="minorHAnsi" w:cstheme="minorHAnsi"/>
          <w:b/>
          <w:szCs w:val="22"/>
        </w:rPr>
      </w:pPr>
      <w:r>
        <w:rPr>
          <w:rFonts w:asciiTheme="minorHAnsi" w:hAnsiTheme="minorHAnsi" w:cstheme="minorHAnsi"/>
          <w:color w:val="000E1F"/>
          <w:szCs w:val="22"/>
        </w:rPr>
        <w:t>L</w:t>
      </w:r>
      <w:r w:rsidR="00D84FC1" w:rsidRPr="00DC20A9">
        <w:rPr>
          <w:rFonts w:asciiTheme="minorHAnsi" w:hAnsiTheme="minorHAnsi" w:cstheme="minorHAnsi"/>
          <w:color w:val="000E1F"/>
          <w:szCs w:val="22"/>
        </w:rPr>
        <w:t xml:space="preserve">a visée </w:t>
      </w:r>
      <w:r w:rsidR="00625994">
        <w:rPr>
          <w:rFonts w:asciiTheme="minorHAnsi" w:hAnsiTheme="minorHAnsi" w:cstheme="minorHAnsi"/>
          <w:color w:val="000E1F"/>
          <w:szCs w:val="22"/>
        </w:rPr>
        <w:t>est</w:t>
      </w:r>
      <w:r w:rsidR="00625994" w:rsidRPr="00DC20A9">
        <w:rPr>
          <w:rFonts w:asciiTheme="minorHAnsi" w:hAnsiTheme="minorHAnsi" w:cstheme="minorHAnsi"/>
          <w:color w:val="000E1F"/>
          <w:szCs w:val="22"/>
        </w:rPr>
        <w:t xml:space="preserve"> </w:t>
      </w:r>
      <w:r w:rsidR="00AF766D">
        <w:rPr>
          <w:rFonts w:asciiTheme="minorHAnsi" w:hAnsiTheme="minorHAnsi" w:cstheme="minorHAnsi"/>
          <w:color w:val="000E1F"/>
          <w:szCs w:val="22"/>
        </w:rPr>
        <w:t>de</w:t>
      </w:r>
      <w:r w:rsidR="00AF766D" w:rsidRPr="00DC20A9">
        <w:rPr>
          <w:rFonts w:asciiTheme="minorHAnsi" w:hAnsiTheme="minorHAnsi" w:cstheme="minorHAnsi"/>
          <w:color w:val="000E1F"/>
          <w:szCs w:val="22"/>
        </w:rPr>
        <w:t xml:space="preserve"> :</w:t>
      </w:r>
    </w:p>
    <w:p w:rsidR="00D84FC1" w:rsidRPr="00DC20A9" w:rsidRDefault="00D84FC1" w:rsidP="001F3232">
      <w:pPr>
        <w:numPr>
          <w:ilvl w:val="0"/>
          <w:numId w:val="27"/>
        </w:numPr>
        <w:shd w:val="clear" w:color="auto" w:fill="FFFFFF"/>
        <w:spacing w:after="0" w:line="240" w:lineRule="auto"/>
        <w:ind w:left="0" w:firstLine="0"/>
        <w:jc w:val="both"/>
        <w:rPr>
          <w:rFonts w:cstheme="minorHAnsi"/>
          <w:color w:val="000E1F"/>
        </w:rPr>
      </w:pPr>
      <w:r w:rsidRPr="00DC20A9">
        <w:rPr>
          <w:rFonts w:cstheme="minorHAnsi"/>
          <w:color w:val="000E1F"/>
        </w:rPr>
        <w:t>Faire grandir les personnes dans toutes les dimensions de leur être : physique, intellectuelle, affective et spirituelle.</w:t>
      </w:r>
    </w:p>
    <w:p w:rsidR="00D84FC1" w:rsidRPr="00DC20A9" w:rsidRDefault="00D84FC1" w:rsidP="001F3232">
      <w:pPr>
        <w:numPr>
          <w:ilvl w:val="0"/>
          <w:numId w:val="27"/>
        </w:numPr>
        <w:shd w:val="clear" w:color="auto" w:fill="FFFFFF"/>
        <w:spacing w:after="0" w:line="240" w:lineRule="auto"/>
        <w:ind w:left="0" w:firstLine="0"/>
        <w:jc w:val="both"/>
        <w:rPr>
          <w:rFonts w:cstheme="minorHAnsi"/>
          <w:color w:val="000E1F"/>
        </w:rPr>
      </w:pPr>
      <w:r w:rsidRPr="00DC20A9">
        <w:rPr>
          <w:rFonts w:cstheme="minorHAnsi"/>
          <w:color w:val="000E1F"/>
        </w:rPr>
        <w:t>Faire de l’Ecole un lieu d’éducation animé par l’esprit évangélique : aider chacun, jeune et adulte, à développer sa personnalité en lui permettant de croître vers le Bon, le Beau, le Juste, le Vrai.</w:t>
      </w:r>
    </w:p>
    <w:p w:rsidR="00D84FC1" w:rsidRPr="00DC20A9" w:rsidRDefault="00D84FC1" w:rsidP="001F3232">
      <w:pPr>
        <w:numPr>
          <w:ilvl w:val="0"/>
          <w:numId w:val="27"/>
        </w:numPr>
        <w:shd w:val="clear" w:color="auto" w:fill="FFFFFF"/>
        <w:spacing w:after="0" w:line="240" w:lineRule="auto"/>
        <w:ind w:left="0" w:firstLine="0"/>
        <w:jc w:val="both"/>
        <w:rPr>
          <w:rFonts w:cstheme="minorHAnsi"/>
          <w:color w:val="000E1F"/>
        </w:rPr>
      </w:pPr>
      <w:r w:rsidRPr="00DC20A9">
        <w:rPr>
          <w:rFonts w:cstheme="minorHAnsi"/>
          <w:color w:val="000E1F"/>
        </w:rPr>
        <w:t>Offrir à tous et à chacun de découvrir le Christ.</w:t>
      </w:r>
    </w:p>
    <w:p w:rsidR="00D84FC1" w:rsidRPr="00DC20A9" w:rsidRDefault="00D84FC1" w:rsidP="001F3232">
      <w:pPr>
        <w:numPr>
          <w:ilvl w:val="0"/>
          <w:numId w:val="27"/>
        </w:numPr>
        <w:shd w:val="clear" w:color="auto" w:fill="FFFFFF"/>
        <w:spacing w:after="0" w:line="240" w:lineRule="auto"/>
        <w:ind w:left="0" w:firstLine="0"/>
        <w:jc w:val="both"/>
        <w:rPr>
          <w:rFonts w:cstheme="minorHAnsi"/>
          <w:color w:val="000E1F"/>
        </w:rPr>
      </w:pPr>
      <w:r w:rsidRPr="00DC20A9">
        <w:rPr>
          <w:rFonts w:cstheme="minorHAnsi"/>
          <w:color w:val="000E1F"/>
        </w:rPr>
        <w:t>Permettre à tout chrétien de grandir dans la foi et de la partager en communauté.</w:t>
      </w:r>
    </w:p>
    <w:p w:rsidR="00D84FC1" w:rsidRPr="00DC20A9" w:rsidRDefault="00D84FC1" w:rsidP="001F3232">
      <w:pPr>
        <w:numPr>
          <w:ilvl w:val="0"/>
          <w:numId w:val="27"/>
        </w:numPr>
        <w:shd w:val="clear" w:color="auto" w:fill="FFFFFF"/>
        <w:spacing w:after="0" w:line="240" w:lineRule="auto"/>
        <w:ind w:left="0" w:firstLine="0"/>
        <w:jc w:val="both"/>
        <w:rPr>
          <w:rFonts w:cstheme="minorHAnsi"/>
          <w:color w:val="000E1F"/>
        </w:rPr>
      </w:pPr>
      <w:r w:rsidRPr="00DC20A9">
        <w:rPr>
          <w:rFonts w:cstheme="minorHAnsi"/>
          <w:color w:val="000E1F"/>
        </w:rPr>
        <w:t>Insérer l’Etablissement Catholique et ses activités dans la vie de l’Eglise locale.</w:t>
      </w:r>
    </w:p>
    <w:p w:rsidR="00D84FC1" w:rsidRPr="00DC20A9" w:rsidRDefault="00D84FC1" w:rsidP="001F3232">
      <w:pPr>
        <w:numPr>
          <w:ilvl w:val="0"/>
          <w:numId w:val="27"/>
        </w:numPr>
        <w:shd w:val="clear" w:color="auto" w:fill="FFFFFF"/>
        <w:spacing w:after="0" w:line="240" w:lineRule="auto"/>
        <w:ind w:left="0" w:firstLine="0"/>
        <w:jc w:val="both"/>
        <w:rPr>
          <w:rFonts w:cstheme="minorHAnsi"/>
          <w:color w:val="000E1F"/>
        </w:rPr>
      </w:pPr>
      <w:r w:rsidRPr="00DC20A9">
        <w:rPr>
          <w:rFonts w:cstheme="minorHAnsi"/>
          <w:color w:val="000E1F"/>
        </w:rPr>
        <w:t>Ces éléments se déclinent par des services, des moyens d’action divers, selon les établissements, à partir de leur histoire, en référence aux projets diocésains et congréganistes</w:t>
      </w:r>
    </w:p>
    <w:p w:rsidR="00226535" w:rsidRDefault="00226535" w:rsidP="001F3232">
      <w:pPr>
        <w:shd w:val="clear" w:color="auto" w:fill="FFFFFF"/>
        <w:spacing w:after="0" w:line="240" w:lineRule="auto"/>
        <w:jc w:val="both"/>
        <w:rPr>
          <w:rFonts w:cstheme="minorHAnsi"/>
          <w:color w:val="000E1F"/>
        </w:rPr>
      </w:pPr>
    </w:p>
    <w:p w:rsidR="00226535" w:rsidRDefault="00226535" w:rsidP="001F3232">
      <w:pPr>
        <w:shd w:val="clear" w:color="auto" w:fill="FFFFFF"/>
        <w:spacing w:after="0" w:line="240" w:lineRule="auto"/>
        <w:jc w:val="both"/>
        <w:rPr>
          <w:rFonts w:cstheme="minorHAnsi"/>
          <w:color w:val="000E1F"/>
        </w:rPr>
      </w:pPr>
      <w:r>
        <w:rPr>
          <w:rFonts w:cstheme="minorHAnsi"/>
          <w:color w:val="000E1F"/>
        </w:rPr>
        <w:t>Tout cela donne une dimension pastorale à l’action.</w:t>
      </w:r>
    </w:p>
    <w:p w:rsidR="00226535" w:rsidRDefault="00226535" w:rsidP="001F3232">
      <w:pPr>
        <w:shd w:val="clear" w:color="auto" w:fill="FFFFFF"/>
        <w:spacing w:after="0" w:line="240" w:lineRule="auto"/>
        <w:jc w:val="both"/>
        <w:rPr>
          <w:rFonts w:cstheme="minorHAnsi"/>
          <w:color w:val="000E1F"/>
        </w:rPr>
      </w:pPr>
      <w:r>
        <w:rPr>
          <w:rFonts w:cstheme="minorHAnsi"/>
          <w:color w:val="000E1F"/>
        </w:rPr>
        <w:t>Et a</w:t>
      </w:r>
      <w:r w:rsidR="00D84FC1" w:rsidRPr="00DC20A9">
        <w:rPr>
          <w:rFonts w:cstheme="minorHAnsi"/>
          <w:color w:val="000E1F"/>
        </w:rPr>
        <w:t xml:space="preserve">u sein de l’Etablissement scolaire, le Chef d’Etablissement est le premier responsable de la pastorale. </w:t>
      </w:r>
    </w:p>
    <w:p w:rsidR="00D84FC1" w:rsidRDefault="00D84FC1" w:rsidP="001F3232">
      <w:pPr>
        <w:shd w:val="clear" w:color="auto" w:fill="FFFFFF"/>
        <w:spacing w:after="0" w:line="240" w:lineRule="auto"/>
        <w:jc w:val="both"/>
        <w:rPr>
          <w:rFonts w:ascii="Emisphere Light" w:hAnsi="Emisphere Light"/>
          <w:color w:val="000E1F"/>
        </w:rPr>
      </w:pPr>
      <w:r w:rsidRPr="00DC20A9">
        <w:rPr>
          <w:rFonts w:cstheme="minorHAnsi"/>
          <w:color w:val="000E1F"/>
        </w:rPr>
        <w:t>Il en a reçu mission par sa tutelle. Celle-ci, sous la responsabilité de l’Evêque, se porte garante du caractère catholique des Etablissements d'enseignement</w:t>
      </w:r>
      <w:r>
        <w:rPr>
          <w:rFonts w:ascii="Emisphere Light" w:hAnsi="Emisphere Light"/>
          <w:color w:val="000E1F"/>
        </w:rPr>
        <w:t>.</w:t>
      </w:r>
    </w:p>
    <w:p w:rsidR="00D84FC1" w:rsidRDefault="00D84FC1" w:rsidP="001F3232">
      <w:pPr>
        <w:shd w:val="clear" w:color="auto" w:fill="FFFFFF"/>
        <w:spacing w:after="0" w:line="240" w:lineRule="auto"/>
        <w:jc w:val="both"/>
        <w:rPr>
          <w:rFonts w:ascii="Emisphere Light" w:hAnsi="Emisphere Light"/>
          <w:color w:val="000E1F"/>
        </w:rPr>
      </w:pPr>
    </w:p>
    <w:p w:rsidR="00D84FC1" w:rsidRPr="00102C22" w:rsidRDefault="00541F68" w:rsidP="001F3232">
      <w:pPr>
        <w:shd w:val="clear" w:color="auto" w:fill="FFFFFF"/>
        <w:spacing w:after="0" w:line="240" w:lineRule="auto"/>
        <w:jc w:val="both"/>
        <w:rPr>
          <w:rFonts w:ascii="Emisphere Light" w:hAnsi="Emisphere Light"/>
          <w:color w:val="000E1F"/>
        </w:rPr>
      </w:pPr>
      <w:r>
        <w:rPr>
          <w:rFonts w:cstheme="minorHAnsi"/>
          <w:color w:val="000E1F"/>
        </w:rPr>
        <w:t>L</w:t>
      </w:r>
      <w:r w:rsidR="00D84FC1" w:rsidRPr="00DC20A9">
        <w:rPr>
          <w:rFonts w:cstheme="minorHAnsi"/>
          <w:color w:val="000E1F"/>
        </w:rPr>
        <w:t xml:space="preserve">es acteurs </w:t>
      </w:r>
      <w:r>
        <w:rPr>
          <w:rFonts w:cstheme="minorHAnsi"/>
          <w:color w:val="000E1F"/>
        </w:rPr>
        <w:t xml:space="preserve">de la pastorale </w:t>
      </w:r>
      <w:r w:rsidR="00625994">
        <w:rPr>
          <w:rFonts w:cstheme="minorHAnsi"/>
          <w:color w:val="000E1F"/>
        </w:rPr>
        <w:t>sont</w:t>
      </w:r>
      <w:r w:rsidR="00625994" w:rsidRPr="00DC20A9">
        <w:rPr>
          <w:rFonts w:cstheme="minorHAnsi"/>
          <w:color w:val="000E1F"/>
        </w:rPr>
        <w:t xml:space="preserve"> :</w:t>
      </w:r>
    </w:p>
    <w:p w:rsidR="00D84FC1" w:rsidRPr="00DC20A9" w:rsidRDefault="00D84FC1" w:rsidP="001F3232">
      <w:pPr>
        <w:numPr>
          <w:ilvl w:val="0"/>
          <w:numId w:val="28"/>
        </w:numPr>
        <w:shd w:val="clear" w:color="auto" w:fill="FFFFFF"/>
        <w:spacing w:after="0" w:line="240" w:lineRule="auto"/>
        <w:ind w:left="0" w:firstLine="0"/>
        <w:jc w:val="both"/>
        <w:rPr>
          <w:rFonts w:cstheme="minorHAnsi"/>
          <w:color w:val="000E1F"/>
        </w:rPr>
      </w:pPr>
      <w:r w:rsidRPr="00DC20A9">
        <w:rPr>
          <w:rFonts w:cstheme="minorHAnsi"/>
          <w:color w:val="000E1F"/>
        </w:rPr>
        <w:t xml:space="preserve">Chaque membre de la communauté éducative, - enseignants, personnels, parents, administrateurs-, </w:t>
      </w:r>
      <w:r w:rsidR="00625994">
        <w:rPr>
          <w:rFonts w:cstheme="minorHAnsi"/>
          <w:color w:val="000E1F"/>
        </w:rPr>
        <w:t xml:space="preserve">tous sont </w:t>
      </w:r>
      <w:r w:rsidRPr="00DC20A9">
        <w:rPr>
          <w:rFonts w:cstheme="minorHAnsi"/>
          <w:color w:val="000E1F"/>
        </w:rPr>
        <w:t>appelé à servir la dimension pastorale selon ses possibilités.</w:t>
      </w:r>
    </w:p>
    <w:p w:rsidR="00D84FC1" w:rsidRDefault="00D84FC1" w:rsidP="001F3232">
      <w:pPr>
        <w:numPr>
          <w:ilvl w:val="0"/>
          <w:numId w:val="28"/>
        </w:numPr>
        <w:shd w:val="clear" w:color="auto" w:fill="FFFFFF"/>
        <w:spacing w:after="0" w:line="240" w:lineRule="auto"/>
        <w:ind w:left="0" w:firstLine="0"/>
        <w:jc w:val="both"/>
        <w:rPr>
          <w:rFonts w:cstheme="minorHAnsi"/>
          <w:color w:val="000E1F"/>
        </w:rPr>
      </w:pPr>
      <w:r w:rsidRPr="00DC20A9">
        <w:rPr>
          <w:rFonts w:cstheme="minorHAnsi"/>
          <w:color w:val="000E1F"/>
        </w:rPr>
        <w:lastRenderedPageBreak/>
        <w:t>Le Chef d’Etablissement, en lien avec son adjoint chargé de pastorale, organise l’animation pastorale selon les réalités de l’établissement. Il s’appuie sur un conseil pastoral.</w:t>
      </w:r>
    </w:p>
    <w:p w:rsidR="00D84FC1" w:rsidRDefault="00D84FC1" w:rsidP="001F3232">
      <w:pPr>
        <w:shd w:val="clear" w:color="auto" w:fill="FFFFFF"/>
        <w:spacing w:after="0" w:line="240" w:lineRule="auto"/>
        <w:jc w:val="both"/>
        <w:rPr>
          <w:rFonts w:cstheme="minorHAnsi"/>
          <w:color w:val="000E1F"/>
        </w:rPr>
      </w:pPr>
    </w:p>
    <w:p w:rsidR="00D84FC1" w:rsidRPr="00DC20A9" w:rsidRDefault="00D84FC1" w:rsidP="001F3232">
      <w:pPr>
        <w:shd w:val="clear" w:color="auto" w:fill="FFFFFF"/>
        <w:spacing w:after="0" w:line="240" w:lineRule="auto"/>
        <w:jc w:val="both"/>
        <w:rPr>
          <w:rFonts w:cstheme="minorHAnsi"/>
          <w:color w:val="000E1F"/>
        </w:rPr>
      </w:pPr>
      <w:r w:rsidRPr="00102C22">
        <w:rPr>
          <w:rFonts w:cstheme="minorHAnsi"/>
          <w:color w:val="000E1F"/>
        </w:rPr>
        <w:t>Les services et moyens d’action :</w:t>
      </w:r>
    </w:p>
    <w:p w:rsidR="00D84FC1" w:rsidRPr="00DC20A9" w:rsidRDefault="00D84FC1" w:rsidP="001F3232">
      <w:pPr>
        <w:numPr>
          <w:ilvl w:val="0"/>
          <w:numId w:val="29"/>
        </w:numPr>
        <w:shd w:val="clear" w:color="auto" w:fill="FFFFFF"/>
        <w:spacing w:after="0" w:line="240" w:lineRule="auto"/>
        <w:ind w:left="0" w:firstLine="0"/>
        <w:jc w:val="both"/>
        <w:rPr>
          <w:rFonts w:cstheme="minorHAnsi"/>
          <w:color w:val="000E1F"/>
        </w:rPr>
      </w:pPr>
      <w:r w:rsidRPr="00DC20A9">
        <w:rPr>
          <w:rFonts w:cstheme="minorHAnsi"/>
          <w:color w:val="000E1F"/>
        </w:rPr>
        <w:t>C’est au cœur même de sa mission d’enseignement et d’éducation que l’établissement catholique accomplit sa mission pastorale. La pastorale se vit avant tout au quotidien, par la qualité de l'accueil, dans le vivre ensemble, dans la cohérence entre le dire et le faire, dans la manière de regarder les élèves, de les évaluer, de croire en eux et en leur avenir....</w:t>
      </w:r>
    </w:p>
    <w:p w:rsidR="00D84FC1" w:rsidRPr="00DC20A9" w:rsidRDefault="00625994" w:rsidP="001F3232">
      <w:pPr>
        <w:pStyle w:val="NormalWeb"/>
        <w:shd w:val="clear" w:color="auto" w:fill="FFFFFF"/>
        <w:spacing w:before="0" w:beforeAutospacing="0" w:after="0"/>
        <w:jc w:val="both"/>
        <w:rPr>
          <w:rFonts w:asciiTheme="minorHAnsi" w:hAnsiTheme="minorHAnsi" w:cstheme="minorHAnsi"/>
          <w:color w:val="000E1F"/>
          <w:sz w:val="22"/>
          <w:szCs w:val="22"/>
        </w:rPr>
      </w:pPr>
      <w:r>
        <w:rPr>
          <w:rFonts w:asciiTheme="minorHAnsi" w:hAnsiTheme="minorHAnsi" w:cstheme="minorHAnsi"/>
          <w:color w:val="000E1F"/>
          <w:sz w:val="22"/>
          <w:szCs w:val="22"/>
        </w:rPr>
        <w:t>Il s’agit de le</w:t>
      </w:r>
      <w:r w:rsidR="00D84FC1">
        <w:rPr>
          <w:rFonts w:asciiTheme="minorHAnsi" w:hAnsiTheme="minorHAnsi" w:cstheme="minorHAnsi"/>
          <w:color w:val="000E1F"/>
          <w:sz w:val="22"/>
          <w:szCs w:val="22"/>
        </w:rPr>
        <w:t> </w:t>
      </w:r>
      <w:r w:rsidR="00D84FC1" w:rsidRPr="00DC20A9">
        <w:rPr>
          <w:rFonts w:asciiTheme="minorHAnsi" w:hAnsiTheme="minorHAnsi" w:cstheme="minorHAnsi"/>
          <w:color w:val="000E1F"/>
          <w:sz w:val="22"/>
          <w:szCs w:val="22"/>
        </w:rPr>
        <w:t>Faire vivre pour tous</w:t>
      </w:r>
      <w:r>
        <w:rPr>
          <w:rFonts w:asciiTheme="minorHAnsi" w:hAnsiTheme="minorHAnsi" w:cstheme="minorHAnsi"/>
          <w:color w:val="000E1F"/>
          <w:sz w:val="22"/>
          <w:szCs w:val="22"/>
        </w:rPr>
        <w:t xml:space="preserve"> dans une</w:t>
      </w:r>
      <w:r w:rsidR="00D84FC1" w:rsidRPr="00DC20A9">
        <w:rPr>
          <w:rFonts w:asciiTheme="minorHAnsi" w:hAnsiTheme="minorHAnsi" w:cstheme="minorHAnsi"/>
          <w:color w:val="000E1F"/>
          <w:sz w:val="22"/>
          <w:szCs w:val="22"/>
        </w:rPr>
        <w:t xml:space="preserve"> :</w:t>
      </w:r>
    </w:p>
    <w:p w:rsidR="00D84FC1" w:rsidRPr="00DC20A9" w:rsidRDefault="00D84FC1" w:rsidP="001F3232">
      <w:pPr>
        <w:numPr>
          <w:ilvl w:val="0"/>
          <w:numId w:val="30"/>
        </w:numPr>
        <w:shd w:val="clear" w:color="auto" w:fill="FFFFFF"/>
        <w:spacing w:after="0" w:line="240" w:lineRule="auto"/>
        <w:ind w:left="0" w:firstLine="0"/>
        <w:jc w:val="both"/>
        <w:rPr>
          <w:rFonts w:cstheme="minorHAnsi"/>
          <w:color w:val="000E1F"/>
        </w:rPr>
      </w:pPr>
      <w:r w:rsidRPr="00DC20A9">
        <w:rPr>
          <w:rFonts w:cstheme="minorHAnsi"/>
          <w:color w:val="000E1F"/>
        </w:rPr>
        <w:t xml:space="preserve">Formation humaine et culture religieuse, apprentissage de l’intériorité, première annonce, témoignages, occasion de connaître le Christ, actions caritatives, actions de service et </w:t>
      </w:r>
      <w:r>
        <w:rPr>
          <w:rFonts w:cstheme="minorHAnsi"/>
          <w:color w:val="000E1F"/>
        </w:rPr>
        <w:t>d’entraide.</w:t>
      </w:r>
    </w:p>
    <w:p w:rsidR="00D84FC1" w:rsidRDefault="00D84FC1" w:rsidP="001F3232">
      <w:pPr>
        <w:numPr>
          <w:ilvl w:val="0"/>
          <w:numId w:val="30"/>
        </w:numPr>
        <w:shd w:val="clear" w:color="auto" w:fill="FFFFFF"/>
        <w:spacing w:after="0" w:line="240" w:lineRule="auto"/>
        <w:ind w:left="0" w:firstLine="0"/>
        <w:jc w:val="both"/>
        <w:rPr>
          <w:rFonts w:cstheme="minorHAnsi"/>
          <w:color w:val="000E1F"/>
        </w:rPr>
      </w:pPr>
      <w:r w:rsidRPr="00DC20A9">
        <w:rPr>
          <w:rFonts w:cstheme="minorHAnsi"/>
          <w:color w:val="000E1F"/>
        </w:rPr>
        <w:t>Propositions de temps de célébrations liturgiques.</w:t>
      </w:r>
    </w:p>
    <w:p w:rsidR="00625994" w:rsidRDefault="00625994" w:rsidP="001F3232">
      <w:pPr>
        <w:shd w:val="clear" w:color="auto" w:fill="FFFFFF"/>
        <w:spacing w:after="0" w:line="240" w:lineRule="auto"/>
        <w:jc w:val="both"/>
        <w:rPr>
          <w:rFonts w:cstheme="minorHAnsi"/>
          <w:color w:val="000E1F"/>
        </w:rPr>
      </w:pPr>
    </w:p>
    <w:p w:rsidR="00D84FC1" w:rsidRPr="00102C22" w:rsidRDefault="00625994" w:rsidP="001F3232">
      <w:pPr>
        <w:shd w:val="clear" w:color="auto" w:fill="FFFFFF"/>
        <w:spacing w:after="0" w:line="240" w:lineRule="auto"/>
        <w:jc w:val="both"/>
        <w:rPr>
          <w:rFonts w:cstheme="minorHAnsi"/>
          <w:color w:val="000E1F"/>
        </w:rPr>
      </w:pPr>
      <w:r>
        <w:rPr>
          <w:rFonts w:cstheme="minorHAnsi"/>
          <w:color w:val="000E1F"/>
        </w:rPr>
        <w:t xml:space="preserve">Le </w:t>
      </w:r>
      <w:r w:rsidR="00D84FC1" w:rsidRPr="00102C22">
        <w:rPr>
          <w:rFonts w:cstheme="minorHAnsi"/>
          <w:color w:val="000E1F"/>
        </w:rPr>
        <w:t>Faire vivre pour ceux qui le choisissent</w:t>
      </w:r>
      <w:r>
        <w:rPr>
          <w:rFonts w:cstheme="minorHAnsi"/>
          <w:color w:val="000E1F"/>
        </w:rPr>
        <w:t xml:space="preserve"> dans</w:t>
      </w:r>
      <w:r w:rsidR="00D84FC1" w:rsidRPr="00102C22">
        <w:rPr>
          <w:rFonts w:cstheme="minorHAnsi"/>
          <w:color w:val="000E1F"/>
        </w:rPr>
        <w:t xml:space="preserve"> :</w:t>
      </w:r>
    </w:p>
    <w:p w:rsidR="00D84FC1" w:rsidRPr="00DC20A9" w:rsidRDefault="00D84FC1" w:rsidP="001F3232">
      <w:pPr>
        <w:numPr>
          <w:ilvl w:val="0"/>
          <w:numId w:val="31"/>
        </w:numPr>
        <w:shd w:val="clear" w:color="auto" w:fill="FFFFFF"/>
        <w:spacing w:after="0" w:line="240" w:lineRule="auto"/>
        <w:ind w:left="0" w:firstLine="0"/>
        <w:jc w:val="both"/>
        <w:rPr>
          <w:rFonts w:cstheme="minorHAnsi"/>
          <w:color w:val="000E1F"/>
        </w:rPr>
      </w:pPr>
      <w:r w:rsidRPr="00DC20A9">
        <w:rPr>
          <w:rFonts w:cstheme="minorHAnsi"/>
          <w:color w:val="000E1F"/>
        </w:rPr>
        <w:t>Des propositions variées de formations chrétiennes, groupes de partage d’Evangile, temps de prière.</w:t>
      </w:r>
    </w:p>
    <w:p w:rsidR="00D84FC1" w:rsidRPr="00DC20A9" w:rsidRDefault="00D84FC1" w:rsidP="001F3232">
      <w:pPr>
        <w:numPr>
          <w:ilvl w:val="0"/>
          <w:numId w:val="31"/>
        </w:numPr>
        <w:shd w:val="clear" w:color="auto" w:fill="FFFFFF"/>
        <w:spacing w:after="0" w:line="240" w:lineRule="auto"/>
        <w:ind w:left="0" w:firstLine="0"/>
        <w:jc w:val="both"/>
        <w:rPr>
          <w:rFonts w:cstheme="minorHAnsi"/>
          <w:color w:val="000E1F"/>
        </w:rPr>
      </w:pPr>
      <w:r w:rsidRPr="00DC20A9">
        <w:rPr>
          <w:rFonts w:cstheme="minorHAnsi"/>
          <w:color w:val="000E1F"/>
        </w:rPr>
        <w:t>Des liens avec les paroisses pour la catéchèse et la préparation aux sacrements, et d’autres services d’Eglise.</w:t>
      </w:r>
    </w:p>
    <w:p w:rsidR="00D84FC1" w:rsidRDefault="00D84FC1" w:rsidP="001F3232">
      <w:pPr>
        <w:numPr>
          <w:ilvl w:val="0"/>
          <w:numId w:val="31"/>
        </w:numPr>
        <w:shd w:val="clear" w:color="auto" w:fill="FFFFFF"/>
        <w:spacing w:after="0" w:line="240" w:lineRule="auto"/>
        <w:ind w:left="0" w:firstLine="0"/>
        <w:jc w:val="both"/>
        <w:rPr>
          <w:rFonts w:ascii="Emisphere Light" w:hAnsi="Emisphere Light"/>
          <w:color w:val="000E1F"/>
        </w:rPr>
      </w:pPr>
      <w:r w:rsidRPr="00DC20A9">
        <w:rPr>
          <w:rFonts w:cstheme="minorHAnsi"/>
          <w:color w:val="000E1F"/>
        </w:rPr>
        <w:t>Des propositions émanant du diocèse, des temps forts et rassemblements de jeunes</w:t>
      </w:r>
      <w:r>
        <w:rPr>
          <w:rFonts w:ascii="Emisphere Light" w:hAnsi="Emisphere Light"/>
          <w:color w:val="000E1F"/>
        </w:rPr>
        <w:t>.</w:t>
      </w:r>
    </w:p>
    <w:p w:rsidR="00D84FC1" w:rsidRDefault="00D84FC1" w:rsidP="001F3232">
      <w:pPr>
        <w:pStyle w:val="Textebrut"/>
        <w:jc w:val="both"/>
        <w:rPr>
          <w:rFonts w:asciiTheme="minorHAnsi" w:hAnsiTheme="minorHAnsi" w:cstheme="minorHAnsi"/>
          <w:b/>
          <w:szCs w:val="22"/>
        </w:rPr>
      </w:pPr>
    </w:p>
    <w:p w:rsidR="00B40A47" w:rsidRDefault="00931AFB" w:rsidP="001F3232">
      <w:pPr>
        <w:spacing w:after="0" w:line="240" w:lineRule="auto"/>
        <w:jc w:val="both"/>
        <w:rPr>
          <w:rFonts w:cstheme="minorHAnsi"/>
        </w:rPr>
      </w:pPr>
      <w:r>
        <w:rPr>
          <w:rFonts w:cstheme="minorHAnsi"/>
        </w:rPr>
        <w:t>Toutefois a</w:t>
      </w:r>
      <w:r w:rsidR="00A50BB6">
        <w:rPr>
          <w:rFonts w:cstheme="minorHAnsi"/>
        </w:rPr>
        <w:t>u-delà des valeurs identitaires à préserver</w:t>
      </w:r>
      <w:r>
        <w:rPr>
          <w:rFonts w:cstheme="minorHAnsi"/>
        </w:rPr>
        <w:t xml:space="preserve"> </w:t>
      </w:r>
      <w:r w:rsidR="00A50BB6">
        <w:rPr>
          <w:rFonts w:cstheme="minorHAnsi"/>
        </w:rPr>
        <w:t>les établissements de l’EPC sont aussi amenés à renforcer le cadre</w:t>
      </w:r>
      <w:r w:rsidR="00B40A47">
        <w:rPr>
          <w:rFonts w:cstheme="minorHAnsi"/>
        </w:rPr>
        <w:t xml:space="preserve"> organisationnel.</w:t>
      </w:r>
    </w:p>
    <w:p w:rsidR="003C15BB" w:rsidRPr="00291769" w:rsidRDefault="00B40A47" w:rsidP="001F3232">
      <w:pPr>
        <w:spacing w:after="0" w:line="240" w:lineRule="auto"/>
        <w:jc w:val="both"/>
        <w:rPr>
          <w:b/>
        </w:rPr>
      </w:pPr>
      <w:r>
        <w:rPr>
          <w:rFonts w:cstheme="minorHAnsi"/>
        </w:rPr>
        <w:t>En effet ce cadre doit être renforcé afin de pouvoir</w:t>
      </w:r>
      <w:r w:rsidR="00A50BB6">
        <w:rPr>
          <w:rFonts w:cstheme="minorHAnsi"/>
        </w:rPr>
        <w:t xml:space="preserve"> garanti</w:t>
      </w:r>
      <w:r>
        <w:rPr>
          <w:rFonts w:cstheme="minorHAnsi"/>
        </w:rPr>
        <w:t xml:space="preserve">r davantage </w:t>
      </w:r>
      <w:r w:rsidR="00A50BB6">
        <w:rPr>
          <w:rFonts w:cstheme="minorHAnsi"/>
        </w:rPr>
        <w:t xml:space="preserve">pour </w:t>
      </w:r>
      <w:r>
        <w:rPr>
          <w:rFonts w:cstheme="minorHAnsi"/>
        </w:rPr>
        <w:t>s</w:t>
      </w:r>
      <w:r w:rsidR="00A50BB6">
        <w:rPr>
          <w:rFonts w:cstheme="minorHAnsi"/>
        </w:rPr>
        <w:t xml:space="preserve">es élèves un environnement protecteur et </w:t>
      </w:r>
      <w:r w:rsidR="003C15BB">
        <w:rPr>
          <w:rFonts w:cstheme="minorHAnsi"/>
        </w:rPr>
        <w:t>une conscience</w:t>
      </w:r>
      <w:r w:rsidR="005B5CA5">
        <w:rPr>
          <w:rFonts w:cstheme="minorHAnsi"/>
        </w:rPr>
        <w:t xml:space="preserve"> citoyenne</w:t>
      </w:r>
      <w:r>
        <w:rPr>
          <w:rFonts w:cstheme="minorHAnsi"/>
        </w:rPr>
        <w:t xml:space="preserve"> affirmée</w:t>
      </w:r>
      <w:r w:rsidR="00A50BB6">
        <w:rPr>
          <w:rFonts w:cstheme="minorHAnsi"/>
        </w:rPr>
        <w:t>.</w:t>
      </w:r>
      <w:r w:rsidR="003C15BB">
        <w:rPr>
          <w:rFonts w:cstheme="minorHAnsi"/>
        </w:rPr>
        <w:t xml:space="preserve"> </w:t>
      </w:r>
    </w:p>
    <w:p w:rsidR="00A50BB6" w:rsidRDefault="00A50BB6" w:rsidP="001F3232">
      <w:pPr>
        <w:pStyle w:val="Textebrut"/>
        <w:jc w:val="both"/>
        <w:rPr>
          <w:rFonts w:asciiTheme="minorHAnsi" w:hAnsiTheme="minorHAnsi" w:cstheme="minorHAnsi"/>
          <w:szCs w:val="22"/>
        </w:rPr>
      </w:pPr>
    </w:p>
    <w:p w:rsidR="00A50BB6" w:rsidRDefault="000079FF" w:rsidP="001F3232">
      <w:pPr>
        <w:pStyle w:val="Titre2"/>
        <w:numPr>
          <w:ilvl w:val="0"/>
          <w:numId w:val="44"/>
        </w:numPr>
        <w:ind w:left="0" w:firstLine="0"/>
      </w:pPr>
      <w:bookmarkStart w:id="77" w:name="_Toc11968154"/>
      <w:r w:rsidRPr="000079FF">
        <w:rPr>
          <w:rFonts w:cstheme="minorHAnsi"/>
        </w:rPr>
        <w:t xml:space="preserve">LES NOUVEAUX DEFIS </w:t>
      </w:r>
      <w:r>
        <w:rPr>
          <w:rFonts w:cstheme="minorHAnsi"/>
        </w:rPr>
        <w:t xml:space="preserve">POUR L’EPC </w:t>
      </w:r>
      <w:r w:rsidRPr="000079FF">
        <w:rPr>
          <w:rFonts w:cstheme="minorHAnsi"/>
        </w:rPr>
        <w:t xml:space="preserve">DE LA </w:t>
      </w:r>
      <w:r w:rsidR="005B5CA5" w:rsidRPr="000079FF">
        <w:t>C</w:t>
      </w:r>
      <w:r w:rsidR="005B5CA5">
        <w:t xml:space="preserve">ONSTRUCTION D’UN CADRE PROTECTEUR ET D’EDUCATION A </w:t>
      </w:r>
      <w:r>
        <w:t xml:space="preserve">LA </w:t>
      </w:r>
      <w:r w:rsidR="005B5CA5">
        <w:t>V</w:t>
      </w:r>
      <w:r>
        <w:t>IE</w:t>
      </w:r>
      <w:r w:rsidR="005B5CA5">
        <w:t xml:space="preserve"> CITOYENNE</w:t>
      </w:r>
      <w:bookmarkEnd w:id="77"/>
    </w:p>
    <w:p w:rsidR="00AB406C" w:rsidRDefault="00710A1B" w:rsidP="001F3232">
      <w:pPr>
        <w:spacing w:after="0" w:line="240" w:lineRule="auto"/>
        <w:jc w:val="both"/>
        <w:rPr>
          <w:b/>
        </w:rPr>
      </w:pPr>
      <w:r w:rsidRPr="00B40A47">
        <w:rPr>
          <w:rFonts w:cstheme="minorHAnsi"/>
          <w:b/>
        </w:rPr>
        <w:t>Il s’agit de consolider dans ces établissements le</w:t>
      </w:r>
      <w:r>
        <w:rPr>
          <w:rFonts w:cstheme="minorHAnsi"/>
        </w:rPr>
        <w:t xml:space="preserve"> </w:t>
      </w:r>
      <w:r w:rsidRPr="00291769">
        <w:rPr>
          <w:b/>
        </w:rPr>
        <w:t>vivre ensemble</w:t>
      </w:r>
      <w:r>
        <w:rPr>
          <w:b/>
        </w:rPr>
        <w:t>,</w:t>
      </w:r>
      <w:r w:rsidRPr="00291769">
        <w:rPr>
          <w:b/>
        </w:rPr>
        <w:t xml:space="preserve"> </w:t>
      </w:r>
      <w:r>
        <w:rPr>
          <w:b/>
        </w:rPr>
        <w:t xml:space="preserve">par </w:t>
      </w:r>
      <w:r w:rsidRPr="00291769">
        <w:rPr>
          <w:b/>
        </w:rPr>
        <w:t xml:space="preserve">un climat scolaire serein, sécuritaire, </w:t>
      </w:r>
      <w:r>
        <w:rPr>
          <w:b/>
        </w:rPr>
        <w:t>assurant</w:t>
      </w:r>
      <w:r w:rsidRPr="00291769">
        <w:rPr>
          <w:b/>
        </w:rPr>
        <w:t xml:space="preserve"> le bien-être</w:t>
      </w:r>
      <w:r>
        <w:rPr>
          <w:b/>
        </w:rPr>
        <w:t xml:space="preserve"> et la réussite</w:t>
      </w:r>
      <w:r w:rsidRPr="00291769">
        <w:rPr>
          <w:b/>
        </w:rPr>
        <w:t>.</w:t>
      </w:r>
      <w:r>
        <w:rPr>
          <w:b/>
        </w:rPr>
        <w:t xml:space="preserve"> La réalisation de cet objectif repose sur une démarche fondée sur les programmes analysées ci-dessous.</w:t>
      </w:r>
    </w:p>
    <w:p w:rsidR="00710A1B" w:rsidRPr="00710A1B" w:rsidRDefault="00710A1B" w:rsidP="001F3232">
      <w:pPr>
        <w:spacing w:after="0" w:line="240" w:lineRule="auto"/>
        <w:jc w:val="both"/>
        <w:rPr>
          <w:b/>
        </w:rPr>
      </w:pPr>
    </w:p>
    <w:p w:rsidR="005B5CA5" w:rsidRPr="005B5CA5" w:rsidRDefault="005B5CA5" w:rsidP="001F3232">
      <w:pPr>
        <w:pStyle w:val="Paragraphedeliste"/>
        <w:numPr>
          <w:ilvl w:val="0"/>
          <w:numId w:val="1"/>
        </w:numPr>
        <w:spacing w:after="0" w:line="240" w:lineRule="auto"/>
        <w:ind w:left="0" w:firstLine="0"/>
        <w:jc w:val="both"/>
        <w:rPr>
          <w:b/>
        </w:rPr>
      </w:pPr>
      <w:r>
        <w:rPr>
          <w:b/>
        </w:rPr>
        <w:t xml:space="preserve">LES </w:t>
      </w:r>
      <w:r w:rsidRPr="005B5CA5">
        <w:rPr>
          <w:b/>
        </w:rPr>
        <w:t xml:space="preserve">OUTILS DE CONSTRUCTION D’UN CADRE </w:t>
      </w:r>
      <w:r w:rsidR="00B40A47">
        <w:rPr>
          <w:b/>
        </w:rPr>
        <w:t xml:space="preserve">PROTECTEUR </w:t>
      </w:r>
      <w:r w:rsidRPr="005B5CA5">
        <w:rPr>
          <w:b/>
        </w:rPr>
        <w:t>DE l’ENFANT DANS L’ESPACE SCOLAIRE</w:t>
      </w:r>
    </w:p>
    <w:p w:rsidR="005B5CA5" w:rsidRPr="00ED226C" w:rsidRDefault="005B5CA5" w:rsidP="001F3232">
      <w:pPr>
        <w:spacing w:after="0" w:line="240" w:lineRule="auto"/>
        <w:jc w:val="both"/>
      </w:pPr>
      <w:r>
        <w:t>Ce sont des principes dont il faut s’inspirer pour éloigner tout risque potentiel de violences, de mauvais traitements dans l’espace scolaire.</w:t>
      </w:r>
    </w:p>
    <w:p w:rsidR="00B40A47" w:rsidRDefault="005B5CA5" w:rsidP="001F3232">
      <w:pPr>
        <w:spacing w:after="0" w:line="240" w:lineRule="auto"/>
        <w:jc w:val="both"/>
      </w:pPr>
      <w:r>
        <w:rPr>
          <w:rFonts w:cstheme="minorHAnsi"/>
        </w:rPr>
        <w:t>En effet l</w:t>
      </w:r>
      <w:r>
        <w:t xml:space="preserve">a protection de l’Enfant consiste en tous les efforts déployés en vue d’assurer </w:t>
      </w:r>
      <w:r w:rsidR="0024462F">
        <w:t>s</w:t>
      </w:r>
      <w:r>
        <w:t xml:space="preserve">a sauvegarde contre des actions ou des situations qui risquent de compromettre </w:t>
      </w:r>
      <w:r w:rsidR="0024462F">
        <w:t>son</w:t>
      </w:r>
      <w:r>
        <w:t xml:space="preserve"> développement et </w:t>
      </w:r>
      <w:r w:rsidR="0024462F">
        <w:t>son</w:t>
      </w:r>
      <w:r>
        <w:t xml:space="preserve"> bien-être. </w:t>
      </w:r>
    </w:p>
    <w:p w:rsidR="00E61E11" w:rsidRDefault="005B5CA5" w:rsidP="001F3232">
      <w:pPr>
        <w:spacing w:after="0" w:line="240" w:lineRule="auto"/>
        <w:jc w:val="both"/>
      </w:pPr>
      <w:r>
        <w:t xml:space="preserve">Il s’agit </w:t>
      </w:r>
      <w:r w:rsidR="00B40A47">
        <w:t xml:space="preserve">pour cela </w:t>
      </w:r>
      <w:r>
        <w:t xml:space="preserve">de prévenir et répondre à la violence l’exploitation qui peuvent menacer </w:t>
      </w:r>
      <w:r w:rsidR="00E61E11">
        <w:t xml:space="preserve">les enfants. </w:t>
      </w:r>
      <w:r>
        <w:t>Cela fait que dans tous les milieux d’évolution</w:t>
      </w:r>
      <w:r w:rsidR="00E61E11">
        <w:t xml:space="preserve"> </w:t>
      </w:r>
      <w:r>
        <w:t xml:space="preserve">et particulièrement </w:t>
      </w:r>
      <w:r w:rsidR="00E61E11">
        <w:t xml:space="preserve">à l’école </w:t>
      </w:r>
      <w:r>
        <w:t xml:space="preserve">une stratégie doit être mis en place pour garantir à l’enfant un environnement protecteur. Cette stratégie est connue et expérimentée et </w:t>
      </w:r>
      <w:r w:rsidR="00E61E11">
        <w:t xml:space="preserve">repose sur l’élaboration </w:t>
      </w:r>
      <w:r>
        <w:t xml:space="preserve">des outils suivants à savoir : les politiques et procédures de protection de l’Enfant, la Déclaration formelle de cette politique, et la mise en place d’un Code de conduite. </w:t>
      </w:r>
    </w:p>
    <w:p w:rsidR="005B5CA5" w:rsidRDefault="00E61E11" w:rsidP="001F3232">
      <w:pPr>
        <w:spacing w:after="0" w:line="240" w:lineRule="auto"/>
        <w:jc w:val="both"/>
      </w:pPr>
      <w:r>
        <w:t>Mais il est</w:t>
      </w:r>
      <w:r w:rsidR="005B5CA5">
        <w:t xml:space="preserve"> essentiel </w:t>
      </w:r>
      <w:r>
        <w:t xml:space="preserve">de procéder </w:t>
      </w:r>
      <w:r w:rsidR="00B04759">
        <w:t xml:space="preserve">préalablement </w:t>
      </w:r>
      <w:r>
        <w:t xml:space="preserve">à </w:t>
      </w:r>
      <w:r w:rsidR="005B5CA5">
        <w:t xml:space="preserve">une auto évaluation locale de la situation, </w:t>
      </w:r>
      <w:r>
        <w:t xml:space="preserve">puis ensuite </w:t>
      </w:r>
      <w:r w:rsidR="00B04759">
        <w:t>élaborer les</w:t>
      </w:r>
      <w:r w:rsidR="005B5CA5">
        <w:t xml:space="preserve"> outils susvisés, </w:t>
      </w:r>
      <w:r w:rsidR="00B04759">
        <w:t xml:space="preserve">en </w:t>
      </w:r>
      <w:r w:rsidR="005B5CA5">
        <w:t xml:space="preserve">assurer le suivi évaluation et veiller à faire participer les enfants à toutes ces étapes. </w:t>
      </w:r>
    </w:p>
    <w:p w:rsidR="00E61E11" w:rsidRDefault="00E61E11" w:rsidP="001F3232">
      <w:pPr>
        <w:spacing w:after="0" w:line="240" w:lineRule="auto"/>
        <w:jc w:val="both"/>
      </w:pPr>
      <w:r>
        <w:t>Par une telle démarche le milieu scolaire sera épargné et garanti de tous risques potentiels de mauvais traitements et les enfants y bénéficieront d’un environnement protecteur.</w:t>
      </w:r>
    </w:p>
    <w:p w:rsidR="000079FF" w:rsidRDefault="00B04759" w:rsidP="001F3232">
      <w:pPr>
        <w:spacing w:after="0" w:line="240" w:lineRule="auto"/>
        <w:jc w:val="both"/>
      </w:pPr>
      <w:r>
        <w:lastRenderedPageBreak/>
        <w:t>Au-delà d’un cadre protecteur l’ensemble de la communauté éducative doit s’évertuer aussi à assurer le bien être à l’école en veillant à l’amélioration continue du climat scolaire par l’intégration de certains</w:t>
      </w:r>
      <w:r w:rsidR="0024462F">
        <w:t xml:space="preserve"> principes</w:t>
      </w:r>
      <w:r>
        <w:t xml:space="preserve"> d’action ci-dessous énumérés.</w:t>
      </w:r>
    </w:p>
    <w:p w:rsidR="00AB406C" w:rsidRPr="007D5A8D" w:rsidRDefault="00AB406C" w:rsidP="001F3232">
      <w:pPr>
        <w:spacing w:after="0" w:line="240" w:lineRule="auto"/>
        <w:jc w:val="both"/>
      </w:pPr>
    </w:p>
    <w:p w:rsidR="000079FF" w:rsidRDefault="000079FF" w:rsidP="001F3232">
      <w:pPr>
        <w:pStyle w:val="Paragraphedeliste"/>
        <w:numPr>
          <w:ilvl w:val="0"/>
          <w:numId w:val="1"/>
        </w:numPr>
        <w:spacing w:after="0" w:line="240" w:lineRule="auto"/>
        <w:ind w:left="0" w:firstLine="0"/>
        <w:jc w:val="both"/>
        <w:rPr>
          <w:b/>
        </w:rPr>
      </w:pPr>
      <w:r>
        <w:rPr>
          <w:b/>
        </w:rPr>
        <w:t xml:space="preserve">LES </w:t>
      </w:r>
      <w:r w:rsidRPr="000079FF">
        <w:rPr>
          <w:b/>
        </w:rPr>
        <w:t>OUTILS DE CONSTRUCTION DU BIEN ETRE DANS L’ESPACE SCOLAIRE</w:t>
      </w:r>
    </w:p>
    <w:p w:rsidR="001F3232" w:rsidRPr="000079FF" w:rsidRDefault="001F3232" w:rsidP="001F3232">
      <w:pPr>
        <w:pStyle w:val="Paragraphedeliste"/>
        <w:spacing w:after="0" w:line="240" w:lineRule="auto"/>
        <w:ind w:left="0"/>
        <w:jc w:val="both"/>
        <w:rPr>
          <w:b/>
        </w:rPr>
      </w:pPr>
    </w:p>
    <w:p w:rsidR="000079FF" w:rsidRDefault="000079FF" w:rsidP="001F3232">
      <w:pPr>
        <w:spacing w:after="0" w:line="240" w:lineRule="auto"/>
        <w:jc w:val="both"/>
      </w:pPr>
      <w:r>
        <w:t>Le bien être à l’école est un des résultats permettant de favoriser la réussite et il découle de tous les efforts d’amélioration du climat scolaire.</w:t>
      </w:r>
    </w:p>
    <w:p w:rsidR="00B04759" w:rsidRDefault="000079FF" w:rsidP="001F3232">
      <w:pPr>
        <w:spacing w:after="0" w:line="240" w:lineRule="auto"/>
        <w:jc w:val="both"/>
      </w:pPr>
      <w:r>
        <w:t xml:space="preserve">En effet un climat scolaire serein est essentiel pour assurer les bonnes conditions de travail, le bien-être et l’épanouissement des élèves. </w:t>
      </w:r>
    </w:p>
    <w:p w:rsidR="00B04759" w:rsidRDefault="000079FF" w:rsidP="001F3232">
      <w:pPr>
        <w:spacing w:after="0" w:line="240" w:lineRule="auto"/>
        <w:jc w:val="both"/>
      </w:pPr>
      <w:r>
        <w:t xml:space="preserve">C’est pourquoi l’amélioration du climat scolaire est un enjeu majeur en matière d’éducation. Il en résulte une qualité de la vie à l’école. </w:t>
      </w:r>
    </w:p>
    <w:p w:rsidR="000079FF" w:rsidRDefault="00B04759" w:rsidP="001F3232">
      <w:pPr>
        <w:spacing w:after="0" w:line="240" w:lineRule="auto"/>
        <w:jc w:val="both"/>
      </w:pPr>
      <w:r>
        <w:t xml:space="preserve">Sa </w:t>
      </w:r>
      <w:r w:rsidR="00FD71DA">
        <w:t xml:space="preserve">mise en œuvre découle de l’attention à garder </w:t>
      </w:r>
      <w:r w:rsidR="0041640E">
        <w:t xml:space="preserve">sur </w:t>
      </w:r>
      <w:r w:rsidR="00FD71DA">
        <w:t xml:space="preserve">plusieurs aspects, à savoir les </w:t>
      </w:r>
      <w:r w:rsidR="000079FF">
        <w:t xml:space="preserve">normes, les buts, les valeurs, les relations interpersonnelles, les pratiques d’enseignement, de management et d’organisation de la vie de l’école. Ainsi </w:t>
      </w:r>
      <w:r w:rsidR="00FD71DA">
        <w:t xml:space="preserve">l’analyse de l’état de ces </w:t>
      </w:r>
      <w:r w:rsidR="000079FF">
        <w:t xml:space="preserve">éléments </w:t>
      </w:r>
      <w:r w:rsidR="00FD71DA">
        <w:t>permettr</w:t>
      </w:r>
      <w:r w:rsidR="00D06F30">
        <w:t>a</w:t>
      </w:r>
      <w:r w:rsidR="00FD71DA">
        <w:t xml:space="preserve"> de</w:t>
      </w:r>
      <w:r w:rsidR="000079FF">
        <w:t xml:space="preserve"> </w:t>
      </w:r>
      <w:r w:rsidR="00FD71DA">
        <w:t>caractériser la qualité du climat scolaire</w:t>
      </w:r>
      <w:r w:rsidR="00D06F30">
        <w:t xml:space="preserve">, et d’identifier les efforts à entreprendre pour son amélioration continue. Il s’agira donc de </w:t>
      </w:r>
      <w:r w:rsidR="0041640E">
        <w:t xml:space="preserve">constamment </w:t>
      </w:r>
      <w:r w:rsidR="00D06F30">
        <w:t>vérifier</w:t>
      </w:r>
      <w:r w:rsidR="000253E5">
        <w:t xml:space="preserve"> </w:t>
      </w:r>
      <w:r w:rsidR="0041640E">
        <w:t>l</w:t>
      </w:r>
      <w:r w:rsidR="000253E5">
        <w:t>es domaines</w:t>
      </w:r>
      <w:r w:rsidR="0041640E">
        <w:t xml:space="preserve"> d’action suivants, à savoir </w:t>
      </w:r>
      <w:r w:rsidR="00D06F30">
        <w:t>:</w:t>
      </w:r>
    </w:p>
    <w:p w:rsidR="000079FF" w:rsidRDefault="000079FF" w:rsidP="001F3232">
      <w:pPr>
        <w:pStyle w:val="Paragraphedeliste"/>
        <w:numPr>
          <w:ilvl w:val="0"/>
          <w:numId w:val="46"/>
        </w:numPr>
        <w:spacing w:after="0" w:line="240" w:lineRule="auto"/>
        <w:ind w:left="0" w:firstLine="0"/>
        <w:jc w:val="both"/>
      </w:pPr>
      <w:r>
        <w:t xml:space="preserve">La qualité des relations entre les personnes au sein de l’école </w:t>
      </w:r>
      <w:r w:rsidR="0041640E">
        <w:t>et</w:t>
      </w:r>
      <w:r w:rsidR="0024462F">
        <w:t xml:space="preserve"> de l’école</w:t>
      </w:r>
      <w:r w:rsidR="0041640E">
        <w:t xml:space="preserve"> vis à des familles, </w:t>
      </w:r>
      <w:r w:rsidR="00D06F30">
        <w:t xml:space="preserve">et veiller </w:t>
      </w:r>
      <w:r w:rsidR="0041640E">
        <w:t xml:space="preserve">à ce </w:t>
      </w:r>
      <w:r w:rsidR="00D06F30">
        <w:t>qu’</w:t>
      </w:r>
      <w:r>
        <w:t>elles se fondent sur le respect, le partage, le soutien, la collaboration et l’entraide.</w:t>
      </w:r>
    </w:p>
    <w:p w:rsidR="000079FF" w:rsidRDefault="000079FF" w:rsidP="001F3232">
      <w:pPr>
        <w:pStyle w:val="Paragraphedeliste"/>
        <w:numPr>
          <w:ilvl w:val="0"/>
          <w:numId w:val="46"/>
        </w:numPr>
        <w:spacing w:after="0" w:line="240" w:lineRule="auto"/>
        <w:ind w:left="0" w:firstLine="0"/>
        <w:jc w:val="both"/>
      </w:pPr>
      <w:r>
        <w:t xml:space="preserve">La qualité de l’enseignement </w:t>
      </w:r>
      <w:r w:rsidR="00D06F30">
        <w:t xml:space="preserve">et s’assurer qu’elle </w:t>
      </w:r>
      <w:r>
        <w:t>entrain</w:t>
      </w:r>
      <w:r w:rsidR="0041640E">
        <w:t>e</w:t>
      </w:r>
      <w:r>
        <w:t xml:space="preserve"> la satisfaction des attentes.</w:t>
      </w:r>
    </w:p>
    <w:p w:rsidR="000079FF" w:rsidRDefault="0041640E" w:rsidP="001F3232">
      <w:pPr>
        <w:pStyle w:val="Paragraphedeliste"/>
        <w:numPr>
          <w:ilvl w:val="0"/>
          <w:numId w:val="46"/>
        </w:numPr>
        <w:spacing w:after="0" w:line="240" w:lineRule="auto"/>
        <w:ind w:left="0" w:firstLine="0"/>
        <w:jc w:val="both"/>
      </w:pPr>
      <w:r>
        <w:t>M</w:t>
      </w:r>
      <w:r w:rsidR="00D06F30">
        <w:t>esurer l</w:t>
      </w:r>
      <w:r w:rsidR="000079FF">
        <w:t xml:space="preserve">a sécurité au niveau physique, émotionnelle, et </w:t>
      </w:r>
      <w:r w:rsidR="0015675C">
        <w:t xml:space="preserve">renforcer </w:t>
      </w:r>
      <w:r w:rsidR="000079FF">
        <w:t xml:space="preserve">la capacité de gérer les </w:t>
      </w:r>
      <w:r w:rsidR="0015675C">
        <w:t xml:space="preserve">risques </w:t>
      </w:r>
      <w:r w:rsidR="000079FF">
        <w:t>et de résoudre les conflits.</w:t>
      </w:r>
    </w:p>
    <w:p w:rsidR="000079FF" w:rsidRDefault="000079FF" w:rsidP="001F3232">
      <w:pPr>
        <w:pStyle w:val="Paragraphedeliste"/>
        <w:numPr>
          <w:ilvl w:val="0"/>
          <w:numId w:val="46"/>
        </w:numPr>
        <w:spacing w:after="0" w:line="240" w:lineRule="auto"/>
        <w:ind w:left="0" w:firstLine="0"/>
        <w:jc w:val="both"/>
      </w:pPr>
      <w:r>
        <w:t xml:space="preserve">La qualité de l’environnement physique </w:t>
      </w:r>
      <w:r w:rsidR="0015675C">
        <w:t xml:space="preserve">et s’assurer </w:t>
      </w:r>
      <w:r>
        <w:t>de sa propreté, de son adaptation et de l’agrément procuré par les espaces et le matériel.</w:t>
      </w:r>
    </w:p>
    <w:p w:rsidR="000079FF" w:rsidRDefault="0041640E" w:rsidP="001F3232">
      <w:pPr>
        <w:pStyle w:val="Paragraphedeliste"/>
        <w:numPr>
          <w:ilvl w:val="0"/>
          <w:numId w:val="46"/>
        </w:numPr>
        <w:spacing w:after="0" w:line="240" w:lineRule="auto"/>
        <w:ind w:left="0" w:firstLine="0"/>
        <w:jc w:val="both"/>
      </w:pPr>
      <w:r>
        <w:t>C</w:t>
      </w:r>
      <w:r w:rsidR="0015675C">
        <w:t>ultiver l</w:t>
      </w:r>
      <w:r w:rsidR="000079FF">
        <w:t>e sentiment d’appartenance</w:t>
      </w:r>
      <w:r w:rsidR="0015675C">
        <w:t xml:space="preserve"> à l’établissement qui </w:t>
      </w:r>
      <w:r w:rsidR="000079FF">
        <w:t>résult</w:t>
      </w:r>
      <w:r w:rsidR="0015675C">
        <w:t xml:space="preserve">e </w:t>
      </w:r>
      <w:r w:rsidR="000079FF">
        <w:t>de l’adhésion et de la volonté d’</w:t>
      </w:r>
      <w:r w:rsidR="0015675C">
        <w:t>être</w:t>
      </w:r>
      <w:r w:rsidR="000079FF">
        <w:t xml:space="preserve"> lié à la communauté scolaire, </w:t>
      </w:r>
      <w:r w:rsidR="008D7B7A">
        <w:t xml:space="preserve">et contribuer </w:t>
      </w:r>
      <w:r w:rsidR="000079FF">
        <w:t xml:space="preserve">à l’engagement, à l’enthousiasme des </w:t>
      </w:r>
      <w:r w:rsidR="0024462F">
        <w:t>enseignants</w:t>
      </w:r>
      <w:r w:rsidR="000079FF">
        <w:t xml:space="preserve"> et des élèves, </w:t>
      </w:r>
      <w:r w:rsidR="008D7B7A">
        <w:t>par l</w:t>
      </w:r>
      <w:r w:rsidR="000079FF">
        <w:t>eur participation significative aux activités.</w:t>
      </w:r>
    </w:p>
    <w:p w:rsidR="000079FF" w:rsidRDefault="0041640E" w:rsidP="001F3232">
      <w:pPr>
        <w:pStyle w:val="Paragraphedeliste"/>
        <w:numPr>
          <w:ilvl w:val="0"/>
          <w:numId w:val="46"/>
        </w:numPr>
        <w:spacing w:after="0" w:line="240" w:lineRule="auto"/>
        <w:ind w:left="0" w:firstLine="0"/>
        <w:jc w:val="both"/>
      </w:pPr>
      <w:r>
        <w:t>G</w:t>
      </w:r>
      <w:r w:rsidR="008D7B7A">
        <w:t>arantir l</w:t>
      </w:r>
      <w:r w:rsidR="000079FF">
        <w:t xml:space="preserve">a réaction de l’institution face aux comportements à risque émanant des élèves et de leurs pairs, </w:t>
      </w:r>
      <w:r w:rsidR="008D7B7A">
        <w:t xml:space="preserve">par l’attention et </w:t>
      </w:r>
      <w:r w:rsidR="000079FF">
        <w:t>la prise en compte de ces conduites à risque par les professionnels.</w:t>
      </w:r>
    </w:p>
    <w:p w:rsidR="000079FF" w:rsidRDefault="000253E5" w:rsidP="001F3232">
      <w:pPr>
        <w:pStyle w:val="Paragraphedeliste"/>
        <w:numPr>
          <w:ilvl w:val="0"/>
          <w:numId w:val="46"/>
        </w:numPr>
        <w:spacing w:after="0" w:line="240" w:lineRule="auto"/>
        <w:ind w:left="0" w:firstLine="0"/>
        <w:jc w:val="both"/>
      </w:pPr>
      <w:r>
        <w:t xml:space="preserve">Enfin favoriser </w:t>
      </w:r>
      <w:r w:rsidR="000079FF">
        <w:t xml:space="preserve">une attention portée par l’école à la vie familiale </w:t>
      </w:r>
      <w:r w:rsidR="0041640E">
        <w:t xml:space="preserve">pour </w:t>
      </w:r>
      <w:r w:rsidR="000079FF">
        <w:t>produi</w:t>
      </w:r>
      <w:r w:rsidR="0041640E">
        <w:t xml:space="preserve">re </w:t>
      </w:r>
      <w:r w:rsidR="000079FF">
        <w:t xml:space="preserve">le sentiment des élèves du respect que les professionnels </w:t>
      </w:r>
      <w:r w:rsidR="0024462F">
        <w:t xml:space="preserve">manifestent </w:t>
      </w:r>
      <w:r w:rsidR="000079FF">
        <w:t>vis-à-vis de leur culture familiale.</w:t>
      </w:r>
    </w:p>
    <w:p w:rsidR="000253E5" w:rsidRDefault="000253E5" w:rsidP="001F3232">
      <w:pPr>
        <w:spacing w:after="0" w:line="240" w:lineRule="auto"/>
        <w:jc w:val="both"/>
      </w:pPr>
      <w:r>
        <w:t xml:space="preserve">Ces 7 domaines d’action </w:t>
      </w:r>
      <w:r w:rsidR="00AB406C">
        <w:t xml:space="preserve">ci-dessus listés </w:t>
      </w:r>
      <w:r>
        <w:t>sont interdépendants, parce que la démarche d’amélioration du climat scolaire est systémique et globale.</w:t>
      </w:r>
    </w:p>
    <w:p w:rsidR="005C2041" w:rsidRDefault="005C2041" w:rsidP="001F3232">
      <w:pPr>
        <w:spacing w:after="0" w:line="240" w:lineRule="auto"/>
        <w:jc w:val="both"/>
      </w:pPr>
      <w:r>
        <w:t>Les violences dans l’espace scolaire peuvent revêtir différentes formes : coups, bousculades, insultes, harcèlement, cyber violences, vols, violences sexuelles, violences à caractère sexistes, discriminations, dommages aux locaux aux matériels, aux biens personnels, ports d’armes, intrusion.etc.</w:t>
      </w:r>
    </w:p>
    <w:p w:rsidR="005C2041" w:rsidRDefault="005C2041" w:rsidP="001F3232">
      <w:pPr>
        <w:spacing w:after="0" w:line="240" w:lineRule="auto"/>
        <w:jc w:val="both"/>
      </w:pPr>
      <w:r>
        <w:t xml:space="preserve">L’amélioration du climat scolaire exige dès lors une attention à la prévention des violences ce par des actions de sensibilisation, de formation, de prise en charge des victimes des auteurs et témoins. </w:t>
      </w:r>
    </w:p>
    <w:p w:rsidR="005C2041" w:rsidRDefault="000079FF" w:rsidP="001F3232">
      <w:pPr>
        <w:spacing w:after="0" w:line="240" w:lineRule="auto"/>
        <w:jc w:val="both"/>
      </w:pPr>
      <w:r>
        <w:t>A</w:t>
      </w:r>
      <w:r w:rsidR="005C2041">
        <w:t xml:space="preserve">u total </w:t>
      </w:r>
      <w:r>
        <w:t xml:space="preserve">le bon état de ce climat scolaire est une condition nécessaire pour améliorer les performances du système éducatif. </w:t>
      </w:r>
    </w:p>
    <w:p w:rsidR="00DD6E8E" w:rsidRDefault="000079FF" w:rsidP="001F3232">
      <w:pPr>
        <w:spacing w:after="0" w:line="240" w:lineRule="auto"/>
        <w:jc w:val="both"/>
      </w:pPr>
      <w:r>
        <w:t>Un climat scolaire serein influence donc la réussite des élèves, rassure les enseignants et produit un impact sur la sécurité en milieu scolaire.</w:t>
      </w:r>
      <w:r w:rsidR="005C2041" w:rsidRPr="005C2041">
        <w:t xml:space="preserve"> </w:t>
      </w:r>
    </w:p>
    <w:p w:rsidR="00DD6E8E" w:rsidRDefault="005C2041" w:rsidP="001F3232">
      <w:pPr>
        <w:spacing w:after="0" w:line="240" w:lineRule="auto"/>
        <w:jc w:val="both"/>
      </w:pPr>
      <w:r>
        <w:t xml:space="preserve">Il contribuera </w:t>
      </w:r>
      <w:r w:rsidR="00DD6E8E">
        <w:t xml:space="preserve">à créer </w:t>
      </w:r>
      <w:r>
        <w:t xml:space="preserve">l’enthousiasme des professeurs et des élèves, </w:t>
      </w:r>
      <w:r w:rsidR="00DD6E8E">
        <w:t xml:space="preserve">facilitera </w:t>
      </w:r>
      <w:r>
        <w:t>leur participation significative aux activités</w:t>
      </w:r>
      <w:r w:rsidR="00DD6E8E">
        <w:t>,</w:t>
      </w:r>
      <w:r w:rsidR="00DD6E8E" w:rsidRPr="00DD6E8E">
        <w:t xml:space="preserve"> </w:t>
      </w:r>
      <w:r w:rsidR="00DD6E8E">
        <w:t>et suscitera l’engagement à acquérir les capacités à l’action citoyenne</w:t>
      </w:r>
      <w:r>
        <w:t>.</w:t>
      </w:r>
    </w:p>
    <w:p w:rsidR="001F3232" w:rsidRDefault="001F3232" w:rsidP="001F3232">
      <w:pPr>
        <w:spacing w:after="0" w:line="240" w:lineRule="auto"/>
        <w:jc w:val="both"/>
      </w:pPr>
    </w:p>
    <w:p w:rsidR="000079FF" w:rsidRDefault="000079FF" w:rsidP="001F3232">
      <w:pPr>
        <w:pStyle w:val="Paragraphedeliste"/>
        <w:numPr>
          <w:ilvl w:val="0"/>
          <w:numId w:val="1"/>
        </w:numPr>
        <w:spacing w:after="0" w:line="240" w:lineRule="auto"/>
        <w:ind w:left="0" w:firstLine="0"/>
        <w:jc w:val="both"/>
        <w:rPr>
          <w:b/>
        </w:rPr>
      </w:pPr>
      <w:r>
        <w:rPr>
          <w:b/>
        </w:rPr>
        <w:t>LA PREPARATION A LA VIE CITOYENNE</w:t>
      </w:r>
    </w:p>
    <w:p w:rsidR="000079FF" w:rsidRPr="000079FF" w:rsidRDefault="000079FF" w:rsidP="001F3232">
      <w:pPr>
        <w:spacing w:after="0" w:line="240" w:lineRule="auto"/>
        <w:jc w:val="both"/>
        <w:rPr>
          <w:b/>
        </w:rPr>
      </w:pPr>
      <w:r w:rsidRPr="000079FF">
        <w:rPr>
          <w:b/>
        </w:rPr>
        <w:t>La citoyenneté s’exprime par</w:t>
      </w:r>
      <w:r w:rsidR="00DD6E8E">
        <w:rPr>
          <w:b/>
        </w:rPr>
        <w:t xml:space="preserve"> : </w:t>
      </w:r>
      <w:r w:rsidRPr="000079FF">
        <w:rPr>
          <w:b/>
        </w:rPr>
        <w:t xml:space="preserve">(1) la civilité </w:t>
      </w:r>
      <w:r w:rsidR="00DD6E8E">
        <w:rPr>
          <w:b/>
        </w:rPr>
        <w:t>naissant du</w:t>
      </w:r>
      <w:r w:rsidRPr="000079FF">
        <w:rPr>
          <w:b/>
        </w:rPr>
        <w:t xml:space="preserve"> respect des règles et des personnes, (2) le civisme </w:t>
      </w:r>
      <w:r w:rsidR="00DD6E8E">
        <w:rPr>
          <w:b/>
        </w:rPr>
        <w:t xml:space="preserve">se manifestant dans </w:t>
      </w:r>
      <w:r w:rsidRPr="000079FF">
        <w:rPr>
          <w:b/>
        </w:rPr>
        <w:t>l’acceptation et la mise en œuvre des règles du vivre ensemble, enfin (3)</w:t>
      </w:r>
      <w:r w:rsidR="00DD6E8E">
        <w:rPr>
          <w:b/>
        </w:rPr>
        <w:t xml:space="preserve"> par</w:t>
      </w:r>
      <w:r w:rsidRPr="000079FF">
        <w:rPr>
          <w:b/>
        </w:rPr>
        <w:t xml:space="preserve"> le politique </w:t>
      </w:r>
      <w:r w:rsidR="00DD6E8E">
        <w:rPr>
          <w:b/>
        </w:rPr>
        <w:t xml:space="preserve">résultant de </w:t>
      </w:r>
      <w:r w:rsidRPr="000079FF">
        <w:rPr>
          <w:b/>
        </w:rPr>
        <w:t xml:space="preserve">l’implication et </w:t>
      </w:r>
      <w:r w:rsidR="00DD6E8E">
        <w:rPr>
          <w:b/>
        </w:rPr>
        <w:t xml:space="preserve">de </w:t>
      </w:r>
      <w:r w:rsidRPr="000079FF">
        <w:rPr>
          <w:b/>
        </w:rPr>
        <w:t>la volonté de participation responsable aux décisions communes.</w:t>
      </w:r>
    </w:p>
    <w:p w:rsidR="000079FF" w:rsidRPr="000079FF" w:rsidRDefault="000079FF" w:rsidP="001F3232">
      <w:pPr>
        <w:spacing w:after="0" w:line="240" w:lineRule="auto"/>
        <w:jc w:val="both"/>
        <w:rPr>
          <w:b/>
        </w:rPr>
      </w:pPr>
      <w:r>
        <w:lastRenderedPageBreak/>
        <w:t>La citoyenneté se construit et s’inculque aux enfants dans leur manière d’appréhender les codes d’action en fonction de leur environnement social et familial</w:t>
      </w:r>
      <w:r w:rsidRPr="000079FF">
        <w:rPr>
          <w:b/>
        </w:rPr>
        <w:t> ; il faut donc les accompagner à une prise de conscience de leur devenir citoyen.</w:t>
      </w:r>
    </w:p>
    <w:p w:rsidR="000079FF" w:rsidRPr="000079FF" w:rsidRDefault="000079FF" w:rsidP="001F3232">
      <w:pPr>
        <w:spacing w:after="0" w:line="240" w:lineRule="auto"/>
        <w:jc w:val="both"/>
        <w:rPr>
          <w:b/>
        </w:rPr>
      </w:pPr>
      <w:r w:rsidRPr="000079FF">
        <w:rPr>
          <w:b/>
        </w:rPr>
        <w:t xml:space="preserve">Cela est une exigence </w:t>
      </w:r>
      <w:r w:rsidR="00DD6E8E">
        <w:rPr>
          <w:b/>
        </w:rPr>
        <w:t xml:space="preserve">et trouve son fondement </w:t>
      </w:r>
      <w:r w:rsidR="00FB4FFC">
        <w:rPr>
          <w:b/>
        </w:rPr>
        <w:t xml:space="preserve">dans l’exercice </w:t>
      </w:r>
      <w:r w:rsidRPr="000079FF">
        <w:rPr>
          <w:b/>
        </w:rPr>
        <w:t>du droit à la participation conférée aux enfants par la CIDE.</w:t>
      </w:r>
    </w:p>
    <w:p w:rsidR="000079FF" w:rsidRDefault="000079FF" w:rsidP="001F3232">
      <w:pPr>
        <w:spacing w:after="0" w:line="240" w:lineRule="auto"/>
        <w:jc w:val="both"/>
      </w:pPr>
      <w:r>
        <w:t xml:space="preserve">La participation permet </w:t>
      </w:r>
      <w:r w:rsidR="00FB4FFC">
        <w:t xml:space="preserve">en effet </w:t>
      </w:r>
      <w:r>
        <w:t>d’expérimenter la citoyenneté et aide l’enfant</w:t>
      </w:r>
      <w:r w:rsidR="00FB4FFC" w:rsidRPr="00FB4FFC">
        <w:t xml:space="preserve"> </w:t>
      </w:r>
      <w:r w:rsidR="00FB4FFC">
        <w:t>en fonction de sa maturité</w:t>
      </w:r>
      <w:r>
        <w:t xml:space="preserve"> à s’impliquer par étape, avec des outils adaptés pour découvrir les mécanismes démocratiques.</w:t>
      </w:r>
    </w:p>
    <w:p w:rsidR="000079FF" w:rsidRDefault="000079FF" w:rsidP="001F3232">
      <w:pPr>
        <w:spacing w:after="0" w:line="240" w:lineRule="auto"/>
        <w:jc w:val="both"/>
      </w:pPr>
      <w:r>
        <w:t>Cela favorise l’ouverture des jeunes à leur environnement et peut contrer leur désintérêt de la politique</w:t>
      </w:r>
      <w:r w:rsidR="00FB4FFC">
        <w:t>,</w:t>
      </w:r>
      <w:r>
        <w:t xml:space="preserve"> en suscitant leur envie de s’intéresser à la chose publique, en développant un esprit de solidarité, de responsabilité, et d’utilité sociale.</w:t>
      </w:r>
    </w:p>
    <w:p w:rsidR="00FB4FFC" w:rsidRDefault="000079FF" w:rsidP="001F3232">
      <w:pPr>
        <w:spacing w:after="0" w:line="240" w:lineRule="auto"/>
        <w:jc w:val="both"/>
      </w:pPr>
      <w:r>
        <w:t xml:space="preserve">La participation enseigne également le respect par mimétisme, </w:t>
      </w:r>
      <w:r w:rsidR="00FB4FFC">
        <w:t xml:space="preserve">car si les enfants se sentent </w:t>
      </w:r>
      <w:r>
        <w:t xml:space="preserve">respectés dans leur participation, </w:t>
      </w:r>
      <w:r w:rsidR="00FB4FFC">
        <w:t xml:space="preserve">ils </w:t>
      </w:r>
      <w:r>
        <w:t xml:space="preserve">intégreront plus aisément la nécessité de respecter l’autre et seront enclins à respecter leurs pairs, les adultes et les institutions. </w:t>
      </w:r>
    </w:p>
    <w:p w:rsidR="000079FF" w:rsidRDefault="000079FF" w:rsidP="001F3232">
      <w:pPr>
        <w:spacing w:after="0" w:line="240" w:lineRule="auto"/>
        <w:jc w:val="both"/>
      </w:pPr>
      <w:r>
        <w:t xml:space="preserve">La participation s’inscrit </w:t>
      </w:r>
      <w:r w:rsidR="005E3450">
        <w:t>aussi dans</w:t>
      </w:r>
      <w:r>
        <w:t xml:space="preserve"> une démarche de transmission des savoirs,</w:t>
      </w:r>
      <w:r w:rsidR="00FB4FFC">
        <w:t xml:space="preserve"> car</w:t>
      </w:r>
      <w:r>
        <w:t xml:space="preserve"> les jeunes prenant </w:t>
      </w:r>
      <w:r w:rsidR="00FB4FFC">
        <w:t xml:space="preserve">part </w:t>
      </w:r>
      <w:r>
        <w:t>aux processus de décisions sont plus à même d’adhérer aux options retenues et alors de respecter l’environnement qu’ils ont co- construit.</w:t>
      </w:r>
    </w:p>
    <w:p w:rsidR="000079FF" w:rsidRDefault="00FB4FFC" w:rsidP="001F3232">
      <w:pPr>
        <w:spacing w:after="0" w:line="240" w:lineRule="auto"/>
        <w:jc w:val="both"/>
      </w:pPr>
      <w:r>
        <w:t xml:space="preserve">En tout cela il </w:t>
      </w:r>
      <w:r w:rsidR="000079FF">
        <w:t xml:space="preserve">ne s’agit </w:t>
      </w:r>
      <w:r>
        <w:t xml:space="preserve">pas </w:t>
      </w:r>
      <w:r w:rsidR="000079FF">
        <w:t>d’affaiblir ou de déplacer le pouvoir de la communauté éducative, mais de permettre aux élèves de disposer de voix consultative qui offre un éclairage différent sur les diverses problématiques.</w:t>
      </w:r>
    </w:p>
    <w:p w:rsidR="000079FF" w:rsidRDefault="000079FF" w:rsidP="001F3232">
      <w:pPr>
        <w:spacing w:after="0" w:line="240" w:lineRule="auto"/>
        <w:jc w:val="both"/>
      </w:pPr>
      <w:r>
        <w:t>La participation ouvre ainsi la possibilité de la co fabrication de la décision. Le regard des enfants permet</w:t>
      </w:r>
      <w:r w:rsidR="005E3450">
        <w:t>tant de s</w:t>
      </w:r>
      <w:r>
        <w:t xml:space="preserve">’interroger </w:t>
      </w:r>
      <w:r w:rsidR="005E3450">
        <w:t xml:space="preserve">en feed back </w:t>
      </w:r>
      <w:r w:rsidR="00FB4FFC">
        <w:t xml:space="preserve">sur </w:t>
      </w:r>
      <w:r>
        <w:t>les pratiques pour en révéler les dysfonctionnements et les lacunes.</w:t>
      </w:r>
    </w:p>
    <w:p w:rsidR="000079FF" w:rsidRPr="00A901EC" w:rsidRDefault="000079FF" w:rsidP="001F3232">
      <w:pPr>
        <w:spacing w:after="0" w:line="240" w:lineRule="auto"/>
        <w:jc w:val="both"/>
      </w:pPr>
      <w:r>
        <w:t>La participation des enfants canalise leur énergie dans un sens positif bénéfique à l’ensemble des acteurs de la société.</w:t>
      </w:r>
    </w:p>
    <w:p w:rsidR="000079FF" w:rsidRPr="000079FF" w:rsidRDefault="000079FF" w:rsidP="001F3232">
      <w:pPr>
        <w:spacing w:after="0" w:line="240" w:lineRule="auto"/>
        <w:jc w:val="both"/>
        <w:rPr>
          <w:b/>
        </w:rPr>
      </w:pPr>
      <w:r w:rsidRPr="000079FF">
        <w:rPr>
          <w:b/>
        </w:rPr>
        <w:t xml:space="preserve">Le personnel de l’établissement doit </w:t>
      </w:r>
      <w:r w:rsidR="00FB4FFC">
        <w:rPr>
          <w:b/>
        </w:rPr>
        <w:t xml:space="preserve">donc </w:t>
      </w:r>
      <w:r w:rsidRPr="000079FF">
        <w:rPr>
          <w:b/>
        </w:rPr>
        <w:t xml:space="preserve">informer les élèves de leur droit de participer aux instances de l’établissement, par exemple </w:t>
      </w:r>
      <w:r w:rsidR="005E3450">
        <w:rPr>
          <w:b/>
        </w:rPr>
        <w:t xml:space="preserve">avec le moyen du </w:t>
      </w:r>
      <w:r w:rsidRPr="000079FF">
        <w:rPr>
          <w:b/>
        </w:rPr>
        <w:t>comité d’éducation à la citoyenneté.</w:t>
      </w:r>
    </w:p>
    <w:p w:rsidR="000079FF" w:rsidRPr="000079FF" w:rsidRDefault="000079FF" w:rsidP="001F3232">
      <w:pPr>
        <w:spacing w:after="0" w:line="240" w:lineRule="auto"/>
        <w:jc w:val="both"/>
        <w:rPr>
          <w:b/>
        </w:rPr>
      </w:pPr>
      <w:r w:rsidRPr="000079FF">
        <w:rPr>
          <w:b/>
        </w:rPr>
        <w:t xml:space="preserve">En effet des structures peuvent être établies comme espaces de concertation pour favoriser cette participation </w:t>
      </w:r>
      <w:r w:rsidR="005E3450">
        <w:rPr>
          <w:b/>
        </w:rPr>
        <w:t xml:space="preserve">et pour </w:t>
      </w:r>
      <w:r w:rsidRPr="000079FF">
        <w:rPr>
          <w:b/>
        </w:rPr>
        <w:t>contribuer à l’éducation à la vie citoyenne.</w:t>
      </w:r>
    </w:p>
    <w:p w:rsidR="00A50BB6" w:rsidRDefault="00A50BB6" w:rsidP="001F3232">
      <w:pPr>
        <w:pStyle w:val="Textebrut"/>
        <w:jc w:val="both"/>
        <w:rPr>
          <w:rFonts w:asciiTheme="minorHAnsi" w:hAnsiTheme="minorHAnsi" w:cstheme="minorHAnsi"/>
          <w:szCs w:val="22"/>
        </w:rPr>
      </w:pPr>
    </w:p>
    <w:p w:rsidR="00A50BB6" w:rsidRDefault="00FB4FFC" w:rsidP="001F3232">
      <w:pPr>
        <w:pStyle w:val="Textebrut"/>
        <w:jc w:val="both"/>
        <w:rPr>
          <w:rFonts w:asciiTheme="minorHAnsi" w:hAnsiTheme="minorHAnsi" w:cstheme="minorHAnsi"/>
          <w:szCs w:val="22"/>
        </w:rPr>
      </w:pPr>
      <w:r>
        <w:rPr>
          <w:rFonts w:asciiTheme="minorHAnsi" w:hAnsiTheme="minorHAnsi" w:cstheme="minorHAnsi"/>
          <w:szCs w:val="22"/>
        </w:rPr>
        <w:t xml:space="preserve">Tous ces outils </w:t>
      </w:r>
      <w:r w:rsidR="001B4D44">
        <w:rPr>
          <w:rFonts w:asciiTheme="minorHAnsi" w:hAnsiTheme="minorHAnsi" w:cstheme="minorHAnsi"/>
          <w:szCs w:val="22"/>
        </w:rPr>
        <w:t xml:space="preserve">susvisés de l’instauration </w:t>
      </w:r>
      <w:r>
        <w:rPr>
          <w:rFonts w:asciiTheme="minorHAnsi" w:hAnsiTheme="minorHAnsi" w:cstheme="minorHAnsi"/>
          <w:szCs w:val="22"/>
        </w:rPr>
        <w:t xml:space="preserve">du cadre protecteur, de la construction du </w:t>
      </w:r>
      <w:r w:rsidR="001B4D44">
        <w:rPr>
          <w:rFonts w:asciiTheme="minorHAnsi" w:hAnsiTheme="minorHAnsi" w:cstheme="minorHAnsi"/>
          <w:szCs w:val="22"/>
        </w:rPr>
        <w:t>bien-être, de la préparation à la vie citoyenne sont autant de moyens de renforcement des capacités des établissements</w:t>
      </w:r>
      <w:r w:rsidR="00844F6C">
        <w:rPr>
          <w:rFonts w:asciiTheme="minorHAnsi" w:hAnsiTheme="minorHAnsi" w:cstheme="minorHAnsi"/>
          <w:szCs w:val="22"/>
        </w:rPr>
        <w:t>,</w:t>
      </w:r>
      <w:r w:rsidR="001B4D44">
        <w:rPr>
          <w:rFonts w:asciiTheme="minorHAnsi" w:hAnsiTheme="minorHAnsi" w:cstheme="minorHAnsi"/>
          <w:szCs w:val="22"/>
        </w:rPr>
        <w:t xml:space="preserve"> dont il faut s’assurer de l</w:t>
      </w:r>
      <w:r w:rsidR="005E3450">
        <w:rPr>
          <w:rFonts w:asciiTheme="minorHAnsi" w:hAnsiTheme="minorHAnsi" w:cstheme="minorHAnsi"/>
          <w:szCs w:val="22"/>
        </w:rPr>
        <w:t>’e</w:t>
      </w:r>
      <w:r w:rsidR="001B4D44">
        <w:rPr>
          <w:rFonts w:asciiTheme="minorHAnsi" w:hAnsiTheme="minorHAnsi" w:cstheme="minorHAnsi"/>
          <w:szCs w:val="22"/>
        </w:rPr>
        <w:t>xistence et</w:t>
      </w:r>
      <w:r w:rsidR="005E3450">
        <w:rPr>
          <w:rFonts w:asciiTheme="minorHAnsi" w:hAnsiTheme="minorHAnsi" w:cstheme="minorHAnsi"/>
          <w:szCs w:val="22"/>
        </w:rPr>
        <w:t xml:space="preserve"> de</w:t>
      </w:r>
      <w:r w:rsidR="001B4D44">
        <w:rPr>
          <w:rFonts w:asciiTheme="minorHAnsi" w:hAnsiTheme="minorHAnsi" w:cstheme="minorHAnsi"/>
          <w:szCs w:val="22"/>
        </w:rPr>
        <w:t xml:space="preserve"> </w:t>
      </w:r>
      <w:r w:rsidR="00844F6C">
        <w:rPr>
          <w:rFonts w:asciiTheme="minorHAnsi" w:hAnsiTheme="minorHAnsi" w:cstheme="minorHAnsi"/>
          <w:szCs w:val="22"/>
        </w:rPr>
        <w:t>leur état qualitatif</w:t>
      </w:r>
      <w:r w:rsidR="005E3450">
        <w:rPr>
          <w:rFonts w:asciiTheme="minorHAnsi" w:hAnsiTheme="minorHAnsi" w:cstheme="minorHAnsi"/>
          <w:szCs w:val="22"/>
        </w:rPr>
        <w:t>,</w:t>
      </w:r>
      <w:r w:rsidR="00844F6C">
        <w:rPr>
          <w:rFonts w:asciiTheme="minorHAnsi" w:hAnsiTheme="minorHAnsi" w:cstheme="minorHAnsi"/>
          <w:szCs w:val="22"/>
        </w:rPr>
        <w:t xml:space="preserve"> cela afin </w:t>
      </w:r>
      <w:r w:rsidR="001B4D44">
        <w:rPr>
          <w:rFonts w:asciiTheme="minorHAnsi" w:hAnsiTheme="minorHAnsi" w:cstheme="minorHAnsi"/>
          <w:szCs w:val="22"/>
        </w:rPr>
        <w:t>de permettre assurément à l’EPC d’atteindre ses objectifs à la hauteur de ses ambitions</w:t>
      </w:r>
      <w:r w:rsidR="005E3450">
        <w:rPr>
          <w:rFonts w:asciiTheme="minorHAnsi" w:hAnsiTheme="minorHAnsi" w:cstheme="minorHAnsi"/>
          <w:szCs w:val="22"/>
        </w:rPr>
        <w:t>,</w:t>
      </w:r>
      <w:r w:rsidR="001B4D44">
        <w:rPr>
          <w:rFonts w:asciiTheme="minorHAnsi" w:hAnsiTheme="minorHAnsi" w:cstheme="minorHAnsi"/>
          <w:szCs w:val="22"/>
        </w:rPr>
        <w:t xml:space="preserve"> et </w:t>
      </w:r>
      <w:r w:rsidR="00844F6C">
        <w:rPr>
          <w:rFonts w:asciiTheme="minorHAnsi" w:hAnsiTheme="minorHAnsi" w:cstheme="minorHAnsi"/>
          <w:szCs w:val="22"/>
        </w:rPr>
        <w:t xml:space="preserve">ainsi de garantir la satisfaction </w:t>
      </w:r>
      <w:r w:rsidR="001B4D44">
        <w:rPr>
          <w:rFonts w:asciiTheme="minorHAnsi" w:hAnsiTheme="minorHAnsi" w:cstheme="minorHAnsi"/>
          <w:szCs w:val="22"/>
        </w:rPr>
        <w:t>des attentes des bénéficiaires de son action.</w:t>
      </w:r>
    </w:p>
    <w:p w:rsidR="002730E6" w:rsidRDefault="002730E6" w:rsidP="001F3232">
      <w:pPr>
        <w:pStyle w:val="Textebrut"/>
        <w:jc w:val="both"/>
        <w:rPr>
          <w:rFonts w:asciiTheme="minorHAnsi" w:hAnsiTheme="minorHAnsi" w:cstheme="minorHAnsi"/>
          <w:szCs w:val="22"/>
        </w:rPr>
      </w:pPr>
    </w:p>
    <w:p w:rsidR="002730E6" w:rsidRDefault="002730E6" w:rsidP="001F3232">
      <w:pPr>
        <w:pStyle w:val="Textebrut"/>
        <w:jc w:val="both"/>
        <w:rPr>
          <w:rFonts w:asciiTheme="minorHAnsi" w:hAnsiTheme="minorHAnsi" w:cstheme="minorHAnsi"/>
          <w:szCs w:val="22"/>
        </w:rPr>
      </w:pPr>
      <w:r>
        <w:rPr>
          <w:rFonts w:asciiTheme="minorHAnsi" w:hAnsiTheme="minorHAnsi" w:cstheme="minorHAnsi"/>
          <w:szCs w:val="22"/>
        </w:rPr>
        <w:t xml:space="preserve">L’ensemble de </w:t>
      </w:r>
      <w:r w:rsidRPr="00541F68">
        <w:rPr>
          <w:rFonts w:asciiTheme="minorHAnsi" w:hAnsiTheme="minorHAnsi" w:cstheme="minorHAnsi"/>
          <w:szCs w:val="22"/>
        </w:rPr>
        <w:t xml:space="preserve">ces développements </w:t>
      </w:r>
      <w:r>
        <w:rPr>
          <w:rFonts w:asciiTheme="minorHAnsi" w:hAnsiTheme="minorHAnsi" w:cstheme="minorHAnsi"/>
          <w:szCs w:val="22"/>
        </w:rPr>
        <w:t xml:space="preserve">démontrent l’immense chantier qui se profile pour l’évolution et l’adaptation de l’EPC </w:t>
      </w:r>
      <w:r w:rsidR="00B414B6">
        <w:rPr>
          <w:rFonts w:asciiTheme="minorHAnsi" w:hAnsiTheme="minorHAnsi" w:cstheme="minorHAnsi"/>
          <w:szCs w:val="22"/>
        </w:rPr>
        <w:t>au contexte</w:t>
      </w:r>
      <w:r>
        <w:rPr>
          <w:rFonts w:asciiTheme="minorHAnsi" w:hAnsiTheme="minorHAnsi" w:cstheme="minorHAnsi"/>
          <w:szCs w:val="22"/>
        </w:rPr>
        <w:t xml:space="preserve"> </w:t>
      </w:r>
      <w:r w:rsidR="00B414B6">
        <w:rPr>
          <w:rFonts w:asciiTheme="minorHAnsi" w:hAnsiTheme="minorHAnsi" w:cstheme="minorHAnsi"/>
          <w:szCs w:val="22"/>
        </w:rPr>
        <w:t xml:space="preserve">nouveau du </w:t>
      </w:r>
      <w:r>
        <w:rPr>
          <w:rFonts w:asciiTheme="minorHAnsi" w:hAnsiTheme="minorHAnsi" w:cstheme="minorHAnsi"/>
          <w:szCs w:val="22"/>
        </w:rPr>
        <w:t>système éducatif sénégalais.</w:t>
      </w:r>
    </w:p>
    <w:p w:rsidR="002730E6" w:rsidRPr="00541F68" w:rsidRDefault="002730E6" w:rsidP="001F3232">
      <w:pPr>
        <w:pStyle w:val="Textebrut"/>
        <w:jc w:val="both"/>
        <w:rPr>
          <w:rFonts w:asciiTheme="minorHAnsi" w:hAnsiTheme="minorHAnsi" w:cstheme="minorHAnsi"/>
          <w:szCs w:val="22"/>
        </w:rPr>
      </w:pPr>
      <w:r>
        <w:rPr>
          <w:rFonts w:asciiTheme="minorHAnsi" w:hAnsiTheme="minorHAnsi" w:cstheme="minorHAnsi"/>
          <w:szCs w:val="22"/>
        </w:rPr>
        <w:t>D</w:t>
      </w:r>
      <w:r w:rsidR="00B414B6">
        <w:rPr>
          <w:rFonts w:asciiTheme="minorHAnsi" w:hAnsiTheme="minorHAnsi" w:cstheme="minorHAnsi"/>
          <w:szCs w:val="22"/>
        </w:rPr>
        <w:t>ès lors d</w:t>
      </w:r>
      <w:r>
        <w:rPr>
          <w:rFonts w:asciiTheme="minorHAnsi" w:hAnsiTheme="minorHAnsi" w:cstheme="minorHAnsi"/>
          <w:szCs w:val="22"/>
        </w:rPr>
        <w:t xml:space="preserve">ans ce panorama, au vu des urgences qui en découle, un message mobilisateur est une attente de tous. Ce message est espéré </w:t>
      </w:r>
      <w:r w:rsidR="00B414B6">
        <w:rPr>
          <w:rFonts w:asciiTheme="minorHAnsi" w:hAnsiTheme="minorHAnsi" w:cstheme="minorHAnsi"/>
          <w:szCs w:val="22"/>
        </w:rPr>
        <w:t xml:space="preserve">pour être </w:t>
      </w:r>
      <w:r>
        <w:rPr>
          <w:rFonts w:asciiTheme="minorHAnsi" w:hAnsiTheme="minorHAnsi" w:cstheme="minorHAnsi"/>
          <w:szCs w:val="22"/>
        </w:rPr>
        <w:t>préparatoire à raffermir la foi de tous sur l’appel missionnaire</w:t>
      </w:r>
      <w:r w:rsidR="00B414B6">
        <w:rPr>
          <w:rFonts w:asciiTheme="minorHAnsi" w:hAnsiTheme="minorHAnsi" w:cstheme="minorHAnsi"/>
          <w:szCs w:val="22"/>
        </w:rPr>
        <w:t xml:space="preserve"> face aux défis</w:t>
      </w:r>
      <w:r>
        <w:rPr>
          <w:rFonts w:asciiTheme="minorHAnsi" w:hAnsiTheme="minorHAnsi" w:cstheme="minorHAnsi"/>
          <w:szCs w:val="22"/>
        </w:rPr>
        <w:t>.</w:t>
      </w:r>
    </w:p>
    <w:p w:rsidR="001B4D44" w:rsidRDefault="001B4D44" w:rsidP="001F3232">
      <w:pPr>
        <w:pStyle w:val="Textebrut"/>
        <w:jc w:val="both"/>
        <w:rPr>
          <w:rFonts w:asciiTheme="minorHAnsi" w:hAnsiTheme="minorHAnsi" w:cstheme="minorHAnsi"/>
          <w:szCs w:val="22"/>
        </w:rPr>
      </w:pPr>
    </w:p>
    <w:p w:rsidR="009A1B6E" w:rsidRDefault="009A1B6E" w:rsidP="001F3232">
      <w:pPr>
        <w:pStyle w:val="Textebrut"/>
        <w:jc w:val="both"/>
        <w:rPr>
          <w:rFonts w:asciiTheme="minorHAnsi" w:hAnsiTheme="minorHAnsi" w:cstheme="minorHAnsi"/>
          <w:szCs w:val="22"/>
        </w:rPr>
      </w:pPr>
    </w:p>
    <w:p w:rsidR="001F3232" w:rsidRDefault="001F3232" w:rsidP="001F3232">
      <w:pPr>
        <w:pStyle w:val="Textebrut"/>
        <w:jc w:val="both"/>
        <w:rPr>
          <w:rFonts w:asciiTheme="minorHAnsi" w:hAnsiTheme="minorHAnsi" w:cstheme="minorHAnsi"/>
          <w:szCs w:val="22"/>
        </w:rPr>
      </w:pPr>
    </w:p>
    <w:p w:rsidR="001F3232" w:rsidRDefault="001F3232" w:rsidP="001F3232">
      <w:pPr>
        <w:pStyle w:val="Textebrut"/>
        <w:jc w:val="both"/>
        <w:rPr>
          <w:rFonts w:asciiTheme="minorHAnsi" w:hAnsiTheme="minorHAnsi" w:cstheme="minorHAnsi"/>
          <w:szCs w:val="22"/>
        </w:rPr>
      </w:pPr>
    </w:p>
    <w:p w:rsidR="001F3232" w:rsidRDefault="001F3232" w:rsidP="001F3232">
      <w:pPr>
        <w:pStyle w:val="Textebrut"/>
        <w:jc w:val="both"/>
        <w:rPr>
          <w:rFonts w:asciiTheme="minorHAnsi" w:hAnsiTheme="minorHAnsi" w:cstheme="minorHAnsi"/>
          <w:szCs w:val="22"/>
        </w:rPr>
      </w:pPr>
    </w:p>
    <w:p w:rsidR="001F3232" w:rsidRDefault="001F3232" w:rsidP="001F3232">
      <w:pPr>
        <w:pStyle w:val="Textebrut"/>
        <w:jc w:val="both"/>
        <w:rPr>
          <w:rFonts w:asciiTheme="minorHAnsi" w:hAnsiTheme="minorHAnsi" w:cstheme="minorHAnsi"/>
          <w:szCs w:val="22"/>
        </w:rPr>
      </w:pPr>
    </w:p>
    <w:p w:rsidR="009A1B6E" w:rsidRDefault="009A1B6E" w:rsidP="001F3232">
      <w:pPr>
        <w:pStyle w:val="Textebrut"/>
        <w:jc w:val="both"/>
        <w:rPr>
          <w:rFonts w:asciiTheme="minorHAnsi" w:hAnsiTheme="minorHAnsi" w:cstheme="minorHAnsi"/>
          <w:szCs w:val="22"/>
        </w:rPr>
      </w:pPr>
    </w:p>
    <w:p w:rsidR="009A1B6E" w:rsidRPr="00541F68" w:rsidRDefault="009A1B6E" w:rsidP="001F3232">
      <w:pPr>
        <w:pStyle w:val="Textebrut"/>
        <w:jc w:val="both"/>
        <w:rPr>
          <w:rFonts w:asciiTheme="minorHAnsi" w:hAnsiTheme="minorHAnsi" w:cstheme="minorHAnsi"/>
          <w:szCs w:val="22"/>
        </w:rPr>
      </w:pPr>
    </w:p>
    <w:p w:rsidR="00AA29B9" w:rsidRPr="009A1B6E" w:rsidRDefault="001675EC" w:rsidP="001F3232">
      <w:pPr>
        <w:pStyle w:val="Titre2"/>
        <w:numPr>
          <w:ilvl w:val="0"/>
          <w:numId w:val="42"/>
        </w:numPr>
        <w:ind w:left="0" w:firstLine="0"/>
        <w:rPr>
          <w:sz w:val="36"/>
          <w:highlight w:val="cyan"/>
        </w:rPr>
      </w:pPr>
      <w:bookmarkStart w:id="78" w:name="_Toc11968155"/>
      <w:r w:rsidRPr="009A1B6E">
        <w:rPr>
          <w:sz w:val="36"/>
          <w:highlight w:val="cyan"/>
        </w:rPr>
        <w:lastRenderedPageBreak/>
        <w:t>Le</w:t>
      </w:r>
      <w:r w:rsidR="00AA29B9" w:rsidRPr="009A1B6E">
        <w:rPr>
          <w:sz w:val="36"/>
          <w:highlight w:val="cyan"/>
        </w:rPr>
        <w:t xml:space="preserve"> message d’avenir</w:t>
      </w:r>
      <w:bookmarkEnd w:id="78"/>
      <w:r w:rsidR="00753A2C" w:rsidRPr="009A1B6E">
        <w:rPr>
          <w:sz w:val="36"/>
          <w:highlight w:val="cyan"/>
        </w:rPr>
        <w:t xml:space="preserve"> </w:t>
      </w:r>
    </w:p>
    <w:p w:rsidR="00B414B6" w:rsidRPr="009A1B6E" w:rsidRDefault="002730E6" w:rsidP="001F3232">
      <w:pPr>
        <w:pStyle w:val="Textebrut"/>
        <w:jc w:val="both"/>
        <w:rPr>
          <w:rFonts w:asciiTheme="minorHAnsi" w:hAnsiTheme="minorHAnsi" w:cstheme="minorHAnsi"/>
          <w:szCs w:val="22"/>
        </w:rPr>
      </w:pPr>
      <w:r>
        <w:rPr>
          <w:rFonts w:asciiTheme="minorHAnsi" w:hAnsiTheme="minorHAnsi" w:cstheme="minorHAnsi"/>
          <w:szCs w:val="22"/>
          <w:highlight w:val="yellow"/>
        </w:rPr>
        <w:t>A complét</w:t>
      </w:r>
      <w:r>
        <w:rPr>
          <w:rFonts w:asciiTheme="minorHAnsi" w:hAnsiTheme="minorHAnsi" w:cstheme="minorHAnsi"/>
          <w:szCs w:val="22"/>
        </w:rPr>
        <w:t>er</w:t>
      </w:r>
    </w:p>
    <w:p w:rsidR="00B414B6" w:rsidRDefault="00B414B6" w:rsidP="001F3232">
      <w:pPr>
        <w:pStyle w:val="Textebrut"/>
        <w:jc w:val="both"/>
        <w:rPr>
          <w:rFonts w:asciiTheme="minorHAnsi" w:hAnsiTheme="minorHAnsi" w:cstheme="minorHAnsi"/>
          <w:b/>
          <w:szCs w:val="22"/>
        </w:rPr>
      </w:pPr>
    </w:p>
    <w:p w:rsidR="00AA29B9" w:rsidRPr="00AF766D" w:rsidRDefault="00AA29B9" w:rsidP="001F3232">
      <w:pPr>
        <w:pStyle w:val="Textebrut"/>
        <w:jc w:val="both"/>
        <w:rPr>
          <w:rFonts w:asciiTheme="minorHAnsi" w:hAnsiTheme="minorHAnsi" w:cstheme="minorHAnsi"/>
          <w:b/>
          <w:szCs w:val="22"/>
        </w:rPr>
      </w:pPr>
      <w:r w:rsidRPr="00AF766D">
        <w:rPr>
          <w:rFonts w:asciiTheme="minorHAnsi" w:hAnsiTheme="minorHAnsi" w:cstheme="minorHAnsi"/>
          <w:b/>
          <w:szCs w:val="22"/>
        </w:rPr>
        <w:t>Conclusion générale</w:t>
      </w:r>
    </w:p>
    <w:p w:rsidR="00765A7D" w:rsidRPr="00AF766D" w:rsidRDefault="00AF766D" w:rsidP="001F3232">
      <w:pPr>
        <w:pStyle w:val="Textebrut"/>
        <w:jc w:val="both"/>
        <w:rPr>
          <w:rFonts w:asciiTheme="minorHAnsi" w:hAnsiTheme="minorHAnsi" w:cstheme="minorHAnsi"/>
          <w:szCs w:val="22"/>
        </w:rPr>
      </w:pPr>
      <w:r>
        <w:rPr>
          <w:rFonts w:asciiTheme="minorHAnsi" w:hAnsiTheme="minorHAnsi" w:cstheme="minorHAnsi"/>
          <w:szCs w:val="22"/>
        </w:rPr>
        <w:t>Au total i</w:t>
      </w:r>
      <w:r w:rsidR="00765A7D" w:rsidRPr="00AF766D">
        <w:rPr>
          <w:rFonts w:asciiTheme="minorHAnsi" w:hAnsiTheme="minorHAnsi" w:cstheme="minorHAnsi"/>
          <w:szCs w:val="22"/>
        </w:rPr>
        <w:t xml:space="preserve">l y a des résultats et des acquis, </w:t>
      </w:r>
      <w:r>
        <w:rPr>
          <w:rFonts w:asciiTheme="minorHAnsi" w:hAnsiTheme="minorHAnsi" w:cstheme="minorHAnsi"/>
          <w:szCs w:val="22"/>
        </w:rPr>
        <w:t xml:space="preserve">et </w:t>
      </w:r>
      <w:r w:rsidR="00765A7D" w:rsidRPr="00AF766D">
        <w:rPr>
          <w:rFonts w:asciiTheme="minorHAnsi" w:hAnsiTheme="minorHAnsi" w:cstheme="minorHAnsi"/>
          <w:szCs w:val="22"/>
        </w:rPr>
        <w:t xml:space="preserve">il faut célébrer pour cela, l’action des devanciers. Mais on ne peut se satisfaire de l’existant, lorsque les mutations fondamentales sont </w:t>
      </w:r>
      <w:r w:rsidR="00D05AB8" w:rsidRPr="00AF766D">
        <w:rPr>
          <w:rFonts w:asciiTheme="minorHAnsi" w:hAnsiTheme="minorHAnsi" w:cstheme="minorHAnsi"/>
          <w:szCs w:val="22"/>
        </w:rPr>
        <w:t>en train</w:t>
      </w:r>
      <w:r w:rsidR="00765A7D" w:rsidRPr="00AF766D">
        <w:rPr>
          <w:rFonts w:asciiTheme="minorHAnsi" w:hAnsiTheme="minorHAnsi" w:cstheme="minorHAnsi"/>
          <w:szCs w:val="22"/>
        </w:rPr>
        <w:t xml:space="preserve"> de s’opérer. Ainsi sur des schémas classiques l’EPC a fait ses preuves, </w:t>
      </w:r>
      <w:r w:rsidR="00D05AB8" w:rsidRPr="00AF766D">
        <w:rPr>
          <w:rFonts w:asciiTheme="minorHAnsi" w:hAnsiTheme="minorHAnsi" w:cstheme="minorHAnsi"/>
          <w:szCs w:val="22"/>
        </w:rPr>
        <w:t>mais d’autres espaces d’intervention sont en émergence, et qu’il convient d’explorer.</w:t>
      </w:r>
    </w:p>
    <w:p w:rsidR="00D05AB8" w:rsidRPr="00AF766D" w:rsidRDefault="00D05AB8" w:rsidP="001F3232">
      <w:pPr>
        <w:pStyle w:val="Textebrut"/>
        <w:jc w:val="both"/>
        <w:rPr>
          <w:rFonts w:asciiTheme="minorHAnsi" w:hAnsiTheme="minorHAnsi" w:cstheme="minorHAnsi"/>
          <w:szCs w:val="22"/>
        </w:rPr>
      </w:pPr>
      <w:r w:rsidRPr="00AF766D">
        <w:rPr>
          <w:rFonts w:asciiTheme="minorHAnsi" w:hAnsiTheme="minorHAnsi" w:cstheme="minorHAnsi"/>
          <w:szCs w:val="22"/>
        </w:rPr>
        <w:t>Ce document est un moyen de réflexion</w:t>
      </w:r>
      <w:r w:rsidR="00AF766D">
        <w:rPr>
          <w:rFonts w:asciiTheme="minorHAnsi" w:hAnsiTheme="minorHAnsi" w:cstheme="minorHAnsi"/>
          <w:szCs w:val="22"/>
        </w:rPr>
        <w:t>,</w:t>
      </w:r>
      <w:r w:rsidRPr="00AF766D">
        <w:rPr>
          <w:rFonts w:asciiTheme="minorHAnsi" w:hAnsiTheme="minorHAnsi" w:cstheme="minorHAnsi"/>
          <w:szCs w:val="22"/>
        </w:rPr>
        <w:t xml:space="preserve"> de recherche et de projection vers ces nouvelles « frontières » qui méritent </w:t>
      </w:r>
      <w:r w:rsidR="001604CD">
        <w:rPr>
          <w:rFonts w:asciiTheme="minorHAnsi" w:hAnsiTheme="minorHAnsi" w:cstheme="minorHAnsi"/>
          <w:szCs w:val="22"/>
        </w:rPr>
        <w:t>de fixer l’</w:t>
      </w:r>
      <w:r w:rsidRPr="00AF766D">
        <w:rPr>
          <w:rFonts w:asciiTheme="minorHAnsi" w:hAnsiTheme="minorHAnsi" w:cstheme="minorHAnsi"/>
          <w:szCs w:val="22"/>
        </w:rPr>
        <w:t>attention.</w:t>
      </w:r>
    </w:p>
    <w:p w:rsidR="00D05AB8" w:rsidRPr="00AF766D" w:rsidRDefault="00D05AB8" w:rsidP="001F3232">
      <w:pPr>
        <w:pStyle w:val="Textebrut"/>
        <w:jc w:val="both"/>
        <w:rPr>
          <w:rFonts w:asciiTheme="minorHAnsi" w:hAnsiTheme="minorHAnsi" w:cstheme="minorHAnsi"/>
          <w:szCs w:val="22"/>
        </w:rPr>
      </w:pPr>
      <w:r w:rsidRPr="00AF766D">
        <w:rPr>
          <w:rFonts w:asciiTheme="minorHAnsi" w:hAnsiTheme="minorHAnsi" w:cstheme="minorHAnsi"/>
          <w:szCs w:val="22"/>
        </w:rPr>
        <w:t>C’est pourquoi un état des lieux objectif doit s’opérer pour voir et tracer le nouveau mode opératoire.</w:t>
      </w:r>
    </w:p>
    <w:p w:rsidR="00D05AB8" w:rsidRPr="00AF766D" w:rsidRDefault="00D05AB8" w:rsidP="001F3232">
      <w:pPr>
        <w:pStyle w:val="Textebrut"/>
        <w:jc w:val="both"/>
        <w:rPr>
          <w:rFonts w:asciiTheme="minorHAnsi" w:hAnsiTheme="minorHAnsi" w:cstheme="minorHAnsi"/>
          <w:szCs w:val="22"/>
        </w:rPr>
      </w:pPr>
      <w:r w:rsidRPr="00AF766D">
        <w:rPr>
          <w:rFonts w:asciiTheme="minorHAnsi" w:hAnsiTheme="minorHAnsi" w:cstheme="minorHAnsi"/>
          <w:szCs w:val="22"/>
        </w:rPr>
        <w:t xml:space="preserve">Ce document est également un outil de rappel, d’évènements utiles à garder en mémoire, il sensibilise aussi sur un besoin de recherche des jalons de la nouvelle </w:t>
      </w:r>
      <w:r w:rsidR="00AF766D">
        <w:rPr>
          <w:rFonts w:asciiTheme="minorHAnsi" w:hAnsiTheme="minorHAnsi" w:cstheme="minorHAnsi"/>
          <w:szCs w:val="22"/>
        </w:rPr>
        <w:t xml:space="preserve">voie </w:t>
      </w:r>
      <w:r w:rsidRPr="00AF766D">
        <w:rPr>
          <w:rFonts w:asciiTheme="minorHAnsi" w:hAnsiTheme="minorHAnsi" w:cstheme="minorHAnsi"/>
          <w:szCs w:val="22"/>
        </w:rPr>
        <w:t>en partant de l’expérience.</w:t>
      </w:r>
    </w:p>
    <w:p w:rsidR="00A3223A" w:rsidRDefault="00D05AB8" w:rsidP="001F3232">
      <w:pPr>
        <w:pStyle w:val="Textebrut"/>
        <w:jc w:val="both"/>
        <w:rPr>
          <w:rFonts w:asciiTheme="minorHAnsi" w:hAnsiTheme="minorHAnsi" w:cstheme="minorHAnsi"/>
          <w:szCs w:val="22"/>
        </w:rPr>
      </w:pPr>
      <w:r w:rsidRPr="00AF766D">
        <w:rPr>
          <w:rFonts w:asciiTheme="minorHAnsi" w:hAnsiTheme="minorHAnsi" w:cstheme="minorHAnsi"/>
          <w:szCs w:val="22"/>
        </w:rPr>
        <w:t xml:space="preserve">Il est enfin un outil d’accompagnement, car il n’est pas figé dans le temps, </w:t>
      </w:r>
      <w:r w:rsidR="00A3223A" w:rsidRPr="00AF766D">
        <w:rPr>
          <w:rFonts w:asciiTheme="minorHAnsi" w:hAnsiTheme="minorHAnsi" w:cstheme="minorHAnsi"/>
          <w:szCs w:val="22"/>
        </w:rPr>
        <w:t>son contenu pouvant être revisité, amélioré et adapté au</w:t>
      </w:r>
      <w:r w:rsidR="00FB4FFC">
        <w:rPr>
          <w:rFonts w:asciiTheme="minorHAnsi" w:hAnsiTheme="minorHAnsi" w:cstheme="minorHAnsi"/>
          <w:szCs w:val="22"/>
        </w:rPr>
        <w:t xml:space="preserve"> fur et à mesure de l’évolution</w:t>
      </w:r>
      <w:r w:rsidR="009A1B6E">
        <w:rPr>
          <w:rFonts w:asciiTheme="minorHAnsi" w:hAnsiTheme="minorHAnsi" w:cstheme="minorHAnsi"/>
          <w:szCs w:val="22"/>
        </w:rPr>
        <w:t>.</w:t>
      </w:r>
    </w:p>
    <w:p w:rsidR="009A1B6E" w:rsidRDefault="009A1B6E" w:rsidP="001F3232">
      <w:pPr>
        <w:pStyle w:val="Textebrut"/>
        <w:jc w:val="both"/>
        <w:rPr>
          <w:rFonts w:asciiTheme="minorHAnsi" w:hAnsiTheme="minorHAnsi" w:cstheme="minorHAnsi"/>
          <w:b/>
          <w:szCs w:val="22"/>
        </w:rPr>
      </w:pPr>
    </w:p>
    <w:p w:rsidR="00AA29B9" w:rsidRDefault="00AA29B9" w:rsidP="001F3232">
      <w:pPr>
        <w:pStyle w:val="Textebrut"/>
        <w:jc w:val="both"/>
        <w:rPr>
          <w:rFonts w:asciiTheme="minorHAnsi" w:hAnsiTheme="minorHAnsi" w:cstheme="minorHAnsi"/>
          <w:b/>
          <w:szCs w:val="22"/>
        </w:rPr>
      </w:pPr>
      <w:r>
        <w:rPr>
          <w:rFonts w:asciiTheme="minorHAnsi" w:hAnsiTheme="minorHAnsi" w:cstheme="minorHAnsi"/>
          <w:b/>
          <w:szCs w:val="22"/>
        </w:rPr>
        <w:t>Annexes</w:t>
      </w:r>
      <w:r w:rsidR="00AF766D">
        <w:rPr>
          <w:rFonts w:asciiTheme="minorHAnsi" w:hAnsiTheme="minorHAnsi" w:cstheme="minorHAnsi"/>
          <w:b/>
          <w:szCs w:val="22"/>
        </w:rPr>
        <w:t> :</w:t>
      </w:r>
    </w:p>
    <w:p w:rsidR="00AF766D" w:rsidRPr="00753A2C" w:rsidRDefault="00AF766D" w:rsidP="001F3232">
      <w:pPr>
        <w:pStyle w:val="Textebrut"/>
        <w:numPr>
          <w:ilvl w:val="0"/>
          <w:numId w:val="1"/>
        </w:numPr>
        <w:ind w:left="0" w:firstLine="0"/>
        <w:jc w:val="both"/>
        <w:rPr>
          <w:rFonts w:asciiTheme="minorHAnsi" w:hAnsiTheme="minorHAnsi" w:cstheme="minorHAnsi"/>
          <w:b/>
          <w:szCs w:val="22"/>
          <w:highlight w:val="cyan"/>
        </w:rPr>
      </w:pPr>
      <w:r w:rsidRPr="00753A2C">
        <w:rPr>
          <w:rFonts w:asciiTheme="minorHAnsi" w:hAnsiTheme="minorHAnsi" w:cstheme="minorHAnsi"/>
          <w:b/>
          <w:szCs w:val="22"/>
          <w:highlight w:val="cyan"/>
        </w:rPr>
        <w:t>Tableau Palmar</w:t>
      </w:r>
      <w:r w:rsidR="001540BE" w:rsidRPr="00753A2C">
        <w:rPr>
          <w:rFonts w:asciiTheme="minorHAnsi" w:hAnsiTheme="minorHAnsi" w:cstheme="minorHAnsi"/>
          <w:b/>
          <w:szCs w:val="22"/>
          <w:highlight w:val="cyan"/>
        </w:rPr>
        <w:t>ès des écoles</w:t>
      </w:r>
      <w:r w:rsidR="00B07E26" w:rsidRPr="00753A2C">
        <w:rPr>
          <w:rFonts w:asciiTheme="minorHAnsi" w:hAnsiTheme="minorHAnsi" w:cstheme="minorHAnsi"/>
          <w:b/>
          <w:szCs w:val="22"/>
          <w:highlight w:val="cyan"/>
        </w:rPr>
        <w:t xml:space="preserve"> : </w:t>
      </w:r>
      <w:r w:rsidR="00B07E26" w:rsidRPr="00753A2C">
        <w:rPr>
          <w:rFonts w:asciiTheme="minorHAnsi" w:hAnsiTheme="minorHAnsi" w:cstheme="minorHAnsi"/>
          <w:szCs w:val="22"/>
          <w:highlight w:val="cyan"/>
        </w:rPr>
        <w:t>réussites et réalisations obtenues </w:t>
      </w:r>
    </w:p>
    <w:p w:rsidR="00AF766D" w:rsidRDefault="00AF766D" w:rsidP="001F3232">
      <w:pPr>
        <w:pStyle w:val="Textebrut"/>
        <w:numPr>
          <w:ilvl w:val="0"/>
          <w:numId w:val="1"/>
        </w:numPr>
        <w:ind w:left="0" w:firstLine="0"/>
        <w:jc w:val="both"/>
        <w:rPr>
          <w:rFonts w:asciiTheme="minorHAnsi" w:hAnsiTheme="minorHAnsi" w:cstheme="minorHAnsi"/>
          <w:b/>
          <w:szCs w:val="22"/>
        </w:rPr>
      </w:pPr>
      <w:r>
        <w:rPr>
          <w:rFonts w:asciiTheme="minorHAnsi" w:hAnsiTheme="minorHAnsi" w:cstheme="minorHAnsi"/>
          <w:b/>
          <w:szCs w:val="22"/>
        </w:rPr>
        <w:t>Liste des congrégations enseignantes</w:t>
      </w:r>
    </w:p>
    <w:p w:rsidR="001540BE" w:rsidRDefault="001540BE" w:rsidP="001F3232">
      <w:pPr>
        <w:pStyle w:val="Textebrut"/>
        <w:jc w:val="both"/>
        <w:rPr>
          <w:rFonts w:asciiTheme="minorHAnsi" w:hAnsiTheme="minorHAnsi" w:cstheme="minorHAnsi"/>
          <w:b/>
          <w:szCs w:val="22"/>
        </w:rPr>
      </w:pPr>
      <w:r>
        <w:rPr>
          <w:rFonts w:asciiTheme="minorHAnsi" w:hAnsiTheme="minorHAnsi" w:cstheme="minorHAnsi"/>
          <w:b/>
          <w:szCs w:val="22"/>
        </w:rPr>
        <w:t>Acronymes :</w:t>
      </w:r>
    </w:p>
    <w:p w:rsidR="00EF29BA"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ACDI : agence canadienne de développement</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BAD : Banque africaine de développement</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AFD : Agence Française de développement</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APPEL : association des parents d’élèves</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CLE</w:t>
      </w:r>
      <w:r w:rsidR="00ED7397" w:rsidRPr="00797363">
        <w:rPr>
          <w:rFonts w:asciiTheme="minorHAnsi" w:hAnsiTheme="minorHAnsi" w:cstheme="minorHAnsi"/>
          <w:szCs w:val="22"/>
        </w:rPr>
        <w:t> : comité local d’éducation</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CONFEMEN</w:t>
      </w:r>
      <w:r w:rsidR="00ED7397" w:rsidRPr="00797363">
        <w:rPr>
          <w:rFonts w:asciiTheme="minorHAnsi" w:hAnsiTheme="minorHAnsi" w:cstheme="minorHAnsi"/>
          <w:szCs w:val="22"/>
        </w:rPr>
        <w:t> : conférence des ministres de l’éducation des états et gouvernements de la Francophonie</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CONSEF</w:t>
      </w:r>
      <w:r w:rsidR="00ED7397" w:rsidRPr="00797363">
        <w:rPr>
          <w:rFonts w:asciiTheme="minorHAnsi" w:hAnsiTheme="minorHAnsi" w:cstheme="minorHAnsi"/>
          <w:szCs w:val="22"/>
        </w:rPr>
        <w:t> : conseil de l’éducation et de la formation</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EPC</w:t>
      </w:r>
      <w:r w:rsidR="00ED7397" w:rsidRPr="00797363">
        <w:rPr>
          <w:rFonts w:asciiTheme="minorHAnsi" w:hAnsiTheme="minorHAnsi" w:cstheme="minorHAnsi"/>
          <w:szCs w:val="22"/>
        </w:rPr>
        <w:t> : Enseignement privé catholique</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IA</w:t>
      </w:r>
      <w:r w:rsidR="00ED7397" w:rsidRPr="00797363">
        <w:rPr>
          <w:rFonts w:asciiTheme="minorHAnsi" w:hAnsiTheme="minorHAnsi" w:cstheme="minorHAnsi"/>
          <w:szCs w:val="22"/>
        </w:rPr>
        <w:t> : inspection d’académie</w:t>
      </w:r>
    </w:p>
    <w:p w:rsidR="00ED7397"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IDEN</w:t>
      </w:r>
      <w:r w:rsidR="00ED7397" w:rsidRPr="00797363">
        <w:rPr>
          <w:rFonts w:asciiTheme="minorHAnsi" w:hAnsiTheme="minorHAnsi" w:cstheme="minorHAnsi"/>
          <w:szCs w:val="22"/>
        </w:rPr>
        <w:t> : inspection départementale de l’éducation nationale</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IEF</w:t>
      </w:r>
      <w:r w:rsidR="00ED7397" w:rsidRPr="00797363">
        <w:rPr>
          <w:rFonts w:asciiTheme="minorHAnsi" w:hAnsiTheme="minorHAnsi" w:cstheme="minorHAnsi"/>
          <w:szCs w:val="22"/>
        </w:rPr>
        <w:t> : inspection de l’éducation et de la formation</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ODEC</w:t>
      </w:r>
      <w:r w:rsidR="00ED7397" w:rsidRPr="00797363">
        <w:rPr>
          <w:rFonts w:asciiTheme="minorHAnsi" w:hAnsiTheme="minorHAnsi" w:cstheme="minorHAnsi"/>
          <w:szCs w:val="22"/>
        </w:rPr>
        <w:t> : office diocésain de l’enseignement catholique</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OMD</w:t>
      </w:r>
      <w:r w:rsidR="00ED7397" w:rsidRPr="00797363">
        <w:rPr>
          <w:rFonts w:asciiTheme="minorHAnsi" w:hAnsiTheme="minorHAnsi" w:cstheme="minorHAnsi"/>
          <w:szCs w:val="22"/>
        </w:rPr>
        <w:t> : objectif millénaire de développement</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ONG</w:t>
      </w:r>
      <w:r w:rsidR="00ED7397" w:rsidRPr="00797363">
        <w:rPr>
          <w:rFonts w:asciiTheme="minorHAnsi" w:hAnsiTheme="minorHAnsi" w:cstheme="minorHAnsi"/>
          <w:szCs w:val="22"/>
        </w:rPr>
        <w:t> : organisation non gouvernemental</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MINEDAF</w:t>
      </w:r>
      <w:r w:rsidR="00797363" w:rsidRPr="00797363">
        <w:rPr>
          <w:rFonts w:asciiTheme="minorHAnsi" w:hAnsiTheme="minorHAnsi" w:cstheme="minorHAnsi"/>
          <w:szCs w:val="22"/>
        </w:rPr>
        <w:t> : conférence des ministres de l’éducation des états membres d’Afrique</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PAQUET-EF</w:t>
      </w:r>
      <w:r w:rsidR="00ED7397" w:rsidRPr="00797363">
        <w:rPr>
          <w:rFonts w:asciiTheme="minorHAnsi" w:hAnsiTheme="minorHAnsi" w:cstheme="minorHAnsi"/>
          <w:szCs w:val="22"/>
        </w:rPr>
        <w:t> :</w:t>
      </w:r>
      <w:r w:rsidR="00797363" w:rsidRPr="00797363">
        <w:rPr>
          <w:rFonts w:asciiTheme="minorHAnsi" w:hAnsiTheme="minorHAnsi" w:cstheme="minorHAnsi"/>
          <w:color w:val="333333"/>
          <w:szCs w:val="22"/>
        </w:rPr>
        <w:t xml:space="preserve"> Programme d’Amélioration de la Qualité, de l’Équité et de la Transparence du secteur de l’Éducation et de la Formation</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PDEF</w:t>
      </w:r>
      <w:r w:rsidR="00ED7397" w:rsidRPr="00797363">
        <w:rPr>
          <w:rFonts w:asciiTheme="minorHAnsi" w:hAnsiTheme="minorHAnsi" w:cstheme="minorHAnsi"/>
          <w:szCs w:val="22"/>
        </w:rPr>
        <w:t> : programme décennal de l’éducation</w:t>
      </w:r>
    </w:p>
    <w:p w:rsidR="00A11EEB" w:rsidRPr="00797363" w:rsidRDefault="00A11EEB" w:rsidP="001F3232">
      <w:pPr>
        <w:pStyle w:val="Textebrut"/>
        <w:numPr>
          <w:ilvl w:val="0"/>
          <w:numId w:val="1"/>
        </w:numPr>
        <w:ind w:left="0" w:firstLine="0"/>
        <w:jc w:val="both"/>
        <w:rPr>
          <w:rFonts w:asciiTheme="minorHAnsi" w:hAnsiTheme="minorHAnsi" w:cstheme="minorHAnsi"/>
          <w:szCs w:val="22"/>
        </w:rPr>
      </w:pPr>
      <w:r w:rsidRPr="00797363">
        <w:rPr>
          <w:rFonts w:asciiTheme="minorHAnsi" w:hAnsiTheme="minorHAnsi" w:cstheme="minorHAnsi"/>
          <w:szCs w:val="22"/>
        </w:rPr>
        <w:t>UNESCO</w:t>
      </w:r>
      <w:r w:rsidR="00797363" w:rsidRPr="00797363">
        <w:rPr>
          <w:rFonts w:asciiTheme="minorHAnsi" w:hAnsiTheme="minorHAnsi" w:cstheme="minorHAnsi"/>
          <w:szCs w:val="22"/>
        </w:rPr>
        <w:t> : organisation des nations unies pour l’éducation la science et la culture</w:t>
      </w:r>
    </w:p>
    <w:p w:rsidR="00A11EEB" w:rsidRDefault="00A11EEB" w:rsidP="001F3232">
      <w:pPr>
        <w:pStyle w:val="Textebrut"/>
        <w:jc w:val="both"/>
        <w:rPr>
          <w:rFonts w:asciiTheme="minorHAnsi" w:hAnsiTheme="minorHAnsi" w:cstheme="minorHAnsi"/>
          <w:b/>
          <w:szCs w:val="22"/>
        </w:rPr>
      </w:pPr>
    </w:p>
    <w:p w:rsidR="00A11EEB" w:rsidRDefault="00A11EEB" w:rsidP="001F3232">
      <w:pPr>
        <w:pStyle w:val="Textebrut"/>
        <w:jc w:val="both"/>
        <w:rPr>
          <w:rFonts w:asciiTheme="minorHAnsi" w:hAnsiTheme="minorHAnsi" w:cstheme="minorHAnsi"/>
          <w:b/>
          <w:szCs w:val="22"/>
        </w:rPr>
      </w:pPr>
    </w:p>
    <w:p w:rsidR="001540BE" w:rsidRDefault="00AA29B9" w:rsidP="001F3232">
      <w:pPr>
        <w:pStyle w:val="Textebrut"/>
        <w:jc w:val="both"/>
        <w:rPr>
          <w:rFonts w:asciiTheme="minorHAnsi" w:hAnsiTheme="minorHAnsi" w:cstheme="minorHAnsi"/>
          <w:b/>
          <w:szCs w:val="22"/>
        </w:rPr>
      </w:pPr>
      <w:r>
        <w:rPr>
          <w:rFonts w:asciiTheme="minorHAnsi" w:hAnsiTheme="minorHAnsi" w:cstheme="minorHAnsi"/>
          <w:b/>
          <w:szCs w:val="22"/>
        </w:rPr>
        <w:t>Bibliographie</w:t>
      </w:r>
      <w:r w:rsidR="001540BE">
        <w:rPr>
          <w:rFonts w:asciiTheme="minorHAnsi" w:hAnsiTheme="minorHAnsi" w:cstheme="minorHAnsi"/>
          <w:b/>
          <w:szCs w:val="22"/>
        </w:rPr>
        <w:t> :</w:t>
      </w:r>
    </w:p>
    <w:p w:rsidR="006B035E" w:rsidRDefault="006B035E" w:rsidP="001F3232">
      <w:pPr>
        <w:pStyle w:val="Textebrut"/>
        <w:jc w:val="both"/>
        <w:rPr>
          <w:rFonts w:asciiTheme="minorHAnsi" w:hAnsiTheme="minorHAnsi" w:cstheme="minorHAnsi"/>
          <w:b/>
          <w:szCs w:val="22"/>
        </w:rPr>
      </w:pPr>
    </w:p>
    <w:p w:rsidR="00A11EEB" w:rsidRPr="00A11EEB" w:rsidRDefault="00A11EEB" w:rsidP="001F3232">
      <w:pPr>
        <w:pStyle w:val="Textebrut"/>
        <w:numPr>
          <w:ilvl w:val="0"/>
          <w:numId w:val="1"/>
        </w:numPr>
        <w:ind w:left="0" w:firstLine="0"/>
        <w:jc w:val="both"/>
        <w:rPr>
          <w:rFonts w:asciiTheme="minorHAnsi" w:hAnsiTheme="minorHAnsi" w:cstheme="minorHAnsi"/>
          <w:b/>
          <w:szCs w:val="22"/>
        </w:rPr>
      </w:pPr>
      <w:r w:rsidRPr="00A11EEB">
        <w:rPr>
          <w:rFonts w:asciiTheme="minorHAnsi" w:hAnsiTheme="minorHAnsi" w:cstheme="minorHAnsi"/>
          <w:b/>
          <w:szCs w:val="22"/>
        </w:rPr>
        <w:t>Ouvrages :</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Abdou Sylla : « l’école quelle réforme ? » CODESRIA</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AFD, l’Enseignement privé en Afrique subsaharienne, aout 2013</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Fatou Niang : « l’école primaire au Sénégal » 2014</w:t>
      </w:r>
    </w:p>
    <w:p w:rsidR="00EF29BA" w:rsidRPr="00EF29BA" w:rsidRDefault="00EF29BA" w:rsidP="001F3232">
      <w:pPr>
        <w:pStyle w:val="Textebrut"/>
        <w:numPr>
          <w:ilvl w:val="0"/>
          <w:numId w:val="1"/>
        </w:numPr>
        <w:ind w:left="0" w:firstLine="0"/>
        <w:jc w:val="both"/>
        <w:rPr>
          <w:rFonts w:asciiTheme="minorHAnsi" w:hAnsiTheme="minorHAnsi" w:cstheme="minorHAnsi"/>
          <w:szCs w:val="22"/>
        </w:rPr>
      </w:pPr>
      <w:r w:rsidRPr="00EF29BA">
        <w:rPr>
          <w:rFonts w:asciiTheme="minorHAnsi" w:hAnsiTheme="minorHAnsi" w:cstheme="minorHAnsi"/>
          <w:szCs w:val="22"/>
        </w:rPr>
        <w:t>Alain Sinou, Comptoirs et villes coloniales du Sénégal, Karthala ORSTOM</w:t>
      </w:r>
    </w:p>
    <w:p w:rsidR="00EF29BA" w:rsidRDefault="00EF29BA" w:rsidP="001F3232">
      <w:pPr>
        <w:pStyle w:val="Textebrut"/>
        <w:numPr>
          <w:ilvl w:val="0"/>
          <w:numId w:val="1"/>
        </w:numPr>
        <w:ind w:left="0" w:firstLine="0"/>
        <w:jc w:val="both"/>
        <w:rPr>
          <w:rFonts w:asciiTheme="minorHAnsi" w:hAnsiTheme="minorHAnsi" w:cstheme="minorHAnsi"/>
          <w:szCs w:val="22"/>
        </w:rPr>
      </w:pPr>
      <w:r w:rsidRPr="00EF29BA">
        <w:rPr>
          <w:rFonts w:asciiTheme="minorHAnsi" w:hAnsiTheme="minorHAnsi" w:cstheme="minorHAnsi"/>
          <w:szCs w:val="22"/>
        </w:rPr>
        <w:t>Denise Bouche, Cahier d’Etudes Africaines</w:t>
      </w:r>
    </w:p>
    <w:p w:rsidR="00EF29BA" w:rsidRDefault="00EF29BA"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Joseph Michel, Presses Universitaires de Rennes</w:t>
      </w:r>
    </w:p>
    <w:p w:rsidR="00EF29BA" w:rsidRDefault="00EF29BA" w:rsidP="001F3232">
      <w:pPr>
        <w:pStyle w:val="Textebrut"/>
        <w:numPr>
          <w:ilvl w:val="0"/>
          <w:numId w:val="1"/>
        </w:numPr>
        <w:ind w:left="0" w:firstLine="0"/>
        <w:jc w:val="both"/>
        <w:rPr>
          <w:rFonts w:asciiTheme="minorHAnsi" w:hAnsiTheme="minorHAnsi" w:cstheme="minorHAnsi"/>
          <w:szCs w:val="22"/>
        </w:rPr>
      </w:pPr>
      <w:r w:rsidRPr="00EF29BA">
        <w:rPr>
          <w:rFonts w:asciiTheme="minorHAnsi" w:hAnsiTheme="minorHAnsi" w:cstheme="minorHAnsi"/>
          <w:szCs w:val="22"/>
        </w:rPr>
        <w:lastRenderedPageBreak/>
        <w:t>Paul Desalmant, Histoire de l’éducation en Côte d’Ivoire, 1983.</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Père Roger de Benoist, Histoire de l’Eglise Catholique au Sénégal.</w:t>
      </w:r>
    </w:p>
    <w:p w:rsidR="00EF29BA" w:rsidRDefault="00EF29BA"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Professeur Hamidou Nacuzon Sall, Thèse sur l’Education, « Eléments d’histoire »</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Rapport Final Assises Nationales</w:t>
      </w:r>
    </w:p>
    <w:p w:rsidR="00753A2C" w:rsidRPr="00753A2C" w:rsidRDefault="00BC5BD7" w:rsidP="001F3232">
      <w:pPr>
        <w:pStyle w:val="Textebrut"/>
        <w:numPr>
          <w:ilvl w:val="0"/>
          <w:numId w:val="1"/>
        </w:numPr>
        <w:ind w:left="0" w:firstLine="0"/>
        <w:jc w:val="both"/>
        <w:rPr>
          <w:rFonts w:asciiTheme="minorHAnsi" w:hAnsiTheme="minorHAnsi" w:cstheme="minorHAnsi"/>
          <w:b/>
          <w:szCs w:val="22"/>
        </w:rPr>
      </w:pPr>
      <w:r w:rsidRPr="00BC5BD7">
        <w:rPr>
          <w:rFonts w:asciiTheme="minorHAnsi" w:hAnsiTheme="minorHAnsi" w:cstheme="minorHAnsi"/>
          <w:b/>
          <w:szCs w:val="22"/>
        </w:rPr>
        <w:t>Site web </w:t>
      </w:r>
      <w:r w:rsidR="000079FF">
        <w:rPr>
          <w:rFonts w:asciiTheme="minorHAnsi" w:hAnsiTheme="minorHAnsi" w:cstheme="minorHAnsi"/>
          <w:b/>
          <w:szCs w:val="22"/>
        </w:rPr>
        <w:t>consultés</w:t>
      </w:r>
      <w:r w:rsidR="000079FF" w:rsidRPr="00BC5BD7">
        <w:rPr>
          <w:rFonts w:asciiTheme="minorHAnsi" w:hAnsiTheme="minorHAnsi" w:cstheme="minorHAnsi"/>
          <w:b/>
          <w:szCs w:val="22"/>
        </w:rPr>
        <w:t xml:space="preserve"> :</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Diassi.123siteweb.fr</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Conférence Episcopale du Sénégal</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Boni Michel, Chercheur en histoire</w:t>
      </w:r>
    </w:p>
    <w:p w:rsidR="00BC5BD7" w:rsidRDefault="00BC5BD7"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Malick Soumaré, Histoire de l’Enseignement Privé, Académia.EDU</w:t>
      </w:r>
    </w:p>
    <w:p w:rsidR="00753A2C" w:rsidRPr="00EF29BA" w:rsidRDefault="00753A2C" w:rsidP="001F3232">
      <w:pPr>
        <w:pStyle w:val="Textebrut"/>
        <w:numPr>
          <w:ilvl w:val="0"/>
          <w:numId w:val="1"/>
        </w:numPr>
        <w:ind w:left="0" w:firstLine="0"/>
        <w:jc w:val="both"/>
        <w:rPr>
          <w:rFonts w:asciiTheme="minorHAnsi" w:hAnsiTheme="minorHAnsi" w:cstheme="minorHAnsi"/>
          <w:szCs w:val="22"/>
        </w:rPr>
      </w:pPr>
      <w:r>
        <w:rPr>
          <w:rFonts w:asciiTheme="minorHAnsi" w:hAnsiTheme="minorHAnsi" w:cstheme="minorHAnsi"/>
          <w:szCs w:val="22"/>
        </w:rPr>
        <w:t>Wikipédia</w:t>
      </w:r>
    </w:p>
    <w:p w:rsidR="00AA29B9" w:rsidRDefault="00AA29B9" w:rsidP="001F3232">
      <w:pPr>
        <w:pStyle w:val="Textebrut"/>
        <w:jc w:val="both"/>
        <w:rPr>
          <w:rFonts w:asciiTheme="minorHAnsi" w:hAnsiTheme="minorHAnsi" w:cstheme="minorHAnsi"/>
          <w:b/>
          <w:szCs w:val="22"/>
        </w:rPr>
      </w:pPr>
    </w:p>
    <w:sectPr w:rsidR="00AA29B9" w:rsidSect="006F7833">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43F" w:rsidRDefault="007D643F" w:rsidP="00F649DA">
      <w:pPr>
        <w:spacing w:after="0" w:line="240" w:lineRule="auto"/>
      </w:pPr>
      <w:r>
        <w:separator/>
      </w:r>
    </w:p>
  </w:endnote>
  <w:endnote w:type="continuationSeparator" w:id="0">
    <w:p w:rsidR="007D643F" w:rsidRDefault="007D643F" w:rsidP="00F64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misphere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760552"/>
      <w:docPartObj>
        <w:docPartGallery w:val="Page Numbers (Bottom of Page)"/>
        <w:docPartUnique/>
      </w:docPartObj>
    </w:sdtPr>
    <w:sdtEndPr/>
    <w:sdtContent>
      <w:p w:rsidR="0024462F" w:rsidRDefault="0024462F">
        <w:pPr>
          <w:pStyle w:val="Pieddepage"/>
          <w:jc w:val="center"/>
        </w:pPr>
        <w:r>
          <w:fldChar w:fldCharType="begin"/>
        </w:r>
        <w:r>
          <w:instrText>PAGE   \* MERGEFORMAT</w:instrText>
        </w:r>
        <w:r>
          <w:fldChar w:fldCharType="separate"/>
        </w:r>
        <w:r w:rsidR="00E745E1">
          <w:rPr>
            <w:noProof/>
          </w:rPr>
          <w:t>13</w:t>
        </w:r>
        <w:r>
          <w:fldChar w:fldCharType="end"/>
        </w:r>
      </w:p>
    </w:sdtContent>
  </w:sdt>
  <w:p w:rsidR="0024462F" w:rsidRDefault="0024462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43F" w:rsidRDefault="007D643F" w:rsidP="00F649DA">
      <w:pPr>
        <w:spacing w:after="0" w:line="240" w:lineRule="auto"/>
      </w:pPr>
      <w:r>
        <w:separator/>
      </w:r>
    </w:p>
  </w:footnote>
  <w:footnote w:type="continuationSeparator" w:id="0">
    <w:p w:rsidR="007D643F" w:rsidRDefault="007D643F" w:rsidP="00F649DA">
      <w:pPr>
        <w:spacing w:after="0" w:line="240" w:lineRule="auto"/>
      </w:pPr>
      <w:r>
        <w:continuationSeparator/>
      </w:r>
    </w:p>
  </w:footnote>
  <w:footnote w:id="1">
    <w:p w:rsidR="0024462F" w:rsidRPr="008E2C79" w:rsidRDefault="0024462F" w:rsidP="008E2C79">
      <w:pPr>
        <w:spacing w:after="0" w:line="240" w:lineRule="auto"/>
        <w:jc w:val="both"/>
        <w:rPr>
          <w:rFonts w:cstheme="minorHAnsi"/>
        </w:rPr>
      </w:pPr>
      <w:r>
        <w:rPr>
          <w:rStyle w:val="Appelnotedebasdep"/>
        </w:rPr>
        <w:footnoteRef/>
      </w:r>
      <w:r>
        <w:t xml:space="preserve"> </w:t>
      </w:r>
      <w:r w:rsidRPr="002302C7">
        <w:rPr>
          <w:rFonts w:cstheme="minorHAnsi"/>
          <w:sz w:val="16"/>
          <w:szCs w:val="16"/>
        </w:rPr>
        <w:t>En Afrique occidentale française (AOF), les débuts et la première organisation de l’enseignement a été « ...le domaine de l’improvisation et des initiatives individuelles</w:t>
      </w:r>
      <w:r w:rsidRPr="002302C7">
        <w:rPr>
          <w:rStyle w:val="Appelnotedebasdep"/>
          <w:rFonts w:cstheme="minorHAnsi"/>
          <w:sz w:val="16"/>
          <w:szCs w:val="16"/>
        </w:rPr>
        <w:footnoteRef/>
      </w:r>
      <w:r w:rsidRPr="002302C7">
        <w:rPr>
          <w:rFonts w:cstheme="minorHAnsi"/>
          <w:sz w:val="16"/>
          <w:szCs w:val="16"/>
        </w:rPr>
        <w:t>. »</w:t>
      </w:r>
      <w:r w:rsidRPr="002302C7">
        <w:rPr>
          <w:rFonts w:cstheme="minorHAnsi"/>
          <w:sz w:val="24"/>
        </w:rPr>
        <w:t xml:space="preserve"> </w:t>
      </w:r>
      <w:r w:rsidRPr="00837BD2">
        <w:rPr>
          <w:rFonts w:cstheme="minorHAnsi"/>
          <w:sz w:val="16"/>
          <w:szCs w:val="16"/>
        </w:rPr>
        <w:t>Paul Desalmant, Histoire de l’Education en Côte d’ivoire, 1983 : 165.</w:t>
      </w:r>
    </w:p>
  </w:footnote>
  <w:footnote w:id="2">
    <w:p w:rsidR="0024462F" w:rsidRPr="00AA12B3" w:rsidRDefault="0024462F" w:rsidP="00AA12B3">
      <w:pPr>
        <w:pStyle w:val="Notedebasdepage"/>
        <w:jc w:val="both"/>
        <w:rPr>
          <w:sz w:val="16"/>
          <w:szCs w:val="16"/>
          <w:lang w:val="fr-SN"/>
        </w:rPr>
      </w:pPr>
      <w:r>
        <w:rPr>
          <w:rStyle w:val="Appelnotedebasdep"/>
        </w:rPr>
        <w:footnoteRef/>
      </w:r>
      <w:r>
        <w:t xml:space="preserve"> </w:t>
      </w:r>
      <w:r w:rsidRPr="00AA12B3">
        <w:rPr>
          <w:sz w:val="16"/>
          <w:szCs w:val="16"/>
        </w:rPr>
        <w:t xml:space="preserve">« Si on cherche établir le bilan de quinze années de politique scolaire d’administration militaire au Soudan on </w:t>
      </w:r>
      <w:r>
        <w:rPr>
          <w:sz w:val="16"/>
          <w:szCs w:val="16"/>
        </w:rPr>
        <w:t>a l’</w:t>
      </w:r>
      <w:r w:rsidRPr="00AA12B3">
        <w:rPr>
          <w:sz w:val="16"/>
          <w:szCs w:val="16"/>
        </w:rPr>
        <w:t xml:space="preserve">impression </w:t>
      </w:r>
      <w:r>
        <w:rPr>
          <w:sz w:val="16"/>
          <w:szCs w:val="16"/>
        </w:rPr>
        <w:t>d’</w:t>
      </w:r>
      <w:r w:rsidRPr="00AA12B3">
        <w:rPr>
          <w:sz w:val="16"/>
          <w:szCs w:val="16"/>
        </w:rPr>
        <w:t>un effort assez désordonné de conceptions ensemble quelquefois floues</w:t>
      </w:r>
      <w:r>
        <w:rPr>
          <w:sz w:val="16"/>
          <w:szCs w:val="16"/>
        </w:rPr>
        <w:t>. ...l’</w:t>
      </w:r>
      <w:r w:rsidRPr="00AA12B3">
        <w:rPr>
          <w:sz w:val="16"/>
          <w:szCs w:val="16"/>
        </w:rPr>
        <w:t>enseignement est la meilleure et la pire des c</w:t>
      </w:r>
      <w:r>
        <w:rPr>
          <w:sz w:val="16"/>
          <w:szCs w:val="16"/>
        </w:rPr>
        <w:t>hoses Il faut enseigner le franç</w:t>
      </w:r>
      <w:r w:rsidRPr="00AA12B3">
        <w:rPr>
          <w:sz w:val="16"/>
          <w:szCs w:val="16"/>
        </w:rPr>
        <w:t xml:space="preserve">ais et certaines connaissances usuelles si on veut administrer le Soudan et développer son économie </w:t>
      </w:r>
      <w:r>
        <w:rPr>
          <w:sz w:val="16"/>
          <w:szCs w:val="16"/>
        </w:rPr>
        <w:t>...</w:t>
      </w:r>
      <w:r w:rsidRPr="00AA12B3">
        <w:rPr>
          <w:sz w:val="16"/>
          <w:szCs w:val="16"/>
        </w:rPr>
        <w:t xml:space="preserve"> Le plus prudent est de </w:t>
      </w:r>
      <w:r>
        <w:rPr>
          <w:sz w:val="16"/>
          <w:szCs w:val="16"/>
        </w:rPr>
        <w:t>d’</w:t>
      </w:r>
      <w:r w:rsidRPr="00AA12B3">
        <w:rPr>
          <w:sz w:val="16"/>
          <w:szCs w:val="16"/>
        </w:rPr>
        <w:t>ouvrir le domaine réservé de la connaissance des fils de chefs ou de notables mais cette conception</w:t>
      </w:r>
      <w:r>
        <w:rPr>
          <w:sz w:val="16"/>
          <w:szCs w:val="16"/>
        </w:rPr>
        <w:t xml:space="preserve"> aristocratique est guère avoua</w:t>
      </w:r>
      <w:r w:rsidRPr="00AA12B3">
        <w:rPr>
          <w:sz w:val="16"/>
          <w:szCs w:val="16"/>
        </w:rPr>
        <w:t>ble publiquement »</w:t>
      </w:r>
      <w:r>
        <w:rPr>
          <w:sz w:val="16"/>
          <w:szCs w:val="16"/>
        </w:rPr>
        <w:t>, les écoles françaises au Soudan lors de la conquête, Denise Bouche, Cahiers d’Etudes africaines, P.266.</w:t>
      </w:r>
    </w:p>
  </w:footnote>
  <w:footnote w:id="3">
    <w:p w:rsidR="0024462F" w:rsidRPr="008E2C79" w:rsidRDefault="0024462F">
      <w:pPr>
        <w:pStyle w:val="Notedebasdepage"/>
        <w:rPr>
          <w:lang w:val="fr-SN"/>
        </w:rPr>
      </w:pPr>
      <w:r>
        <w:rPr>
          <w:rStyle w:val="Appelnotedebasdep"/>
        </w:rPr>
        <w:footnoteRef/>
      </w:r>
      <w:r>
        <w:t xml:space="preserve"> </w:t>
      </w:r>
      <w:r w:rsidRPr="008E2C79">
        <w:rPr>
          <w:sz w:val="16"/>
          <w:szCs w:val="16"/>
          <w:lang w:val="fr-SN"/>
        </w:rPr>
        <w:t>Cette première expérience et celles qui suivront pouvant être considérée comme fondatrice pour l’EPC.</w:t>
      </w:r>
    </w:p>
  </w:footnote>
  <w:footnote w:id="4">
    <w:p w:rsidR="0024462F" w:rsidRPr="00837BD2" w:rsidRDefault="0024462F" w:rsidP="00837BD2">
      <w:pPr>
        <w:pStyle w:val="Notedebasdepage"/>
        <w:jc w:val="both"/>
        <w:rPr>
          <w:sz w:val="16"/>
          <w:szCs w:val="16"/>
          <w:lang w:val="fr-SN"/>
        </w:rPr>
      </w:pPr>
      <w:r>
        <w:rPr>
          <w:rStyle w:val="Appelnotedebasdep"/>
        </w:rPr>
        <w:footnoteRef/>
      </w:r>
      <w:r>
        <w:t xml:space="preserve"> </w:t>
      </w:r>
      <w:r w:rsidRPr="00837BD2">
        <w:rPr>
          <w:sz w:val="16"/>
          <w:szCs w:val="16"/>
          <w:lang w:val="fr-SN"/>
        </w:rPr>
        <w:t>Faidherbe a été Gouverneur de 1854- 1861, puis 1863 à 1865, et a posé les bases de la véritable administration de la colonie du Sénégal.</w:t>
      </w:r>
    </w:p>
  </w:footnote>
  <w:footnote w:id="5">
    <w:p w:rsidR="0024462F" w:rsidRPr="001604CD" w:rsidRDefault="0024462F" w:rsidP="001604CD">
      <w:pPr>
        <w:pStyle w:val="Notedebasdepage"/>
        <w:jc w:val="both"/>
        <w:rPr>
          <w:lang w:val="fr-SN"/>
        </w:rPr>
      </w:pPr>
      <w:r>
        <w:rPr>
          <w:rStyle w:val="Appelnotedebasdep"/>
        </w:rPr>
        <w:footnoteRef/>
      </w:r>
      <w:r>
        <w:t xml:space="preserve"> </w:t>
      </w:r>
      <w:r w:rsidRPr="001604CD">
        <w:rPr>
          <w:sz w:val="16"/>
          <w:szCs w:val="16"/>
        </w:rPr>
        <w:t>Le</w:t>
      </w:r>
      <w:r>
        <w:t xml:space="preserve"> </w:t>
      </w:r>
      <w:r w:rsidRPr="001604CD">
        <w:rPr>
          <w:rFonts w:cstheme="minorHAnsi"/>
          <w:color w:val="222222"/>
          <w:sz w:val="16"/>
          <w:szCs w:val="16"/>
          <w:shd w:val="clear" w:color="auto" w:fill="FFFFFF"/>
        </w:rPr>
        <w:t>commerce des esclaves contrôlé par l'administration des Rois de France et d'Angleterre, le commerce de la </w:t>
      </w:r>
      <w:hyperlink r:id="rId1" w:tooltip="Gomme arabique" w:history="1">
        <w:r w:rsidRPr="001604CD">
          <w:rPr>
            <w:rStyle w:val="Lienhypertexte"/>
            <w:rFonts w:cstheme="minorHAnsi"/>
            <w:color w:val="0B0080"/>
            <w:sz w:val="16"/>
            <w:szCs w:val="16"/>
            <w:shd w:val="clear" w:color="auto" w:fill="FFFFFF"/>
          </w:rPr>
          <w:t>gomme</w:t>
        </w:r>
      </w:hyperlink>
      <w:r w:rsidRPr="001604CD">
        <w:rPr>
          <w:rFonts w:cstheme="minorHAnsi"/>
          <w:color w:val="222222"/>
          <w:sz w:val="16"/>
          <w:szCs w:val="16"/>
          <w:shd w:val="clear" w:color="auto" w:fill="FFFFFF"/>
        </w:rPr>
        <w:t>, de l'</w:t>
      </w:r>
      <w:hyperlink r:id="rId2" w:tooltip="Arachide" w:history="1">
        <w:r w:rsidRPr="001604CD">
          <w:rPr>
            <w:rStyle w:val="Lienhypertexte"/>
            <w:rFonts w:cstheme="minorHAnsi"/>
            <w:color w:val="0B0080"/>
            <w:sz w:val="16"/>
            <w:szCs w:val="16"/>
            <w:shd w:val="clear" w:color="auto" w:fill="FFFFFF"/>
          </w:rPr>
          <w:t>arachide</w:t>
        </w:r>
      </w:hyperlink>
      <w:r w:rsidRPr="001604CD">
        <w:rPr>
          <w:rFonts w:cstheme="minorHAnsi"/>
          <w:color w:val="222222"/>
          <w:sz w:val="16"/>
          <w:szCs w:val="16"/>
          <w:shd w:val="clear" w:color="auto" w:fill="FFFFFF"/>
        </w:rPr>
        <w:t>, des peaux, de l'or du </w:t>
      </w:r>
      <w:hyperlink r:id="rId3" w:tooltip="Royaume de Galam" w:history="1">
        <w:r w:rsidRPr="001604CD">
          <w:rPr>
            <w:rStyle w:val="Lienhypertexte"/>
            <w:rFonts w:cstheme="minorHAnsi"/>
            <w:color w:val="0B0080"/>
            <w:sz w:val="16"/>
            <w:szCs w:val="16"/>
            <w:shd w:val="clear" w:color="auto" w:fill="FFFFFF"/>
          </w:rPr>
          <w:t>Galam</w:t>
        </w:r>
      </w:hyperlink>
      <w:r w:rsidRPr="001604CD">
        <w:rPr>
          <w:rFonts w:cstheme="minorHAnsi"/>
          <w:color w:val="222222"/>
          <w:sz w:val="16"/>
          <w:szCs w:val="16"/>
          <w:shd w:val="clear" w:color="auto" w:fill="FFFFFF"/>
        </w:rPr>
        <w:t>, des </w:t>
      </w:r>
      <w:hyperlink r:id="rId4" w:history="1">
        <w:r w:rsidRPr="001604CD">
          <w:rPr>
            <w:rStyle w:val="Lienhypertexte"/>
            <w:rFonts w:cstheme="minorHAnsi"/>
            <w:color w:val="0B0080"/>
            <w:sz w:val="16"/>
            <w:szCs w:val="16"/>
            <w:shd w:val="clear" w:color="auto" w:fill="FFFFFF"/>
          </w:rPr>
          <w:t>épices</w:t>
        </w:r>
      </w:hyperlink>
      <w:r w:rsidRPr="001604CD">
        <w:rPr>
          <w:rFonts w:cstheme="minorHAnsi"/>
          <w:color w:val="222222"/>
          <w:sz w:val="16"/>
          <w:szCs w:val="16"/>
          <w:shd w:val="clear" w:color="auto" w:fill="FFFFFF"/>
        </w:rPr>
        <w:t> pauvres ainsi que la fourniture d'ouvriers qualifiés (charpentiers, maçons…) assurent la prospérité économique des </w:t>
      </w:r>
      <w:hyperlink r:id="rId5" w:tooltip="Signare" w:history="1">
        <w:r w:rsidRPr="001604CD">
          <w:rPr>
            <w:rStyle w:val="Lienhypertexte"/>
            <w:rFonts w:cstheme="minorHAnsi"/>
            <w:color w:val="0B0080"/>
            <w:sz w:val="16"/>
            <w:szCs w:val="16"/>
            <w:shd w:val="clear" w:color="auto" w:fill="FFFFFF"/>
          </w:rPr>
          <w:t>signares</w:t>
        </w:r>
      </w:hyperlink>
      <w:r w:rsidRPr="001604CD">
        <w:rPr>
          <w:rFonts w:cstheme="minorHAnsi"/>
          <w:color w:val="222222"/>
          <w:sz w:val="16"/>
          <w:szCs w:val="16"/>
          <w:shd w:val="clear" w:color="auto" w:fill="FFFFFF"/>
        </w:rPr>
        <w:t> de l'île de Gorée du </w:t>
      </w:r>
      <w:hyperlink r:id="rId6" w:tooltip="XVIIIe siècle" w:history="1">
        <w:r w:rsidRPr="001604CD">
          <w:rPr>
            <w:rStyle w:val="romain"/>
            <w:rFonts w:cstheme="minorHAnsi"/>
            <w:smallCaps/>
            <w:color w:val="0B0080"/>
            <w:sz w:val="16"/>
            <w:szCs w:val="16"/>
            <w:shd w:val="clear" w:color="auto" w:fill="FFFFFF"/>
          </w:rPr>
          <w:t>xviii</w:t>
        </w:r>
        <w:r w:rsidRPr="001604CD">
          <w:rPr>
            <w:rStyle w:val="Lienhypertexte"/>
            <w:rFonts w:cstheme="minorHAnsi"/>
            <w:color w:val="0B0080"/>
            <w:sz w:val="16"/>
            <w:szCs w:val="16"/>
            <w:shd w:val="clear" w:color="auto" w:fill="FFFFFF"/>
            <w:vertAlign w:val="superscript"/>
          </w:rPr>
          <w:t>e</w:t>
        </w:r>
      </w:hyperlink>
      <w:r w:rsidRPr="001604CD">
        <w:rPr>
          <w:rFonts w:cstheme="minorHAnsi"/>
          <w:color w:val="222222"/>
          <w:sz w:val="16"/>
          <w:szCs w:val="16"/>
          <w:shd w:val="clear" w:color="auto" w:fill="FFFFFF"/>
        </w:rPr>
        <w:t> au </w:t>
      </w:r>
      <w:r w:rsidRPr="001604CD">
        <w:rPr>
          <w:rStyle w:val="romain"/>
          <w:rFonts w:cstheme="minorHAnsi"/>
          <w:smallCaps/>
          <w:sz w:val="16"/>
          <w:szCs w:val="16"/>
        </w:rPr>
        <w:t>xix</w:t>
      </w:r>
      <w:r w:rsidRPr="001604CD">
        <w:rPr>
          <w:rFonts w:cstheme="minorHAnsi"/>
          <w:sz w:val="16"/>
          <w:szCs w:val="16"/>
          <w:vertAlign w:val="superscript"/>
        </w:rPr>
        <w:t>e</w:t>
      </w:r>
      <w:r w:rsidRPr="001604CD">
        <w:rPr>
          <w:rFonts w:cstheme="minorHAnsi"/>
          <w:color w:val="222222"/>
          <w:sz w:val="16"/>
          <w:szCs w:val="16"/>
          <w:shd w:val="clear" w:color="auto" w:fill="FFFFFF"/>
        </w:rPr>
        <w:t> siècle.</w:t>
      </w:r>
    </w:p>
  </w:footnote>
  <w:footnote w:id="6">
    <w:p w:rsidR="0024462F" w:rsidRPr="00734A97" w:rsidRDefault="0024462F" w:rsidP="00734A97">
      <w:pPr>
        <w:pStyle w:val="Notedebasdepage"/>
        <w:jc w:val="both"/>
        <w:rPr>
          <w:sz w:val="16"/>
          <w:szCs w:val="16"/>
        </w:rPr>
      </w:pPr>
      <w:r>
        <w:rPr>
          <w:rStyle w:val="Appelnotedebasdep"/>
        </w:rPr>
        <w:footnoteRef/>
      </w:r>
      <w:r>
        <w:t xml:space="preserve">  </w:t>
      </w:r>
      <w:r w:rsidRPr="00734A97">
        <w:rPr>
          <w:sz w:val="16"/>
          <w:szCs w:val="16"/>
        </w:rPr>
        <w:t xml:space="preserve">C’est le traité de Versailles, de 1783, qui a mis fin à la guerre de sept ans, </w:t>
      </w:r>
      <w:r>
        <w:rPr>
          <w:sz w:val="16"/>
          <w:szCs w:val="16"/>
        </w:rPr>
        <w:t xml:space="preserve">qui </w:t>
      </w:r>
      <w:r w:rsidRPr="00734A97">
        <w:rPr>
          <w:sz w:val="16"/>
          <w:szCs w:val="16"/>
        </w:rPr>
        <w:t>a restitué</w:t>
      </w:r>
      <w:r>
        <w:rPr>
          <w:sz w:val="16"/>
          <w:szCs w:val="16"/>
        </w:rPr>
        <w:t xml:space="preserve"> à la France</w:t>
      </w:r>
      <w:r w:rsidRPr="00734A97">
        <w:rPr>
          <w:sz w:val="16"/>
          <w:szCs w:val="16"/>
        </w:rPr>
        <w:t xml:space="preserve"> à peu près tous ses comptoirs de Sénégambie, que le chevalier de Boufflers a pu gouverner de 1785 à 1787 ; et, après lui, Blanchot de Verly 1787 à 1807, à une interruption près (1801 - 1802). Mais, en 1801, les Anglais reprennent Gorée et Saint-Louis en 1807. </w:t>
      </w:r>
    </w:p>
    <w:p w:rsidR="0024462F" w:rsidRPr="00734A97" w:rsidRDefault="0024462F" w:rsidP="00734A97">
      <w:pPr>
        <w:pStyle w:val="Notedebasdepage"/>
        <w:jc w:val="both"/>
        <w:rPr>
          <w:sz w:val="16"/>
          <w:szCs w:val="16"/>
        </w:rPr>
      </w:pPr>
      <w:r>
        <w:rPr>
          <w:sz w:val="16"/>
          <w:szCs w:val="16"/>
        </w:rPr>
        <w:t xml:space="preserve"> </w:t>
      </w:r>
      <w:r w:rsidRPr="00734A97">
        <w:rPr>
          <w:sz w:val="16"/>
          <w:szCs w:val="16"/>
        </w:rPr>
        <w:t>Ce n’est qu’après la chute du Premier Empire que sont rendus à la France, entre 1814 et 1817 : Arguin et Portendick (en Mauritanie actuelle), Gorée, Rufisque, Portudal, Joal ; des « droits anciens » sur le Cap Vert, les Rivières du Saloum, de Gambie (Albréda), de Casamance en Sénégambie ; les îles Bissagos (Guinée-Bissau), les îles de Los (Guinée</w:t>
      </w:r>
      <w:r>
        <w:rPr>
          <w:sz w:val="16"/>
          <w:szCs w:val="16"/>
        </w:rPr>
        <w:t xml:space="preserve"> </w:t>
      </w:r>
      <w:r w:rsidRPr="00734A97">
        <w:rPr>
          <w:sz w:val="16"/>
          <w:szCs w:val="16"/>
        </w:rPr>
        <w:t>Conakry) ; ainsi que des « droits » sur Madagascar.</w:t>
      </w:r>
    </w:p>
  </w:footnote>
  <w:footnote w:id="7">
    <w:p w:rsidR="0024462F" w:rsidRPr="00FA6A03" w:rsidRDefault="0024462F" w:rsidP="00FA6A03">
      <w:pPr>
        <w:pStyle w:val="Notedebasdepage"/>
        <w:jc w:val="both"/>
      </w:pPr>
      <w:r>
        <w:rPr>
          <w:rStyle w:val="Appelnotedebasdep"/>
        </w:rPr>
        <w:footnoteRef/>
      </w:r>
      <w:r>
        <w:t xml:space="preserve"> </w:t>
      </w:r>
      <w:r w:rsidRPr="00FA6A03">
        <w:rPr>
          <w:sz w:val="16"/>
          <w:szCs w:val="16"/>
        </w:rPr>
        <w:t>La discrétion du culte dans les comptoirs est sévèrement critiquée en Europe .... Elle renforce l'idée que l'Afrique et ses habitants, y compris les Européens, sont hors de la protection de Dieu, .... Pour remédier à cette situation, 1'Eglise et 1'Etat s'accordent pour envoyer, non plus des prêtres isolés, mais des représentants de congrégations religieuses dotés d'un idéal d'évangélisation et non de commerce. En France, plusieurs ordres développent un tel projet pour l’Afrique. Les sœurs de Saint-Joseph de Cluny puis les frères de Ploërmel se fixeront au Sénégal. Arrivés à Saint-Louis et à Gorée, peu de temps après que les autorités françaises en aient repris possession, les missionnaires réintroduisent la religion catholique, quasi absente de ces lieux depuis la Révolution française (pendant la période napoléonienne, les comptoirs furent occupés par les Anglais). Pour étendre l'emprise de la religion, ils décident d’intervenir d'abord auprès de la population métisse ... ; et de prendre en charge l’Education de leurs enfants. Par ce biais, ils espèrent diffuser, à la manière des apôtres mais avec le soutien du gouvernement, les valeurs chrétiennes ;</w:t>
      </w:r>
      <w:r>
        <w:t xml:space="preserve"> </w:t>
      </w:r>
      <w:r>
        <w:rPr>
          <w:sz w:val="16"/>
          <w:szCs w:val="16"/>
        </w:rPr>
        <w:t>Alain Sinou, Comptoirs et villes coloniales du Sénégal, P132</w:t>
      </w:r>
    </w:p>
  </w:footnote>
  <w:footnote w:id="8">
    <w:p w:rsidR="0024462F" w:rsidRPr="00FA6A03" w:rsidRDefault="0024462F" w:rsidP="00FA6A03">
      <w:pPr>
        <w:pStyle w:val="Notedebasdepage"/>
        <w:jc w:val="both"/>
        <w:rPr>
          <w:sz w:val="16"/>
          <w:szCs w:val="16"/>
          <w:lang w:val="fr-SN"/>
        </w:rPr>
      </w:pPr>
      <w:r>
        <w:rPr>
          <w:rStyle w:val="Appelnotedebasdep"/>
        </w:rPr>
        <w:footnoteRef/>
      </w:r>
      <w:r>
        <w:t xml:space="preserve"> </w:t>
      </w:r>
      <w:r w:rsidRPr="00FA6A03">
        <w:rPr>
          <w:sz w:val="16"/>
          <w:szCs w:val="16"/>
          <w:lang w:val="fr-SN"/>
        </w:rPr>
        <w:t>C’est une dépêche ministérielle du 5 aout 1817 qui annonçait son arrivée à Saint louis.</w:t>
      </w:r>
    </w:p>
  </w:footnote>
  <w:footnote w:id="9">
    <w:p w:rsidR="0024462F" w:rsidRPr="00AB2394" w:rsidRDefault="0024462F" w:rsidP="00FA6A03">
      <w:pPr>
        <w:shd w:val="clear" w:color="auto" w:fill="FFFFFF"/>
        <w:spacing w:after="0" w:line="240" w:lineRule="auto"/>
        <w:jc w:val="both"/>
        <w:rPr>
          <w:rFonts w:ascii="Arial" w:hAnsi="Arial" w:cs="Arial"/>
          <w:color w:val="222222"/>
          <w:sz w:val="21"/>
          <w:szCs w:val="21"/>
        </w:rPr>
      </w:pPr>
      <w:r>
        <w:rPr>
          <w:rStyle w:val="Appelnotedebasdep"/>
        </w:rPr>
        <w:footnoteRef/>
      </w:r>
      <w:r>
        <w:t xml:space="preserve"> </w:t>
      </w:r>
      <w:r w:rsidRPr="00AB2394">
        <w:rPr>
          <w:rFonts w:ascii="Arial" w:hAnsi="Arial" w:cs="Arial"/>
          <w:b/>
          <w:bCs/>
          <w:color w:val="222222"/>
          <w:sz w:val="16"/>
          <w:szCs w:val="16"/>
          <w:shd w:val="clear" w:color="auto" w:fill="FFFFFF"/>
        </w:rPr>
        <w:t>Jean Dard</w:t>
      </w:r>
      <w:r w:rsidRPr="00AB2394">
        <w:rPr>
          <w:rFonts w:ascii="Arial" w:hAnsi="Arial" w:cs="Arial"/>
          <w:color w:val="222222"/>
          <w:sz w:val="16"/>
          <w:szCs w:val="16"/>
          <w:shd w:val="clear" w:color="auto" w:fill="FFFFFF"/>
        </w:rPr>
        <w:t> est un instituteur </w:t>
      </w:r>
      <w:hyperlink r:id="rId7" w:tooltip="France" w:history="1">
        <w:r w:rsidRPr="00AB2394">
          <w:rPr>
            <w:rStyle w:val="Lienhypertexte"/>
            <w:rFonts w:ascii="Arial" w:hAnsi="Arial" w:cs="Arial"/>
            <w:color w:val="0B0080"/>
            <w:sz w:val="16"/>
            <w:szCs w:val="16"/>
            <w:shd w:val="clear" w:color="auto" w:fill="FFFFFF"/>
          </w:rPr>
          <w:t>français</w:t>
        </w:r>
      </w:hyperlink>
      <w:r w:rsidRPr="00AB2394">
        <w:rPr>
          <w:rFonts w:ascii="Arial" w:hAnsi="Arial" w:cs="Arial"/>
          <w:color w:val="222222"/>
          <w:sz w:val="16"/>
          <w:szCs w:val="16"/>
          <w:shd w:val="clear" w:color="auto" w:fill="FFFFFF"/>
        </w:rPr>
        <w:t> (né le </w:t>
      </w:r>
      <w:hyperlink r:id="rId8" w:tooltip="21 juin" w:history="1">
        <w:r w:rsidRPr="00AB2394">
          <w:rPr>
            <w:rStyle w:val="Lienhypertexte"/>
            <w:color w:val="0B0080"/>
            <w:sz w:val="16"/>
            <w:szCs w:val="16"/>
          </w:rPr>
          <w:t>21</w:t>
        </w:r>
      </w:hyperlink>
      <w:r w:rsidRPr="00AB2394">
        <w:rPr>
          <w:sz w:val="16"/>
          <w:szCs w:val="16"/>
        </w:rPr>
        <w:t> </w:t>
      </w:r>
      <w:hyperlink r:id="rId9" w:tooltip="Juin 1789" w:history="1">
        <w:r w:rsidRPr="00AB2394">
          <w:rPr>
            <w:rStyle w:val="Lienhypertexte"/>
            <w:color w:val="0B0080"/>
            <w:sz w:val="16"/>
            <w:szCs w:val="16"/>
          </w:rPr>
          <w:t>juin</w:t>
        </w:r>
      </w:hyperlink>
      <w:r w:rsidRPr="00AB2394">
        <w:rPr>
          <w:sz w:val="16"/>
          <w:szCs w:val="16"/>
        </w:rPr>
        <w:t> </w:t>
      </w:r>
      <w:hyperlink r:id="rId10" w:tooltip="1789" w:history="1">
        <w:r w:rsidRPr="00AB2394">
          <w:rPr>
            <w:rStyle w:val="Lienhypertexte"/>
            <w:color w:val="0B0080"/>
            <w:sz w:val="16"/>
            <w:szCs w:val="16"/>
          </w:rPr>
          <w:t>1789</w:t>
        </w:r>
      </w:hyperlink>
      <w:r w:rsidRPr="00AB2394">
        <w:rPr>
          <w:rFonts w:ascii="Arial" w:hAnsi="Arial" w:cs="Arial"/>
          <w:color w:val="222222"/>
          <w:sz w:val="16"/>
          <w:szCs w:val="16"/>
          <w:shd w:val="clear" w:color="auto" w:fill="FFFFFF"/>
        </w:rPr>
        <w:t> à </w:t>
      </w:r>
      <w:hyperlink r:id="rId11" w:tooltip="Maconge" w:history="1">
        <w:r w:rsidRPr="00AB2394">
          <w:rPr>
            <w:rStyle w:val="Lienhypertexte"/>
            <w:rFonts w:ascii="Arial" w:hAnsi="Arial" w:cs="Arial"/>
            <w:color w:val="0B0080"/>
            <w:sz w:val="16"/>
            <w:szCs w:val="16"/>
            <w:shd w:val="clear" w:color="auto" w:fill="FFFFFF"/>
          </w:rPr>
          <w:t>Maconge</w:t>
        </w:r>
      </w:hyperlink>
      <w:r w:rsidRPr="00AB2394">
        <w:rPr>
          <w:rFonts w:ascii="Arial" w:hAnsi="Arial" w:cs="Arial"/>
          <w:color w:val="222222"/>
          <w:sz w:val="16"/>
          <w:szCs w:val="16"/>
          <w:shd w:val="clear" w:color="auto" w:fill="FFFFFF"/>
        </w:rPr>
        <w:t> (</w:t>
      </w:r>
      <w:hyperlink r:id="rId12" w:tooltip="Côte-d'Or" w:history="1">
        <w:r w:rsidRPr="00AB2394">
          <w:rPr>
            <w:rStyle w:val="Lienhypertexte"/>
            <w:rFonts w:ascii="Arial" w:hAnsi="Arial" w:cs="Arial"/>
            <w:color w:val="0B0080"/>
            <w:sz w:val="16"/>
            <w:szCs w:val="16"/>
            <w:shd w:val="clear" w:color="auto" w:fill="FFFFFF"/>
          </w:rPr>
          <w:t>Côte-d'Or</w:t>
        </w:r>
      </w:hyperlink>
      <w:r w:rsidRPr="00AB2394">
        <w:rPr>
          <w:rFonts w:ascii="Arial" w:hAnsi="Arial" w:cs="Arial"/>
          <w:color w:val="222222"/>
          <w:sz w:val="16"/>
          <w:szCs w:val="16"/>
          <w:shd w:val="clear" w:color="auto" w:fill="FFFFFF"/>
        </w:rPr>
        <w:t>) et mort le </w:t>
      </w:r>
      <w:hyperlink r:id="rId13" w:tooltip="1er octobre" w:history="1">
        <w:r w:rsidRPr="00AB2394">
          <w:rPr>
            <w:rStyle w:val="Lienhypertexte"/>
            <w:color w:val="0B0080"/>
            <w:sz w:val="16"/>
            <w:szCs w:val="16"/>
          </w:rPr>
          <w:t>1</w:t>
        </w:r>
        <w:r w:rsidRPr="00AB2394">
          <w:rPr>
            <w:rStyle w:val="Lienhypertexte"/>
            <w:color w:val="0B0080"/>
            <w:sz w:val="16"/>
            <w:szCs w:val="16"/>
            <w:vertAlign w:val="superscript"/>
          </w:rPr>
          <w:t>er</w:t>
        </w:r>
      </w:hyperlink>
      <w:r w:rsidRPr="00AB2394">
        <w:rPr>
          <w:sz w:val="16"/>
          <w:szCs w:val="16"/>
        </w:rPr>
        <w:t> </w:t>
      </w:r>
      <w:hyperlink r:id="rId14" w:tooltip="Octobre 1833" w:history="1">
        <w:r w:rsidRPr="00AB2394">
          <w:rPr>
            <w:rStyle w:val="Lienhypertexte"/>
            <w:color w:val="0B0080"/>
            <w:sz w:val="16"/>
            <w:szCs w:val="16"/>
          </w:rPr>
          <w:t>octobre</w:t>
        </w:r>
      </w:hyperlink>
      <w:r w:rsidRPr="00AB2394">
        <w:rPr>
          <w:sz w:val="16"/>
          <w:szCs w:val="16"/>
        </w:rPr>
        <w:t> </w:t>
      </w:r>
      <w:hyperlink r:id="rId15" w:tooltip="1833" w:history="1">
        <w:r w:rsidRPr="00AB2394">
          <w:rPr>
            <w:rStyle w:val="Lienhypertexte"/>
            <w:color w:val="0B0080"/>
            <w:sz w:val="16"/>
            <w:szCs w:val="16"/>
          </w:rPr>
          <w:t>1833</w:t>
        </w:r>
      </w:hyperlink>
      <w:r w:rsidRPr="00AB2394">
        <w:rPr>
          <w:rFonts w:ascii="Arial" w:hAnsi="Arial" w:cs="Arial"/>
          <w:color w:val="222222"/>
          <w:sz w:val="16"/>
          <w:szCs w:val="16"/>
          <w:shd w:val="clear" w:color="auto" w:fill="FFFFFF"/>
        </w:rPr>
        <w:t> </w:t>
      </w:r>
      <w:r w:rsidRPr="00AB2394">
        <w:rPr>
          <w:rStyle w:val="nowrap"/>
          <w:rFonts w:ascii="Arial" w:hAnsi="Arial" w:cs="Arial"/>
          <w:color w:val="222222"/>
          <w:sz w:val="16"/>
          <w:szCs w:val="16"/>
          <w:shd w:val="clear" w:color="auto" w:fill="FFFFFF"/>
        </w:rPr>
        <w:t>(à 44 ans)</w:t>
      </w:r>
      <w:r w:rsidRPr="00AB2394">
        <w:rPr>
          <w:rFonts w:ascii="Arial" w:hAnsi="Arial" w:cs="Arial"/>
          <w:color w:val="222222"/>
          <w:sz w:val="16"/>
          <w:szCs w:val="16"/>
          <w:shd w:val="clear" w:color="auto" w:fill="FFFFFF"/>
        </w:rPr>
        <w:t> à </w:t>
      </w:r>
      <w:hyperlink r:id="rId16" w:tooltip="Saint-Louis du Sénégal" w:history="1">
        <w:r w:rsidRPr="00AB2394">
          <w:rPr>
            <w:rStyle w:val="Lienhypertexte"/>
            <w:rFonts w:ascii="Arial" w:hAnsi="Arial" w:cs="Arial"/>
            <w:color w:val="0B0080"/>
            <w:sz w:val="16"/>
            <w:szCs w:val="16"/>
            <w:shd w:val="clear" w:color="auto" w:fill="FFFFFF"/>
          </w:rPr>
          <w:t>Saint-Louis du Sénégal</w:t>
        </w:r>
      </w:hyperlink>
      <w:r w:rsidRPr="00AB2394">
        <w:rPr>
          <w:rFonts w:ascii="Arial" w:hAnsi="Arial" w:cs="Arial"/>
          <w:color w:val="222222"/>
          <w:sz w:val="16"/>
          <w:szCs w:val="16"/>
          <w:shd w:val="clear" w:color="auto" w:fill="FFFFFF"/>
        </w:rPr>
        <w:t>. Il a ouvert la première école d’</w:t>
      </w:r>
      <w:hyperlink r:id="rId17" w:tooltip="Afrique noire" w:history="1">
        <w:r w:rsidRPr="00AB2394">
          <w:rPr>
            <w:rStyle w:val="Lienhypertexte"/>
            <w:rFonts w:ascii="Arial" w:hAnsi="Arial" w:cs="Arial"/>
            <w:color w:val="0B0080"/>
            <w:sz w:val="16"/>
            <w:szCs w:val="16"/>
            <w:shd w:val="clear" w:color="auto" w:fill="FFFFFF"/>
          </w:rPr>
          <w:t>Afrique noire</w:t>
        </w:r>
      </w:hyperlink>
      <w:r w:rsidRPr="00AB2394">
        <w:rPr>
          <w:rFonts w:ascii="Arial" w:hAnsi="Arial" w:cs="Arial"/>
          <w:color w:val="222222"/>
          <w:sz w:val="16"/>
          <w:szCs w:val="16"/>
          <w:shd w:val="clear" w:color="auto" w:fill="FFFFFF"/>
        </w:rPr>
        <w:t> francophone, à Saint-Louis, au Sénégal, en 1817. Il est l'auteur du premier dictionnaire de français-</w:t>
      </w:r>
      <w:hyperlink r:id="rId18" w:tooltip="Wolof (langue)" w:history="1">
        <w:r w:rsidRPr="00AB2394">
          <w:rPr>
            <w:rStyle w:val="Lienhypertexte"/>
            <w:rFonts w:ascii="Arial" w:hAnsi="Arial" w:cs="Arial"/>
            <w:color w:val="0B0080"/>
            <w:sz w:val="16"/>
            <w:szCs w:val="16"/>
            <w:shd w:val="clear" w:color="auto" w:fill="FFFFFF"/>
          </w:rPr>
          <w:t>wolof</w:t>
        </w:r>
      </w:hyperlink>
      <w:r w:rsidRPr="00AB2394">
        <w:rPr>
          <w:rFonts w:ascii="Arial" w:hAnsi="Arial" w:cs="Arial"/>
          <w:color w:val="222222"/>
          <w:sz w:val="16"/>
          <w:szCs w:val="16"/>
          <w:shd w:val="clear" w:color="auto" w:fill="FFFFFF"/>
        </w:rPr>
        <w:t>, ainsi que d'une grammaire de wolof.</w:t>
      </w:r>
      <w:r w:rsidRPr="00AB2394">
        <w:rPr>
          <w:rFonts w:ascii="Arial" w:hAnsi="Arial" w:cs="Arial"/>
          <w:color w:val="222222"/>
          <w:sz w:val="21"/>
          <w:szCs w:val="21"/>
        </w:rPr>
        <w:t xml:space="preserve"> </w:t>
      </w:r>
      <w:r w:rsidRPr="00AB2394">
        <w:rPr>
          <w:rFonts w:ascii="Arial" w:hAnsi="Arial" w:cs="Arial"/>
          <w:color w:val="222222"/>
          <w:sz w:val="16"/>
          <w:szCs w:val="16"/>
        </w:rPr>
        <w:t>Il est le cinquième des six enfants de Denis Dard, manouvrier, et Anne Bourrelier étudie, entre autres, à </w:t>
      </w:r>
      <w:hyperlink r:id="rId19" w:tooltip="Autun" w:history="1">
        <w:r w:rsidRPr="00AB2394">
          <w:rPr>
            <w:rStyle w:val="Lienhypertexte"/>
            <w:rFonts w:ascii="Arial" w:hAnsi="Arial" w:cs="Arial"/>
            <w:color w:val="0B0080"/>
            <w:sz w:val="16"/>
            <w:szCs w:val="16"/>
          </w:rPr>
          <w:t>Autun</w:t>
        </w:r>
      </w:hyperlink>
      <w:r w:rsidRPr="00AB2394">
        <w:rPr>
          <w:rFonts w:ascii="Arial" w:hAnsi="Arial" w:cs="Arial"/>
          <w:color w:val="222222"/>
          <w:sz w:val="16"/>
          <w:szCs w:val="16"/>
        </w:rPr>
        <w:t>, au petit collège de garçons annexé à l'école populaire gratuite instituée par </w:t>
      </w:r>
      <w:hyperlink r:id="rId20" w:tooltip="Anne Marie Javouhey" w:history="1">
        <w:r w:rsidRPr="00AB2394">
          <w:rPr>
            <w:rStyle w:val="Lienhypertexte"/>
            <w:rFonts w:ascii="Arial" w:hAnsi="Arial" w:cs="Arial"/>
            <w:color w:val="0B0080"/>
            <w:sz w:val="16"/>
            <w:szCs w:val="16"/>
          </w:rPr>
          <w:t>Anne Marie Javouhey</w:t>
        </w:r>
      </w:hyperlink>
      <w:r>
        <w:rPr>
          <w:rFonts w:ascii="Arial" w:hAnsi="Arial" w:cs="Arial"/>
          <w:color w:val="222222"/>
          <w:sz w:val="16"/>
          <w:szCs w:val="16"/>
        </w:rPr>
        <w:t xml:space="preserve">. </w:t>
      </w:r>
      <w:r>
        <w:rPr>
          <w:rFonts w:ascii="Arial" w:hAnsi="Arial" w:cs="Arial"/>
          <w:color w:val="222222"/>
          <w:sz w:val="16"/>
          <w:szCs w:val="16"/>
          <w:shd w:val="clear" w:color="auto" w:fill="FFFFFF"/>
        </w:rPr>
        <w:t>Source Wikipédia.</w:t>
      </w:r>
    </w:p>
  </w:footnote>
  <w:footnote w:id="10">
    <w:p w:rsidR="0024462F" w:rsidRPr="00AB2394" w:rsidRDefault="0024462F" w:rsidP="00FA6A03">
      <w:pPr>
        <w:pStyle w:val="Notedebasdepage"/>
        <w:rPr>
          <w:sz w:val="16"/>
          <w:szCs w:val="16"/>
          <w:lang w:val="fr-SN"/>
        </w:rPr>
      </w:pPr>
      <w:r>
        <w:rPr>
          <w:rStyle w:val="Appelnotedebasdep"/>
        </w:rPr>
        <w:footnoteRef/>
      </w:r>
      <w:r>
        <w:t xml:space="preserve"> </w:t>
      </w:r>
      <w:r w:rsidRPr="00AB2394">
        <w:rPr>
          <w:sz w:val="16"/>
          <w:szCs w:val="16"/>
          <w:lang w:val="fr-SN"/>
        </w:rPr>
        <w:t>L’école de Jean Dard n’a compté que 7 élèves, le jour de la rentrée.</w:t>
      </w:r>
    </w:p>
  </w:footnote>
  <w:footnote w:id="11">
    <w:p w:rsidR="0024462F" w:rsidRPr="00D05433" w:rsidRDefault="0024462F" w:rsidP="00FA6A03">
      <w:pPr>
        <w:pStyle w:val="Notedebasdepage"/>
        <w:rPr>
          <w:lang w:val="fr-SN"/>
        </w:rPr>
      </w:pPr>
      <w:r>
        <w:rPr>
          <w:rStyle w:val="Appelnotedebasdep"/>
        </w:rPr>
        <w:footnoteRef/>
      </w:r>
      <w:r>
        <w:t xml:space="preserve"> </w:t>
      </w:r>
      <w:r w:rsidRPr="00D05433">
        <w:rPr>
          <w:sz w:val="16"/>
          <w:szCs w:val="16"/>
        </w:rPr>
        <w:t>A Saint-Louis et à Gorée, la population, à l'origine animiste, s'est progressivement islamisée sous l'influence des royaumes musulmans de l'intérieur qui ont envoyé de nombreux marabouts sur les côtes (Diouf, 1990). Au début du XIXe siècle, la quasi-totalité de la population est musulmane, même si des pratiques animistes demeurent. Seuls les Européens, quelques métis, ainsi qu'un très petit nombre de noirs, les "gourmettes", employés par ces négociants, adhèrent au catholicism</w:t>
      </w:r>
      <w:r>
        <w:rPr>
          <w:sz w:val="16"/>
          <w:szCs w:val="16"/>
        </w:rPr>
        <w:t>e. Alain Sinou, Comptoirs et villes coloniales du Sénégal, P131.</w:t>
      </w:r>
    </w:p>
  </w:footnote>
  <w:footnote w:id="12">
    <w:p w:rsidR="0024462F" w:rsidRPr="00D05433" w:rsidRDefault="0024462F" w:rsidP="00FA6A03">
      <w:pPr>
        <w:pStyle w:val="Notedebasdepage"/>
        <w:rPr>
          <w:lang w:val="fr-SN"/>
        </w:rPr>
      </w:pPr>
      <w:r>
        <w:rPr>
          <w:rStyle w:val="Appelnotedebasdep"/>
        </w:rPr>
        <w:footnoteRef/>
      </w:r>
      <w:r>
        <w:t xml:space="preserve"> </w:t>
      </w:r>
      <w:r w:rsidRPr="00D05433">
        <w:rPr>
          <w:sz w:val="16"/>
          <w:szCs w:val="16"/>
          <w:lang w:val="fr-SN"/>
        </w:rPr>
        <w:t>C’est avec le Gouverneur Faidherbe que se créa l’administration de la colonie.</w:t>
      </w:r>
    </w:p>
  </w:footnote>
  <w:footnote w:id="13">
    <w:p w:rsidR="0024462F" w:rsidRPr="00841818" w:rsidRDefault="0024462F" w:rsidP="00841818">
      <w:pPr>
        <w:pStyle w:val="Notedebasdepage"/>
        <w:jc w:val="both"/>
        <w:rPr>
          <w:sz w:val="16"/>
          <w:szCs w:val="16"/>
        </w:rPr>
      </w:pPr>
      <w:r>
        <w:rPr>
          <w:rStyle w:val="Appelnotedebasdep"/>
        </w:rPr>
        <w:footnoteRef/>
      </w:r>
      <w:r>
        <w:t xml:space="preserve"> </w:t>
      </w:r>
      <w:r w:rsidRPr="00841818">
        <w:rPr>
          <w:sz w:val="16"/>
          <w:szCs w:val="16"/>
        </w:rPr>
        <w:t>Le 15 octobre 1950 Anne Marie Javouhey est béatifiée par le pape Pie XII. Une cérémonie se déroule à Rome. Désormais elle sera appelée « la bienheureuse Anne Marie Javouhey »</w:t>
      </w:r>
    </w:p>
  </w:footnote>
  <w:footnote w:id="14">
    <w:p w:rsidR="0024462F" w:rsidRPr="00AB2394" w:rsidRDefault="0024462F" w:rsidP="00FA6A03">
      <w:pPr>
        <w:pStyle w:val="Notedebasdepage"/>
        <w:rPr>
          <w:sz w:val="16"/>
          <w:szCs w:val="16"/>
          <w:lang w:val="fr-SN"/>
        </w:rPr>
      </w:pPr>
      <w:r w:rsidRPr="00AB2394">
        <w:rPr>
          <w:rStyle w:val="Appelnotedebasdep"/>
          <w:sz w:val="16"/>
          <w:szCs w:val="16"/>
        </w:rPr>
        <w:footnoteRef/>
      </w:r>
      <w:r w:rsidRPr="00AB2394">
        <w:rPr>
          <w:sz w:val="16"/>
          <w:szCs w:val="16"/>
        </w:rPr>
        <w:t xml:space="preserve"> </w:t>
      </w:r>
      <w:r w:rsidRPr="00AB2394">
        <w:rPr>
          <w:sz w:val="16"/>
          <w:szCs w:val="16"/>
          <w:lang w:val="fr-SN"/>
        </w:rPr>
        <w:t xml:space="preserve">Voir </w:t>
      </w:r>
      <w:r>
        <w:rPr>
          <w:sz w:val="16"/>
          <w:szCs w:val="16"/>
          <w:lang w:val="fr-SN"/>
        </w:rPr>
        <w:t xml:space="preserve">notre fascicule sur la santé : dans notre site web, page éducation et santé : </w:t>
      </w:r>
      <w:r w:rsidRPr="00020ECA">
        <w:rPr>
          <w:sz w:val="16"/>
          <w:szCs w:val="16"/>
          <w:u w:val="single"/>
          <w:lang w:val="fr-SN"/>
        </w:rPr>
        <w:t>diassi.123siteweb.fr</w:t>
      </w:r>
    </w:p>
  </w:footnote>
  <w:footnote w:id="15">
    <w:p w:rsidR="0024462F" w:rsidRPr="000A715C" w:rsidRDefault="0024462F">
      <w:pPr>
        <w:pStyle w:val="Notedebasdepage"/>
        <w:rPr>
          <w:sz w:val="16"/>
          <w:szCs w:val="16"/>
          <w:lang w:val="fr-SN"/>
        </w:rPr>
      </w:pPr>
      <w:r>
        <w:rPr>
          <w:rStyle w:val="Appelnotedebasdep"/>
        </w:rPr>
        <w:footnoteRef/>
      </w:r>
      <w:r>
        <w:t xml:space="preserve"> </w:t>
      </w:r>
      <w:r w:rsidRPr="000A715C">
        <w:rPr>
          <w:sz w:val="16"/>
          <w:szCs w:val="16"/>
          <w:lang w:val="fr-SN"/>
        </w:rPr>
        <w:t>L’expérience débuta à Gorée dès leur installation.</w:t>
      </w:r>
    </w:p>
  </w:footnote>
  <w:footnote w:id="16">
    <w:p w:rsidR="0024462F" w:rsidRPr="00BF204E" w:rsidRDefault="0024462F">
      <w:pPr>
        <w:pStyle w:val="Notedebasdepage"/>
        <w:rPr>
          <w:lang w:val="fr-SN"/>
        </w:rPr>
      </w:pPr>
      <w:r>
        <w:rPr>
          <w:rStyle w:val="Appelnotedebasdep"/>
        </w:rPr>
        <w:footnoteRef/>
      </w:r>
      <w:r>
        <w:t xml:space="preserve"> </w:t>
      </w:r>
      <w:r w:rsidRPr="00AB2394">
        <w:rPr>
          <w:sz w:val="16"/>
          <w:szCs w:val="16"/>
          <w:lang w:val="fr-SN"/>
        </w:rPr>
        <w:t>La Mère était présente au Sénégal jusqu’en 1924</w:t>
      </w:r>
    </w:p>
  </w:footnote>
  <w:footnote w:id="17">
    <w:p w:rsidR="0024462F" w:rsidRPr="009A07B6" w:rsidRDefault="0024462F" w:rsidP="00020ECA">
      <w:pPr>
        <w:pStyle w:val="Notedebasdepage"/>
        <w:jc w:val="both"/>
        <w:rPr>
          <w:lang w:val="fr-SN"/>
        </w:rPr>
      </w:pPr>
      <w:r>
        <w:rPr>
          <w:rStyle w:val="Appelnotedebasdep"/>
        </w:rPr>
        <w:footnoteRef/>
      </w:r>
      <w:r>
        <w:t xml:space="preserve"> </w:t>
      </w:r>
      <w:r w:rsidRPr="009A07B6">
        <w:rPr>
          <w:rFonts w:cstheme="minorHAnsi"/>
          <w:color w:val="222222"/>
          <w:sz w:val="16"/>
          <w:szCs w:val="16"/>
          <w:shd w:val="clear" w:color="auto" w:fill="FFFFFF"/>
        </w:rPr>
        <w:t>La congrégation a été fondée en </w:t>
      </w:r>
      <w:hyperlink r:id="rId21" w:tooltip="1819" w:history="1">
        <w:r w:rsidRPr="009A07B6">
          <w:rPr>
            <w:rStyle w:val="Lienhypertexte"/>
            <w:rFonts w:cstheme="minorHAnsi"/>
            <w:color w:val="0B0080"/>
            <w:sz w:val="16"/>
            <w:szCs w:val="16"/>
            <w:shd w:val="clear" w:color="auto" w:fill="FFFFFF"/>
          </w:rPr>
          <w:t>1819</w:t>
        </w:r>
      </w:hyperlink>
      <w:r w:rsidRPr="009A07B6">
        <w:rPr>
          <w:rFonts w:cstheme="minorHAnsi"/>
          <w:color w:val="222222"/>
          <w:sz w:val="16"/>
          <w:szCs w:val="16"/>
          <w:shd w:val="clear" w:color="auto" w:fill="FFFFFF"/>
        </w:rPr>
        <w:t> par l’abbé </w:t>
      </w:r>
      <w:hyperlink r:id="rId22" w:tooltip="Jean-Marie de La Mennais" w:history="1">
        <w:r w:rsidRPr="009A07B6">
          <w:rPr>
            <w:rStyle w:val="Lienhypertexte"/>
            <w:rFonts w:cstheme="minorHAnsi"/>
            <w:color w:val="0B0080"/>
            <w:sz w:val="16"/>
            <w:szCs w:val="16"/>
            <w:shd w:val="clear" w:color="auto" w:fill="FFFFFF"/>
          </w:rPr>
          <w:t>Jean-Marie de La Mennais</w:t>
        </w:r>
      </w:hyperlink>
      <w:r w:rsidRPr="009A07B6">
        <w:rPr>
          <w:rFonts w:cstheme="minorHAnsi"/>
          <w:color w:val="222222"/>
          <w:sz w:val="16"/>
          <w:szCs w:val="16"/>
          <w:shd w:val="clear" w:color="auto" w:fill="FFFFFF"/>
        </w:rPr>
        <w:t> (1780-1860) et l’abbé </w:t>
      </w:r>
      <w:hyperlink r:id="rId23" w:tooltip="Gabriel Deshayes" w:history="1">
        <w:r w:rsidRPr="009A07B6">
          <w:rPr>
            <w:rStyle w:val="Lienhypertexte"/>
            <w:rFonts w:cstheme="minorHAnsi"/>
            <w:color w:val="0B0080"/>
            <w:sz w:val="16"/>
            <w:szCs w:val="16"/>
            <w:shd w:val="clear" w:color="auto" w:fill="FFFFFF"/>
          </w:rPr>
          <w:t>Gabriel Deshayes</w:t>
        </w:r>
      </w:hyperlink>
      <w:r w:rsidRPr="009A07B6">
        <w:rPr>
          <w:rFonts w:cstheme="minorHAnsi"/>
          <w:color w:val="222222"/>
          <w:sz w:val="16"/>
          <w:szCs w:val="16"/>
          <w:shd w:val="clear" w:color="auto" w:fill="FFFFFF"/>
        </w:rPr>
        <w:t>, curé d'</w:t>
      </w:r>
      <w:hyperlink r:id="rId24" w:tooltip="Auray" w:history="1">
        <w:r w:rsidRPr="009A07B6">
          <w:rPr>
            <w:rStyle w:val="Lienhypertexte"/>
            <w:rFonts w:cstheme="minorHAnsi"/>
            <w:color w:val="0B0080"/>
            <w:sz w:val="16"/>
            <w:szCs w:val="16"/>
            <w:shd w:val="clear" w:color="auto" w:fill="FFFFFF"/>
          </w:rPr>
          <w:t>Auray</w:t>
        </w:r>
      </w:hyperlink>
      <w:r w:rsidRPr="009A07B6">
        <w:rPr>
          <w:rFonts w:cstheme="minorHAnsi"/>
          <w:color w:val="222222"/>
          <w:sz w:val="16"/>
          <w:szCs w:val="16"/>
          <w:shd w:val="clear" w:color="auto" w:fill="FFFFFF"/>
        </w:rPr>
        <w:t> (</w:t>
      </w:r>
      <w:hyperlink r:id="rId25" w:tooltip="Morbihan" w:history="1">
        <w:r w:rsidRPr="009A07B6">
          <w:rPr>
            <w:rStyle w:val="Lienhypertexte"/>
            <w:rFonts w:cstheme="minorHAnsi"/>
            <w:color w:val="0B0080"/>
            <w:sz w:val="16"/>
            <w:szCs w:val="16"/>
            <w:shd w:val="clear" w:color="auto" w:fill="FFFFFF"/>
          </w:rPr>
          <w:t>Morbihan</w:t>
        </w:r>
      </w:hyperlink>
      <w:r w:rsidRPr="009A07B6">
        <w:rPr>
          <w:rFonts w:cstheme="minorHAnsi"/>
          <w:color w:val="222222"/>
          <w:sz w:val="16"/>
          <w:szCs w:val="16"/>
          <w:shd w:val="clear" w:color="auto" w:fill="FFFFFF"/>
        </w:rPr>
        <w:t>) (1767-1841), qui voulaient former des maîtres chrétiens et ouvrir des écoles. Elle naît à </w:t>
      </w:r>
      <w:hyperlink r:id="rId26" w:tooltip="Ploërmel" w:history="1">
        <w:r w:rsidRPr="009A07B6">
          <w:rPr>
            <w:rStyle w:val="Lienhypertexte"/>
            <w:rFonts w:cstheme="minorHAnsi"/>
            <w:color w:val="0B0080"/>
            <w:sz w:val="16"/>
            <w:szCs w:val="16"/>
            <w:shd w:val="clear" w:color="auto" w:fill="FFFFFF"/>
          </w:rPr>
          <w:t>Ploërmel</w:t>
        </w:r>
      </w:hyperlink>
      <w:r w:rsidRPr="009A07B6">
        <w:rPr>
          <w:rFonts w:cstheme="minorHAnsi"/>
          <w:color w:val="222222"/>
          <w:sz w:val="16"/>
          <w:szCs w:val="16"/>
          <w:shd w:val="clear" w:color="auto" w:fill="FFFFFF"/>
        </w:rPr>
        <w:t>, commune du </w:t>
      </w:r>
      <w:hyperlink r:id="rId27" w:tooltip="Morbihan" w:history="1">
        <w:r w:rsidRPr="009A07B6">
          <w:rPr>
            <w:rStyle w:val="Lienhypertexte"/>
            <w:rFonts w:cstheme="minorHAnsi"/>
            <w:color w:val="0B0080"/>
            <w:sz w:val="16"/>
            <w:szCs w:val="16"/>
            <w:shd w:val="clear" w:color="auto" w:fill="FFFFFF"/>
          </w:rPr>
          <w:t>Morbihan</w:t>
        </w:r>
      </w:hyperlink>
      <w:r w:rsidRPr="009A07B6">
        <w:rPr>
          <w:rFonts w:cstheme="minorHAnsi"/>
          <w:color w:val="222222"/>
          <w:sz w:val="16"/>
          <w:szCs w:val="16"/>
          <w:shd w:val="clear" w:color="auto" w:fill="FFFFFF"/>
        </w:rPr>
        <w:t>, et est approuvée en </w:t>
      </w:r>
      <w:hyperlink r:id="rId28" w:tooltip="1822" w:history="1">
        <w:r w:rsidRPr="009A07B6">
          <w:rPr>
            <w:rStyle w:val="Lienhypertexte"/>
            <w:rFonts w:cstheme="minorHAnsi"/>
            <w:color w:val="0B0080"/>
            <w:sz w:val="16"/>
            <w:szCs w:val="16"/>
            <w:shd w:val="clear" w:color="auto" w:fill="FFFFFF"/>
          </w:rPr>
          <w:t>1822</w:t>
        </w:r>
      </w:hyperlink>
      <w:r w:rsidRPr="009A07B6">
        <w:rPr>
          <w:rFonts w:cstheme="minorHAnsi"/>
          <w:color w:val="222222"/>
          <w:sz w:val="16"/>
          <w:szCs w:val="16"/>
          <w:shd w:val="clear" w:color="auto" w:fill="FFFFFF"/>
        </w:rPr>
        <w:t>. À la mort de l'abbé de La Mennais, la congrégation compte 852 profès. Elle est dissoute en France en </w:t>
      </w:r>
      <w:hyperlink r:id="rId29" w:tooltip="1903" w:history="1">
        <w:r w:rsidRPr="009A07B6">
          <w:rPr>
            <w:rStyle w:val="Lienhypertexte"/>
            <w:rFonts w:cstheme="minorHAnsi"/>
            <w:color w:val="0B0080"/>
            <w:sz w:val="16"/>
            <w:szCs w:val="16"/>
            <w:shd w:val="clear" w:color="auto" w:fill="FFFFFF"/>
          </w:rPr>
          <w:t>1903</w:t>
        </w:r>
      </w:hyperlink>
      <w:r w:rsidRPr="009A07B6">
        <w:rPr>
          <w:rFonts w:cstheme="minorHAnsi"/>
          <w:color w:val="222222"/>
          <w:sz w:val="16"/>
          <w:szCs w:val="16"/>
          <w:shd w:val="clear" w:color="auto" w:fill="FFFFFF"/>
        </w:rPr>
        <w:t> par les lois anticongrégationnistes de la </w:t>
      </w:r>
      <w:hyperlink r:id="rId30" w:tooltip="Troisième République (France)" w:history="1">
        <w:r w:rsidRPr="009A07B6">
          <w:rPr>
            <w:rStyle w:val="Lienhypertexte"/>
            <w:rFonts w:cstheme="minorHAnsi"/>
            <w:color w:val="0B0080"/>
            <w:sz w:val="16"/>
            <w:szCs w:val="16"/>
            <w:shd w:val="clear" w:color="auto" w:fill="FFFFFF"/>
          </w:rPr>
          <w:t>III</w:t>
        </w:r>
        <w:r w:rsidRPr="009A07B6">
          <w:rPr>
            <w:rStyle w:val="Lienhypertexte"/>
            <w:rFonts w:cstheme="minorHAnsi"/>
            <w:color w:val="0B0080"/>
            <w:sz w:val="16"/>
            <w:szCs w:val="16"/>
            <w:shd w:val="clear" w:color="auto" w:fill="FFFFFF"/>
            <w:vertAlign w:val="superscript"/>
          </w:rPr>
          <w:t>e</w:t>
        </w:r>
        <w:r w:rsidRPr="009A07B6">
          <w:rPr>
            <w:rStyle w:val="Lienhypertexte"/>
            <w:rFonts w:cstheme="minorHAnsi"/>
            <w:color w:val="0B0080"/>
            <w:sz w:val="16"/>
            <w:szCs w:val="16"/>
            <w:shd w:val="clear" w:color="auto" w:fill="FFFFFF"/>
          </w:rPr>
          <w:t> République</w:t>
        </w:r>
      </w:hyperlink>
      <w:r w:rsidRPr="009A07B6">
        <w:rPr>
          <w:rFonts w:cstheme="minorHAnsi"/>
          <w:color w:val="222222"/>
          <w:sz w:val="16"/>
          <w:szCs w:val="16"/>
          <w:shd w:val="clear" w:color="auto" w:fill="FFFFFF"/>
        </w:rPr>
        <w:t> (deux ans avant la </w:t>
      </w:r>
      <w:hyperlink r:id="rId31" w:tooltip="Loi de séparation de l'Église et de l'État" w:history="1">
        <w:r w:rsidRPr="009A07B6">
          <w:rPr>
            <w:rStyle w:val="Lienhypertexte"/>
            <w:rFonts w:cstheme="minorHAnsi"/>
            <w:color w:val="0B0080"/>
            <w:sz w:val="16"/>
            <w:szCs w:val="16"/>
            <w:shd w:val="clear" w:color="auto" w:fill="FFFFFF"/>
          </w:rPr>
          <w:t>Loi de séparation de l'Église et de l'État</w:t>
        </w:r>
      </w:hyperlink>
      <w:r w:rsidRPr="009A07B6">
        <w:rPr>
          <w:rFonts w:cstheme="minorHAnsi"/>
          <w:color w:val="222222"/>
          <w:sz w:val="16"/>
          <w:szCs w:val="16"/>
          <w:shd w:val="clear" w:color="auto" w:fill="FFFFFF"/>
        </w:rPr>
        <w:t>), comme toutes les congrégations enseignantes. Les Frères se redéployent à l'étranger et renforcent les effectifs au Canada.</w:t>
      </w:r>
      <w:r>
        <w:rPr>
          <w:rFonts w:cstheme="minorHAnsi"/>
          <w:color w:val="222222"/>
          <w:sz w:val="16"/>
          <w:szCs w:val="16"/>
          <w:shd w:val="clear" w:color="auto" w:fill="FFFFFF"/>
        </w:rPr>
        <w:t xml:space="preserve"> Source Wikipédia</w:t>
      </w:r>
    </w:p>
  </w:footnote>
  <w:footnote w:id="18">
    <w:p w:rsidR="0024462F" w:rsidRPr="009A07B6" w:rsidRDefault="0024462F">
      <w:pPr>
        <w:pStyle w:val="Notedebasdepage"/>
        <w:rPr>
          <w:sz w:val="16"/>
          <w:szCs w:val="16"/>
          <w:lang w:val="fr-SN"/>
        </w:rPr>
      </w:pPr>
      <w:r>
        <w:rPr>
          <w:rStyle w:val="Appelnotedebasdep"/>
        </w:rPr>
        <w:footnoteRef/>
      </w:r>
      <w:r>
        <w:t xml:space="preserve"> </w:t>
      </w:r>
      <w:r w:rsidRPr="009A07B6">
        <w:rPr>
          <w:sz w:val="16"/>
          <w:szCs w:val="16"/>
          <w:lang w:val="fr-SN"/>
        </w:rPr>
        <w:t>« Missionnaires bretons d’Outre-mer, Chap. 8, Ordres religieux », Joseph Michel, P</w:t>
      </w:r>
      <w:r>
        <w:rPr>
          <w:sz w:val="16"/>
          <w:szCs w:val="16"/>
          <w:lang w:val="fr-SN"/>
        </w:rPr>
        <w:t xml:space="preserve">resses </w:t>
      </w:r>
      <w:r w:rsidRPr="009A07B6">
        <w:rPr>
          <w:sz w:val="16"/>
          <w:szCs w:val="16"/>
          <w:lang w:val="fr-SN"/>
        </w:rPr>
        <w:t>U</w:t>
      </w:r>
      <w:r>
        <w:rPr>
          <w:sz w:val="16"/>
          <w:szCs w:val="16"/>
          <w:lang w:val="fr-SN"/>
        </w:rPr>
        <w:t>niversitaires</w:t>
      </w:r>
      <w:r w:rsidRPr="009A07B6">
        <w:rPr>
          <w:sz w:val="16"/>
          <w:szCs w:val="16"/>
          <w:lang w:val="fr-SN"/>
        </w:rPr>
        <w:t xml:space="preserve"> de Rennes, P.9 et s.</w:t>
      </w:r>
    </w:p>
  </w:footnote>
  <w:footnote w:id="19">
    <w:p w:rsidR="0024462F" w:rsidRPr="002D7764" w:rsidRDefault="0024462F" w:rsidP="002D7764">
      <w:pPr>
        <w:pStyle w:val="Notedebasdepage"/>
      </w:pPr>
      <w:r>
        <w:rPr>
          <w:rStyle w:val="Appelnotedebasdep"/>
        </w:rPr>
        <w:footnoteRef/>
      </w:r>
      <w:r>
        <w:t xml:space="preserve"> </w:t>
      </w:r>
      <w:r w:rsidRPr="002D7764">
        <w:rPr>
          <w:sz w:val="16"/>
          <w:szCs w:val="16"/>
        </w:rPr>
        <w:t>la population des comptoirs est régulièrement décimée par les fièvres et par les épidémies.</w:t>
      </w:r>
      <w:r>
        <w:rPr>
          <w:sz w:val="16"/>
          <w:szCs w:val="16"/>
        </w:rPr>
        <w:t> « Comptoirs et villes coloniales du Sénégal » Alain Sinou.P.49</w:t>
      </w:r>
    </w:p>
  </w:footnote>
  <w:footnote w:id="20">
    <w:p w:rsidR="0024462F" w:rsidRPr="0015118B" w:rsidRDefault="0024462F" w:rsidP="0015118B">
      <w:pPr>
        <w:pStyle w:val="Notedebasdepage"/>
        <w:jc w:val="both"/>
        <w:rPr>
          <w:rFonts w:cstheme="minorHAnsi"/>
          <w:sz w:val="16"/>
          <w:szCs w:val="16"/>
          <w:lang w:val="fr-SN"/>
        </w:rPr>
      </w:pPr>
      <w:r>
        <w:rPr>
          <w:rStyle w:val="Appelnotedebasdep"/>
        </w:rPr>
        <w:footnoteRef/>
      </w:r>
      <w:r>
        <w:t xml:space="preserve"> </w:t>
      </w:r>
      <w:r w:rsidRPr="0015118B">
        <w:rPr>
          <w:rFonts w:cstheme="minorHAnsi"/>
          <w:color w:val="222222"/>
          <w:sz w:val="16"/>
          <w:szCs w:val="16"/>
          <w:shd w:val="clear" w:color="auto" w:fill="FFFFFF"/>
        </w:rPr>
        <w:t>La </w:t>
      </w:r>
      <w:r w:rsidRPr="0015118B">
        <w:rPr>
          <w:rFonts w:cstheme="minorHAnsi"/>
          <w:b/>
          <w:bCs/>
          <w:color w:val="222222"/>
          <w:sz w:val="16"/>
          <w:szCs w:val="16"/>
          <w:shd w:val="clear" w:color="auto" w:fill="FFFFFF"/>
        </w:rPr>
        <w:t>congrégation du Saint-Esprit</w:t>
      </w:r>
      <w:r w:rsidRPr="0015118B">
        <w:rPr>
          <w:rFonts w:cstheme="minorHAnsi"/>
          <w:color w:val="222222"/>
          <w:sz w:val="16"/>
          <w:szCs w:val="16"/>
          <w:shd w:val="clear" w:color="auto" w:fill="FFFFFF"/>
        </w:rPr>
        <w:t> (C.S.Sp) est fondée en </w:t>
      </w:r>
      <w:hyperlink r:id="rId32" w:tooltip="1703" w:history="1">
        <w:r w:rsidRPr="0015118B">
          <w:rPr>
            <w:rStyle w:val="Lienhypertexte"/>
            <w:rFonts w:cstheme="minorHAnsi"/>
            <w:color w:val="0B0080"/>
            <w:sz w:val="16"/>
            <w:szCs w:val="16"/>
            <w:shd w:val="clear" w:color="auto" w:fill="FFFFFF"/>
          </w:rPr>
          <w:t>1703</w:t>
        </w:r>
      </w:hyperlink>
      <w:r w:rsidRPr="0015118B">
        <w:rPr>
          <w:rFonts w:cstheme="minorHAnsi"/>
          <w:color w:val="222222"/>
          <w:sz w:val="16"/>
          <w:szCs w:val="16"/>
          <w:shd w:val="clear" w:color="auto" w:fill="FFFFFF"/>
        </w:rPr>
        <w:t> à Paris et revivifiée en </w:t>
      </w:r>
      <w:hyperlink r:id="rId33" w:tooltip="1848" w:history="1">
        <w:r w:rsidRPr="0015118B">
          <w:rPr>
            <w:rStyle w:val="Lienhypertexte"/>
            <w:rFonts w:cstheme="minorHAnsi"/>
            <w:color w:val="0B0080"/>
            <w:sz w:val="16"/>
            <w:szCs w:val="16"/>
            <w:shd w:val="clear" w:color="auto" w:fill="FFFFFF"/>
          </w:rPr>
          <w:t>1848</w:t>
        </w:r>
      </w:hyperlink>
      <w:r w:rsidRPr="0015118B">
        <w:rPr>
          <w:rFonts w:cstheme="minorHAnsi"/>
          <w:color w:val="222222"/>
          <w:sz w:val="16"/>
          <w:szCs w:val="16"/>
          <w:shd w:val="clear" w:color="auto" w:fill="FFFFFF"/>
        </w:rPr>
        <w:t>, par la fusion avec la </w:t>
      </w:r>
      <w:hyperlink r:id="rId34" w:tooltip="Société du Saint-Cœur de Marie" w:history="1">
        <w:r w:rsidRPr="0015118B">
          <w:rPr>
            <w:rStyle w:val="Lienhypertexte"/>
            <w:rFonts w:cstheme="minorHAnsi"/>
            <w:color w:val="0B0080"/>
            <w:sz w:val="16"/>
            <w:szCs w:val="16"/>
            <w:shd w:val="clear" w:color="auto" w:fill="FFFFFF"/>
          </w:rPr>
          <w:t>société du Saint-Cœur de Marie</w:t>
        </w:r>
      </w:hyperlink>
      <w:r w:rsidRPr="0015118B">
        <w:rPr>
          <w:rFonts w:cstheme="minorHAnsi"/>
          <w:color w:val="222222"/>
          <w:sz w:val="16"/>
          <w:szCs w:val="16"/>
          <w:shd w:val="clear" w:color="auto" w:fill="FFFFFF"/>
        </w:rPr>
        <w:t>. Les spiritains, appelés également missionnaires du Saint-Esprit, forment une </w:t>
      </w:r>
      <w:hyperlink r:id="rId35" w:tooltip="Congrégation cléricale" w:history="1">
        <w:r w:rsidRPr="0015118B">
          <w:rPr>
            <w:rStyle w:val="Lienhypertexte"/>
            <w:rFonts w:cstheme="minorHAnsi"/>
            <w:color w:val="0B0080"/>
            <w:sz w:val="16"/>
            <w:szCs w:val="16"/>
            <w:shd w:val="clear" w:color="auto" w:fill="FFFFFF"/>
          </w:rPr>
          <w:t>congrégation cléricale</w:t>
        </w:r>
      </w:hyperlink>
      <w:r w:rsidRPr="0015118B">
        <w:rPr>
          <w:rFonts w:cstheme="minorHAnsi"/>
          <w:color w:val="222222"/>
          <w:sz w:val="16"/>
          <w:szCs w:val="16"/>
          <w:shd w:val="clear" w:color="auto" w:fill="FFFFFF"/>
        </w:rPr>
        <w:t> missionnaire particulièrement développée en Afrique. Son siège actuel se trouve à Rome (Clivo Di Cinna 195), avec la </w:t>
      </w:r>
      <w:hyperlink r:id="rId36" w:tooltip="Maison-mère" w:history="1">
        <w:r w:rsidRPr="0015118B">
          <w:rPr>
            <w:rStyle w:val="Lienhypertexte"/>
            <w:rFonts w:cstheme="minorHAnsi"/>
            <w:color w:val="0B0080"/>
            <w:sz w:val="16"/>
            <w:szCs w:val="16"/>
            <w:shd w:val="clear" w:color="auto" w:fill="FFFFFF"/>
          </w:rPr>
          <w:t>maison mère</w:t>
        </w:r>
      </w:hyperlink>
      <w:r w:rsidRPr="0015118B">
        <w:rPr>
          <w:rFonts w:cstheme="minorHAnsi"/>
          <w:color w:val="222222"/>
          <w:sz w:val="16"/>
          <w:szCs w:val="16"/>
          <w:shd w:val="clear" w:color="auto" w:fill="FFFFFF"/>
        </w:rPr>
        <w:t> historique au 30, </w:t>
      </w:r>
      <w:hyperlink r:id="rId37" w:tooltip="Rue Lhomond" w:history="1">
        <w:r w:rsidRPr="0015118B">
          <w:rPr>
            <w:rStyle w:val="Lienhypertexte"/>
            <w:rFonts w:cstheme="minorHAnsi"/>
            <w:color w:val="0B0080"/>
            <w:sz w:val="16"/>
            <w:szCs w:val="16"/>
            <w:shd w:val="clear" w:color="auto" w:fill="FFFFFF"/>
          </w:rPr>
          <w:t>rue Lhomond</w:t>
        </w:r>
      </w:hyperlink>
      <w:r w:rsidRPr="0015118B">
        <w:rPr>
          <w:rFonts w:cstheme="minorHAnsi"/>
          <w:color w:val="222222"/>
          <w:sz w:val="16"/>
          <w:szCs w:val="16"/>
          <w:shd w:val="clear" w:color="auto" w:fill="FFFFFF"/>
        </w:rPr>
        <w:t> à </w:t>
      </w:r>
      <w:r w:rsidRPr="0015118B">
        <w:rPr>
          <w:rFonts w:cstheme="minorHAnsi"/>
          <w:sz w:val="16"/>
          <w:szCs w:val="16"/>
        </w:rPr>
        <w:t>Paris. Source</w:t>
      </w:r>
      <w:r>
        <w:rPr>
          <w:rFonts w:cstheme="minorHAnsi"/>
          <w:color w:val="222222"/>
          <w:sz w:val="16"/>
          <w:szCs w:val="16"/>
          <w:shd w:val="clear" w:color="auto" w:fill="FFFFFF"/>
        </w:rPr>
        <w:t xml:space="preserve"> Wikipédia</w:t>
      </w:r>
    </w:p>
  </w:footnote>
  <w:footnote w:id="21">
    <w:p w:rsidR="0024462F" w:rsidRPr="00326CCE" w:rsidRDefault="0024462F" w:rsidP="00326CCE">
      <w:pPr>
        <w:pStyle w:val="NormalWeb"/>
        <w:shd w:val="clear" w:color="auto" w:fill="FFFFFF"/>
        <w:spacing w:before="120" w:beforeAutospacing="0" w:after="120"/>
        <w:jc w:val="both"/>
        <w:rPr>
          <w:rFonts w:ascii="Arial" w:hAnsi="Arial" w:cs="Arial"/>
          <w:color w:val="222222"/>
          <w:sz w:val="16"/>
          <w:szCs w:val="16"/>
        </w:rPr>
      </w:pPr>
      <w:r w:rsidRPr="00326CCE">
        <w:rPr>
          <w:rStyle w:val="Appelnotedebasdep"/>
          <w:sz w:val="16"/>
          <w:szCs w:val="16"/>
        </w:rPr>
        <w:footnoteRef/>
      </w:r>
      <w:r w:rsidRPr="00326CCE">
        <w:rPr>
          <w:sz w:val="16"/>
          <w:szCs w:val="16"/>
        </w:rPr>
        <w:t xml:space="preserve"> </w:t>
      </w:r>
      <w:r w:rsidRPr="00326CCE">
        <w:rPr>
          <w:rFonts w:asciiTheme="minorHAnsi" w:hAnsiTheme="minorHAnsi" w:cstheme="minorHAnsi"/>
          <w:color w:val="222222"/>
          <w:sz w:val="16"/>
          <w:szCs w:val="16"/>
        </w:rPr>
        <w:t>Cette congrégation est fondée le </w:t>
      </w:r>
      <w:hyperlink r:id="rId38" w:tooltip="8 décembre" w:history="1">
        <w:r w:rsidRPr="00326CCE">
          <w:rPr>
            <w:rStyle w:val="Lienhypertexte"/>
            <w:rFonts w:asciiTheme="minorHAnsi" w:hAnsiTheme="minorHAnsi" w:cstheme="minorHAnsi"/>
            <w:color w:val="0B0080"/>
            <w:sz w:val="16"/>
            <w:szCs w:val="16"/>
          </w:rPr>
          <w:t>8 décembre</w:t>
        </w:r>
      </w:hyperlink>
      <w:r w:rsidRPr="00326CCE">
        <w:rPr>
          <w:rFonts w:asciiTheme="minorHAnsi" w:hAnsiTheme="minorHAnsi" w:cstheme="minorHAnsi"/>
          <w:color w:val="222222"/>
          <w:sz w:val="16"/>
          <w:szCs w:val="16"/>
        </w:rPr>
        <w:t> </w:t>
      </w:r>
      <w:hyperlink r:id="rId39" w:tooltip="1836" w:history="1">
        <w:r w:rsidRPr="00326CCE">
          <w:rPr>
            <w:rStyle w:val="Lienhypertexte"/>
            <w:rFonts w:asciiTheme="minorHAnsi" w:hAnsiTheme="minorHAnsi" w:cstheme="minorHAnsi"/>
            <w:color w:val="0B0080"/>
            <w:sz w:val="16"/>
            <w:szCs w:val="16"/>
          </w:rPr>
          <w:t>1836</w:t>
        </w:r>
      </w:hyperlink>
      <w:r w:rsidRPr="00326CCE">
        <w:rPr>
          <w:rFonts w:asciiTheme="minorHAnsi" w:hAnsiTheme="minorHAnsi" w:cstheme="minorHAnsi"/>
          <w:color w:val="222222"/>
          <w:sz w:val="16"/>
          <w:szCs w:val="16"/>
        </w:rPr>
        <w:t> à </w:t>
      </w:r>
      <w:hyperlink r:id="rId40" w:tooltip="Castres" w:history="1">
        <w:r w:rsidRPr="00326CCE">
          <w:rPr>
            <w:rStyle w:val="Lienhypertexte"/>
            <w:rFonts w:asciiTheme="minorHAnsi" w:hAnsiTheme="minorHAnsi" w:cstheme="minorHAnsi"/>
            <w:color w:val="0B0080"/>
            <w:sz w:val="16"/>
            <w:szCs w:val="16"/>
          </w:rPr>
          <w:t>Castres</w:t>
        </w:r>
      </w:hyperlink>
      <w:r w:rsidRPr="00326CCE">
        <w:rPr>
          <w:rFonts w:asciiTheme="minorHAnsi" w:hAnsiTheme="minorHAnsi" w:cstheme="minorHAnsi"/>
          <w:color w:val="222222"/>
          <w:sz w:val="16"/>
          <w:szCs w:val="16"/>
        </w:rPr>
        <w:t> par </w:t>
      </w:r>
      <w:hyperlink r:id="rId41" w:tooltip="Jeanne-Émilie de Villeneuve" w:history="1">
        <w:r w:rsidRPr="00326CCE">
          <w:rPr>
            <w:rStyle w:val="Lienhypertexte"/>
            <w:rFonts w:asciiTheme="minorHAnsi" w:hAnsiTheme="minorHAnsi" w:cstheme="minorHAnsi"/>
            <w:color w:val="0B0080"/>
            <w:sz w:val="16"/>
            <w:szCs w:val="16"/>
          </w:rPr>
          <w:t>Jeanne-Émilie de Villeneuve</w:t>
        </w:r>
      </w:hyperlink>
      <w:r w:rsidRPr="00326CCE">
        <w:rPr>
          <w:rFonts w:asciiTheme="minorHAnsi" w:hAnsiTheme="minorHAnsi" w:cstheme="minorHAnsi"/>
          <w:color w:val="222222"/>
          <w:sz w:val="16"/>
          <w:szCs w:val="16"/>
        </w:rPr>
        <w:t> (</w:t>
      </w:r>
      <w:hyperlink r:id="rId42" w:tooltip="1811" w:history="1">
        <w:r w:rsidRPr="00326CCE">
          <w:rPr>
            <w:rStyle w:val="Lienhypertexte"/>
            <w:rFonts w:asciiTheme="minorHAnsi" w:hAnsiTheme="minorHAnsi" w:cstheme="minorHAnsi"/>
            <w:color w:val="0B0080"/>
            <w:sz w:val="16"/>
            <w:szCs w:val="16"/>
          </w:rPr>
          <w:t>1811</w:t>
        </w:r>
      </w:hyperlink>
      <w:r w:rsidRPr="00326CCE">
        <w:rPr>
          <w:rFonts w:asciiTheme="minorHAnsi" w:hAnsiTheme="minorHAnsi" w:cstheme="minorHAnsi"/>
          <w:color w:val="222222"/>
          <w:sz w:val="16"/>
          <w:szCs w:val="16"/>
        </w:rPr>
        <w:t>-</w:t>
      </w:r>
      <w:hyperlink r:id="rId43" w:tooltip="1854" w:history="1">
        <w:r w:rsidRPr="00326CCE">
          <w:rPr>
            <w:rStyle w:val="Lienhypertexte"/>
            <w:rFonts w:asciiTheme="minorHAnsi" w:hAnsiTheme="minorHAnsi" w:cstheme="minorHAnsi"/>
            <w:color w:val="0B0080"/>
            <w:sz w:val="16"/>
            <w:szCs w:val="16"/>
          </w:rPr>
          <w:t>1854</w:t>
        </w:r>
      </w:hyperlink>
      <w:r w:rsidRPr="00326CCE">
        <w:rPr>
          <w:rFonts w:asciiTheme="minorHAnsi" w:hAnsiTheme="minorHAnsi" w:cstheme="minorHAnsi"/>
          <w:color w:val="222222"/>
          <w:sz w:val="16"/>
          <w:szCs w:val="16"/>
        </w:rPr>
        <w:t>) qui ouvre une maison pour accueillir et former les jeunes filles pauvres et abandonnés ; les religieuses se consacrent aussi à la visite des malades à domicile et aux prisonniers. Les règlements de l'institut sont approuvés le </w:t>
      </w:r>
      <w:hyperlink r:id="rId44" w:tooltip="16 décembre" w:history="1">
        <w:r w:rsidRPr="00326CCE">
          <w:rPr>
            <w:rStyle w:val="Lienhypertexte"/>
            <w:rFonts w:asciiTheme="minorHAnsi" w:hAnsiTheme="minorHAnsi" w:cstheme="minorHAnsi"/>
            <w:color w:val="0B0080"/>
            <w:sz w:val="16"/>
            <w:szCs w:val="16"/>
          </w:rPr>
          <w:t>16 décembre</w:t>
        </w:r>
      </w:hyperlink>
      <w:r w:rsidRPr="00326CCE">
        <w:rPr>
          <w:rFonts w:asciiTheme="minorHAnsi" w:hAnsiTheme="minorHAnsi" w:cstheme="minorHAnsi"/>
          <w:color w:val="222222"/>
          <w:sz w:val="16"/>
          <w:szCs w:val="16"/>
        </w:rPr>
        <w:t> </w:t>
      </w:r>
      <w:hyperlink r:id="rId45" w:tooltip="1836" w:history="1">
        <w:r w:rsidRPr="00326CCE">
          <w:rPr>
            <w:rStyle w:val="Lienhypertexte"/>
            <w:rFonts w:asciiTheme="minorHAnsi" w:hAnsiTheme="minorHAnsi" w:cstheme="minorHAnsi"/>
            <w:color w:val="0B0080"/>
            <w:sz w:val="16"/>
            <w:szCs w:val="16"/>
          </w:rPr>
          <w:t>1836</w:t>
        </w:r>
      </w:hyperlink>
      <w:r w:rsidRPr="00326CCE">
        <w:rPr>
          <w:rFonts w:asciiTheme="minorHAnsi" w:hAnsiTheme="minorHAnsi" w:cstheme="minorHAnsi"/>
          <w:color w:val="222222"/>
          <w:sz w:val="16"/>
          <w:szCs w:val="16"/>
        </w:rPr>
        <w:t> par M</w:t>
      </w:r>
      <w:r w:rsidRPr="00326CCE">
        <w:rPr>
          <w:rFonts w:asciiTheme="minorHAnsi" w:hAnsiTheme="minorHAnsi" w:cstheme="minorHAnsi"/>
          <w:color w:val="222222"/>
          <w:sz w:val="16"/>
          <w:szCs w:val="16"/>
          <w:vertAlign w:val="superscript"/>
        </w:rPr>
        <w:t>gr</w:t>
      </w:r>
      <w:r w:rsidRPr="00326CCE">
        <w:rPr>
          <w:rFonts w:asciiTheme="minorHAnsi" w:hAnsiTheme="minorHAnsi" w:cstheme="minorHAnsi"/>
          <w:color w:val="222222"/>
          <w:sz w:val="16"/>
          <w:szCs w:val="16"/>
        </w:rPr>
        <w:t> </w:t>
      </w:r>
      <w:hyperlink r:id="rId46" w:tooltip="François-Marie-Edouard de Gualy" w:history="1">
        <w:r w:rsidRPr="00326CCE">
          <w:rPr>
            <w:rStyle w:val="Lienhypertexte"/>
            <w:rFonts w:asciiTheme="minorHAnsi" w:hAnsiTheme="minorHAnsi" w:cstheme="minorHAnsi"/>
            <w:color w:val="0B0080"/>
            <w:sz w:val="16"/>
            <w:szCs w:val="16"/>
          </w:rPr>
          <w:t>François de Gualy</w:t>
        </w:r>
      </w:hyperlink>
      <w:r w:rsidRPr="00326CCE">
        <w:rPr>
          <w:rFonts w:asciiTheme="minorHAnsi" w:hAnsiTheme="minorHAnsi" w:cstheme="minorHAnsi"/>
          <w:color w:val="222222"/>
          <w:sz w:val="16"/>
          <w:szCs w:val="16"/>
        </w:rPr>
        <w:t>, </w:t>
      </w:r>
      <w:hyperlink r:id="rId47" w:tooltip="Liste des évêques et archevêques d'Albi" w:history="1">
        <w:r w:rsidRPr="00326CCE">
          <w:rPr>
            <w:rStyle w:val="Lienhypertexte"/>
            <w:rFonts w:asciiTheme="minorHAnsi" w:hAnsiTheme="minorHAnsi" w:cstheme="minorHAnsi"/>
            <w:color w:val="0B0080"/>
            <w:sz w:val="16"/>
            <w:szCs w:val="16"/>
          </w:rPr>
          <w:t>archevêque d'Albi</w:t>
        </w:r>
      </w:hyperlink>
      <w:r w:rsidRPr="00326CCE">
        <w:rPr>
          <w:rFonts w:asciiTheme="minorHAnsi" w:hAnsiTheme="minorHAnsi" w:cstheme="minorHAnsi"/>
          <w:color w:val="222222"/>
          <w:sz w:val="16"/>
          <w:szCs w:val="16"/>
        </w:rPr>
        <w:t>. En </w:t>
      </w:r>
      <w:hyperlink r:id="rId48" w:tooltip="1840" w:history="1">
        <w:r w:rsidRPr="00326CCE">
          <w:rPr>
            <w:rStyle w:val="Lienhypertexte"/>
            <w:rFonts w:asciiTheme="minorHAnsi" w:hAnsiTheme="minorHAnsi" w:cstheme="minorHAnsi"/>
            <w:color w:val="0B0080"/>
            <w:sz w:val="16"/>
            <w:szCs w:val="16"/>
          </w:rPr>
          <w:t>1840</w:t>
        </w:r>
      </w:hyperlink>
      <w:r w:rsidRPr="00326CCE">
        <w:rPr>
          <w:rFonts w:asciiTheme="minorHAnsi" w:hAnsiTheme="minorHAnsi" w:cstheme="minorHAnsi"/>
          <w:color w:val="222222"/>
          <w:sz w:val="16"/>
          <w:szCs w:val="16"/>
        </w:rPr>
        <w:t>, les sœurs font une première fondation à </w:t>
      </w:r>
      <w:hyperlink r:id="rId49" w:tooltip="Saïx" w:history="1">
        <w:r w:rsidRPr="00326CCE">
          <w:rPr>
            <w:rStyle w:val="Lienhypertexte"/>
            <w:rFonts w:asciiTheme="minorHAnsi" w:hAnsiTheme="minorHAnsi" w:cstheme="minorHAnsi"/>
            <w:color w:val="0B0080"/>
            <w:sz w:val="16"/>
            <w:szCs w:val="16"/>
          </w:rPr>
          <w:t>Saïx</w:t>
        </w:r>
      </w:hyperlink>
      <w:r w:rsidRPr="00326CCE">
        <w:rPr>
          <w:rFonts w:asciiTheme="minorHAnsi" w:hAnsiTheme="minorHAnsi" w:cstheme="minorHAnsi"/>
          <w:color w:val="222222"/>
          <w:sz w:val="16"/>
          <w:szCs w:val="16"/>
        </w:rPr>
        <w:t> où elles assurent la direction de l'école paroissiale et l'enseignement du </w:t>
      </w:r>
      <w:hyperlink r:id="rId50" w:tooltip="Catéchisme" w:history="1">
        <w:r w:rsidRPr="00326CCE">
          <w:rPr>
            <w:rStyle w:val="Lienhypertexte"/>
            <w:rFonts w:asciiTheme="minorHAnsi" w:hAnsiTheme="minorHAnsi" w:cstheme="minorHAnsi"/>
            <w:color w:val="0B0080"/>
            <w:sz w:val="16"/>
            <w:szCs w:val="16"/>
          </w:rPr>
          <w:t>catéchisme</w:t>
        </w:r>
      </w:hyperlink>
      <w:r w:rsidRPr="00326CCE">
        <w:rPr>
          <w:rFonts w:asciiTheme="minorHAnsi" w:hAnsiTheme="minorHAnsi" w:cstheme="minorHAnsi"/>
          <w:color w:val="222222"/>
          <w:sz w:val="16"/>
          <w:szCs w:val="16"/>
        </w:rPr>
        <w:t>. Par la suite, la congrégation s'ouvre à un </w:t>
      </w:r>
      <w:hyperlink r:id="rId51" w:tooltip="Missions catholiques au XIXe et au XXe siècles" w:history="1">
        <w:r w:rsidRPr="00326CCE">
          <w:rPr>
            <w:rStyle w:val="Lienhypertexte"/>
            <w:rFonts w:asciiTheme="minorHAnsi" w:hAnsiTheme="minorHAnsi" w:cstheme="minorHAnsi"/>
            <w:color w:val="0B0080"/>
            <w:sz w:val="16"/>
            <w:szCs w:val="16"/>
          </w:rPr>
          <w:t>apostolat missionnaire</w:t>
        </w:r>
      </w:hyperlink>
      <w:r w:rsidRPr="00326CCE">
        <w:rPr>
          <w:rFonts w:asciiTheme="minorHAnsi" w:hAnsiTheme="minorHAnsi" w:cstheme="minorHAnsi"/>
          <w:color w:val="222222"/>
          <w:sz w:val="16"/>
          <w:szCs w:val="16"/>
        </w:rPr>
        <w:t> et en </w:t>
      </w:r>
      <w:hyperlink r:id="rId52" w:tooltip="1848" w:history="1">
        <w:r w:rsidRPr="00326CCE">
          <w:rPr>
            <w:rStyle w:val="Lienhypertexte"/>
            <w:rFonts w:asciiTheme="minorHAnsi" w:hAnsiTheme="minorHAnsi" w:cstheme="minorHAnsi"/>
            <w:color w:val="0B0080"/>
            <w:sz w:val="16"/>
            <w:szCs w:val="16"/>
          </w:rPr>
          <w:t>1848</w:t>
        </w:r>
      </w:hyperlink>
      <w:r w:rsidRPr="00326CCE">
        <w:rPr>
          <w:rFonts w:asciiTheme="minorHAnsi" w:hAnsiTheme="minorHAnsi" w:cstheme="minorHAnsi"/>
          <w:color w:val="222222"/>
          <w:sz w:val="16"/>
          <w:szCs w:val="16"/>
        </w:rPr>
        <w:t>, à l'invitation de </w:t>
      </w:r>
      <w:hyperlink r:id="rId53" w:tooltip="François Libermann" w:history="1">
        <w:r w:rsidRPr="00326CCE">
          <w:rPr>
            <w:rStyle w:val="Lienhypertexte"/>
            <w:rFonts w:asciiTheme="minorHAnsi" w:hAnsiTheme="minorHAnsi" w:cstheme="minorHAnsi"/>
            <w:color w:val="0B0080"/>
            <w:sz w:val="16"/>
            <w:szCs w:val="16"/>
          </w:rPr>
          <w:t>François Libermann</w:t>
        </w:r>
      </w:hyperlink>
      <w:r w:rsidRPr="00326CCE">
        <w:rPr>
          <w:rFonts w:asciiTheme="minorHAnsi" w:hAnsiTheme="minorHAnsi" w:cstheme="minorHAnsi"/>
          <w:color w:val="222222"/>
          <w:sz w:val="16"/>
          <w:szCs w:val="16"/>
        </w:rPr>
        <w:t> et de </w:t>
      </w:r>
      <w:hyperlink r:id="rId54" w:tooltip="Jean-Rémi Bessieux" w:history="1">
        <w:r w:rsidRPr="00326CCE">
          <w:rPr>
            <w:rStyle w:val="Lienhypertexte"/>
            <w:rFonts w:asciiTheme="minorHAnsi" w:hAnsiTheme="minorHAnsi" w:cstheme="minorHAnsi"/>
            <w:color w:val="0B0080"/>
            <w:sz w:val="16"/>
            <w:szCs w:val="16"/>
          </w:rPr>
          <w:t>Jean-Rémi Bessieux</w:t>
        </w:r>
      </w:hyperlink>
      <w:r w:rsidRPr="00326CCE">
        <w:rPr>
          <w:rFonts w:asciiTheme="minorHAnsi" w:hAnsiTheme="minorHAnsi" w:cstheme="minorHAnsi"/>
          <w:color w:val="222222"/>
          <w:sz w:val="16"/>
          <w:szCs w:val="16"/>
        </w:rPr>
        <w:t xml:space="preserve">, les sœurs </w:t>
      </w:r>
      <w:r>
        <w:rPr>
          <w:rFonts w:asciiTheme="minorHAnsi" w:hAnsiTheme="minorHAnsi" w:cstheme="minorHAnsi"/>
          <w:color w:val="222222"/>
          <w:sz w:val="16"/>
          <w:szCs w:val="16"/>
        </w:rPr>
        <w:t xml:space="preserve">de Notre Dame de l’Immaculée Conception </w:t>
      </w:r>
      <w:r w:rsidRPr="00326CCE">
        <w:rPr>
          <w:rFonts w:asciiTheme="minorHAnsi" w:hAnsiTheme="minorHAnsi" w:cstheme="minorHAnsi"/>
          <w:color w:val="222222"/>
          <w:sz w:val="16"/>
          <w:szCs w:val="16"/>
        </w:rPr>
        <w:t>commencent à soutenir les missionnaires </w:t>
      </w:r>
      <w:hyperlink r:id="rId55" w:tooltip="Congrégation du Saint-Esprit" w:history="1">
        <w:r w:rsidRPr="00326CCE">
          <w:rPr>
            <w:rStyle w:val="Lienhypertexte"/>
            <w:rFonts w:asciiTheme="minorHAnsi" w:hAnsiTheme="minorHAnsi" w:cstheme="minorHAnsi"/>
            <w:color w:val="0B0080"/>
            <w:sz w:val="16"/>
            <w:szCs w:val="16"/>
          </w:rPr>
          <w:t>spiritains</w:t>
        </w:r>
      </w:hyperlink>
      <w:r w:rsidRPr="00326CCE">
        <w:rPr>
          <w:rFonts w:asciiTheme="minorHAnsi" w:hAnsiTheme="minorHAnsi" w:cstheme="minorHAnsi"/>
          <w:color w:val="222222"/>
          <w:sz w:val="16"/>
          <w:szCs w:val="16"/>
        </w:rPr>
        <w:t> au </w:t>
      </w:r>
      <w:hyperlink r:id="rId56" w:tooltip="Sénégal" w:history="1">
        <w:r w:rsidRPr="00326CCE">
          <w:rPr>
            <w:rStyle w:val="Lienhypertexte"/>
            <w:rFonts w:asciiTheme="minorHAnsi" w:hAnsiTheme="minorHAnsi" w:cstheme="minorHAnsi"/>
            <w:color w:val="0B0080"/>
            <w:sz w:val="16"/>
            <w:szCs w:val="16"/>
          </w:rPr>
          <w:t>Sénégal</w:t>
        </w:r>
      </w:hyperlink>
      <w:r w:rsidRPr="00326CCE">
        <w:rPr>
          <w:rFonts w:asciiTheme="minorHAnsi" w:hAnsiTheme="minorHAnsi" w:cstheme="minorHAnsi"/>
          <w:color w:val="222222"/>
          <w:sz w:val="16"/>
          <w:szCs w:val="16"/>
        </w:rPr>
        <w:t> et au </w:t>
      </w:r>
      <w:hyperlink r:id="rId57" w:tooltip="Gabon" w:history="1">
        <w:r w:rsidRPr="00326CCE">
          <w:rPr>
            <w:rStyle w:val="Lienhypertexte"/>
            <w:rFonts w:asciiTheme="minorHAnsi" w:hAnsiTheme="minorHAnsi" w:cstheme="minorHAnsi"/>
            <w:color w:val="0B0080"/>
            <w:sz w:val="16"/>
            <w:szCs w:val="16"/>
          </w:rPr>
          <w:t>Gabon</w:t>
        </w:r>
      </w:hyperlink>
      <w:r w:rsidRPr="00326CCE">
        <w:rPr>
          <w:rFonts w:asciiTheme="minorHAnsi" w:hAnsiTheme="minorHAnsi" w:cstheme="minorHAnsi"/>
          <w:color w:val="222222"/>
          <w:sz w:val="16"/>
          <w:szCs w:val="16"/>
        </w:rPr>
        <w:t>.</w:t>
      </w:r>
      <w:r w:rsidRPr="00326CCE">
        <w:rPr>
          <w:rFonts w:ascii="Arial" w:hAnsi="Arial" w:cs="Arial"/>
          <w:color w:val="222222"/>
          <w:sz w:val="16"/>
          <w:szCs w:val="16"/>
        </w:rPr>
        <w:t> </w:t>
      </w:r>
      <w:r>
        <w:rPr>
          <w:rFonts w:ascii="Arial" w:hAnsi="Arial" w:cs="Arial"/>
          <w:color w:val="222222"/>
          <w:sz w:val="16"/>
          <w:szCs w:val="16"/>
        </w:rPr>
        <w:t>Source Wikipédia.</w:t>
      </w:r>
    </w:p>
  </w:footnote>
  <w:footnote w:id="22">
    <w:p w:rsidR="0024462F" w:rsidRPr="00326CCE" w:rsidRDefault="0024462F" w:rsidP="008C1D04">
      <w:pPr>
        <w:pStyle w:val="Notedebasdepage"/>
        <w:jc w:val="both"/>
        <w:rPr>
          <w:sz w:val="16"/>
          <w:szCs w:val="16"/>
          <w:lang w:val="fr-SN"/>
        </w:rPr>
      </w:pPr>
      <w:r w:rsidRPr="00326CCE">
        <w:rPr>
          <w:rStyle w:val="Appelnotedebasdep"/>
          <w:sz w:val="16"/>
          <w:szCs w:val="16"/>
        </w:rPr>
        <w:footnoteRef/>
      </w:r>
      <w:r w:rsidRPr="00326CCE">
        <w:rPr>
          <w:sz w:val="16"/>
          <w:szCs w:val="16"/>
        </w:rPr>
        <w:t xml:space="preserve"> </w:t>
      </w:r>
      <w:r w:rsidRPr="00326CCE">
        <w:rPr>
          <w:rFonts w:ascii="Arial" w:eastAsia="Times New Roman" w:hAnsi="Arial" w:cs="Arial"/>
          <w:color w:val="666666"/>
          <w:sz w:val="16"/>
          <w:szCs w:val="16"/>
          <w:lang w:eastAsia="fr-FR"/>
        </w:rPr>
        <w:t>Sainte Émilie de Villeneuve, béatifiée le 5 juillet 2009, est née à Toulouse, en France, le 9 mars 1811 et est décédée le 2 octobre 1854 à Castres. Elle fonde en collaboration avec deux compagnes (Joséphine et Louise) la Congrégation des Sœurs de Notre-Dame de l’Immaculée Conception le 8 décembre 1836 à Castres, France. Elle devient Sœur Marie ; elle avait vingt-cinq ans.</w:t>
      </w:r>
    </w:p>
  </w:footnote>
  <w:footnote w:id="23">
    <w:p w:rsidR="0024462F" w:rsidRPr="00917A39" w:rsidRDefault="0024462F" w:rsidP="00917A39">
      <w:pPr>
        <w:pStyle w:val="Notedebasdepage"/>
        <w:rPr>
          <w:sz w:val="16"/>
          <w:szCs w:val="16"/>
          <w:lang w:val="fr-SN"/>
        </w:rPr>
      </w:pPr>
      <w:r>
        <w:rPr>
          <w:rStyle w:val="Appelnotedebasdep"/>
        </w:rPr>
        <w:footnoteRef/>
      </w:r>
      <w:r>
        <w:t xml:space="preserve"> </w:t>
      </w:r>
      <w:r w:rsidRPr="00917A39">
        <w:rPr>
          <w:sz w:val="16"/>
          <w:szCs w:val="16"/>
          <w:lang w:val="fr-SN"/>
        </w:rPr>
        <w:t xml:space="preserve">Cf : </w:t>
      </w:r>
      <w:r>
        <w:rPr>
          <w:sz w:val="16"/>
          <w:szCs w:val="16"/>
          <w:lang w:val="fr-SN"/>
        </w:rPr>
        <w:t xml:space="preserve">Professeur Hamidou </w:t>
      </w:r>
      <w:r w:rsidRPr="00917A39">
        <w:rPr>
          <w:sz w:val="16"/>
          <w:szCs w:val="16"/>
          <w:lang w:val="fr-SN"/>
        </w:rPr>
        <w:t xml:space="preserve">Nacuzon Sall </w:t>
      </w:r>
      <w:r>
        <w:rPr>
          <w:sz w:val="16"/>
          <w:szCs w:val="16"/>
          <w:lang w:val="fr-SN"/>
        </w:rPr>
        <w:t xml:space="preserve">Thèse sur l’Education : </w:t>
      </w:r>
      <w:r w:rsidRPr="00917A39">
        <w:rPr>
          <w:sz w:val="16"/>
          <w:szCs w:val="16"/>
          <w:lang w:val="fr-SN"/>
        </w:rPr>
        <w:t>« Eléments d’histoire », chap. 2 P.62</w:t>
      </w:r>
    </w:p>
  </w:footnote>
  <w:footnote w:id="24">
    <w:p w:rsidR="0024462F" w:rsidRPr="00903E61" w:rsidRDefault="0024462F" w:rsidP="00903E61">
      <w:pPr>
        <w:pStyle w:val="NormalWeb"/>
        <w:shd w:val="clear" w:color="auto" w:fill="FFFFFF"/>
        <w:spacing w:before="0" w:beforeAutospacing="0" w:after="0"/>
        <w:jc w:val="both"/>
        <w:rPr>
          <w:rFonts w:asciiTheme="minorHAnsi" w:hAnsiTheme="minorHAnsi" w:cstheme="minorHAnsi"/>
          <w:sz w:val="16"/>
          <w:szCs w:val="16"/>
        </w:rPr>
      </w:pPr>
      <w:r w:rsidRPr="00903E61">
        <w:rPr>
          <w:rStyle w:val="Appelnotedebasdep"/>
          <w:rFonts w:asciiTheme="minorHAnsi" w:hAnsiTheme="minorHAnsi" w:cstheme="minorHAnsi"/>
          <w:sz w:val="16"/>
          <w:szCs w:val="16"/>
        </w:rPr>
        <w:footnoteRef/>
      </w:r>
      <w:r w:rsidRPr="00903E61">
        <w:rPr>
          <w:rFonts w:asciiTheme="minorHAnsi" w:hAnsiTheme="minorHAnsi" w:cstheme="minorHAnsi"/>
          <w:sz w:val="16"/>
          <w:szCs w:val="16"/>
        </w:rPr>
        <w:t xml:space="preserve"> L’école des otages est le premier établissement scolaire public créé par la France en Afrique de l’Ouest en 1855 – mis à part l’expérience de celle de 1817 de l’instituteur Jean Dard - par le gouverneur Faidherbe. Il est situé à Saint – Louis du Sénégal. On y recrute et on y déporte de force les fils des rois et chefs africaine afin de les surveiller et les former pour devenir des auxiliaires au pouvoir colonial L’Ecole est rebaptisée par la suite « École des fils de chefs et des interprètes ». Plus tard en novembre 1803 cette école ouvre une section à Saint louis ; l’école normale. En 1913 l’école est déplacée à Gorée. Elle deviendra l’école normale William Ponty en 1815.</w:t>
      </w:r>
      <w:r>
        <w:rPr>
          <w:rFonts w:asciiTheme="minorHAnsi" w:hAnsiTheme="minorHAnsi" w:cstheme="minorHAnsi"/>
          <w:sz w:val="16"/>
          <w:szCs w:val="16"/>
        </w:rPr>
        <w:t xml:space="preserve"> cf</w:t>
      </w:r>
      <w:r w:rsidRPr="00903E61">
        <w:rPr>
          <w:rFonts w:ascii="Verdana" w:hAnsi="Verdana"/>
          <w:b/>
          <w:bCs/>
          <w:color w:val="606060"/>
          <w:sz w:val="21"/>
          <w:szCs w:val="21"/>
          <w:shd w:val="clear" w:color="auto" w:fill="FFFFFF"/>
        </w:rPr>
        <w:t xml:space="preserve"> </w:t>
      </w:r>
      <w:r w:rsidRPr="00903E61">
        <w:rPr>
          <w:rStyle w:val="Accentuation"/>
          <w:rFonts w:asciiTheme="minorHAnsi" w:hAnsiTheme="minorHAnsi" w:cstheme="minorHAnsi"/>
          <w:b/>
          <w:bCs/>
          <w:color w:val="606060"/>
          <w:sz w:val="16"/>
          <w:szCs w:val="16"/>
          <w:shd w:val="clear" w:color="auto" w:fill="FFFFFF"/>
        </w:rPr>
        <w:t>Boni Mel, chercheur en histoire</w:t>
      </w:r>
      <w:r>
        <w:rPr>
          <w:rStyle w:val="Accentuation"/>
          <w:rFonts w:asciiTheme="minorHAnsi" w:hAnsiTheme="minorHAnsi" w:cstheme="minorHAnsi"/>
          <w:b/>
          <w:bCs/>
          <w:color w:val="606060"/>
          <w:sz w:val="16"/>
          <w:szCs w:val="16"/>
          <w:shd w:val="clear" w:color="auto" w:fill="FFFFFF"/>
        </w:rPr>
        <w:t>, site web.</w:t>
      </w:r>
    </w:p>
  </w:footnote>
  <w:footnote w:id="25">
    <w:p w:rsidR="0024462F" w:rsidRPr="00694106" w:rsidRDefault="0024462F" w:rsidP="00903E61">
      <w:pPr>
        <w:pStyle w:val="Notedebasdepage"/>
        <w:rPr>
          <w:sz w:val="16"/>
          <w:szCs w:val="16"/>
          <w:lang w:val="fr-SN"/>
        </w:rPr>
      </w:pPr>
      <w:r>
        <w:rPr>
          <w:rStyle w:val="Appelnotedebasdep"/>
        </w:rPr>
        <w:footnoteRef/>
      </w:r>
      <w:r>
        <w:t xml:space="preserve"> </w:t>
      </w:r>
      <w:r w:rsidRPr="00917A39">
        <w:rPr>
          <w:sz w:val="16"/>
          <w:szCs w:val="16"/>
          <w:lang w:val="fr-SN"/>
        </w:rPr>
        <w:t xml:space="preserve">Cf : </w:t>
      </w:r>
      <w:r>
        <w:rPr>
          <w:sz w:val="16"/>
          <w:szCs w:val="16"/>
          <w:lang w:val="fr-SN"/>
        </w:rPr>
        <w:t xml:space="preserve">Professeur Hamidou </w:t>
      </w:r>
      <w:r w:rsidRPr="00917A39">
        <w:rPr>
          <w:sz w:val="16"/>
          <w:szCs w:val="16"/>
          <w:lang w:val="fr-SN"/>
        </w:rPr>
        <w:t xml:space="preserve">Nacuzon Sall </w:t>
      </w:r>
      <w:r>
        <w:rPr>
          <w:sz w:val="16"/>
          <w:szCs w:val="16"/>
          <w:lang w:val="fr-SN"/>
        </w:rPr>
        <w:t xml:space="preserve">Thèse sur l’Education : </w:t>
      </w:r>
      <w:r w:rsidRPr="00917A39">
        <w:rPr>
          <w:sz w:val="16"/>
          <w:szCs w:val="16"/>
          <w:lang w:val="fr-SN"/>
        </w:rPr>
        <w:t>« Eléments d’histoire », chap. 2 P.62</w:t>
      </w:r>
    </w:p>
  </w:footnote>
  <w:footnote w:id="26">
    <w:p w:rsidR="0024462F" w:rsidRPr="004C39B5" w:rsidRDefault="0024462F" w:rsidP="000B1724">
      <w:pPr>
        <w:pStyle w:val="Titre1"/>
        <w:shd w:val="clear" w:color="auto" w:fill="FFFFFF"/>
        <w:spacing w:before="0" w:beforeAutospacing="0" w:after="0" w:afterAutospacing="0"/>
        <w:jc w:val="both"/>
        <w:rPr>
          <w:rFonts w:ascii="Arial" w:hAnsi="Arial" w:cs="Arial"/>
          <w:color w:val="333333"/>
          <w:sz w:val="16"/>
          <w:szCs w:val="16"/>
        </w:rPr>
      </w:pPr>
      <w:r w:rsidRPr="004C39B5">
        <w:rPr>
          <w:rStyle w:val="Appelnotedebasdep"/>
          <w:sz w:val="16"/>
          <w:szCs w:val="16"/>
        </w:rPr>
        <w:footnoteRef/>
      </w:r>
      <w:r>
        <w:t xml:space="preserve"> </w:t>
      </w:r>
      <w:r w:rsidRPr="004C39B5">
        <w:rPr>
          <w:sz w:val="16"/>
          <w:szCs w:val="16"/>
          <w:lang w:val="fr-SN"/>
        </w:rPr>
        <w:t xml:space="preserve">Sur le rythme et la progression de l’expansion voir l’ouvrage du </w:t>
      </w:r>
      <w:r>
        <w:rPr>
          <w:sz w:val="16"/>
          <w:szCs w:val="16"/>
          <w:lang w:val="fr-SN"/>
        </w:rPr>
        <w:t>Père Roger de Benoist « </w:t>
      </w:r>
      <w:r w:rsidRPr="004C39B5">
        <w:rPr>
          <w:rFonts w:ascii="Arial" w:hAnsi="Arial" w:cs="Arial"/>
          <w:color w:val="333333"/>
          <w:sz w:val="16"/>
          <w:szCs w:val="16"/>
        </w:rPr>
        <w:t>Histoire de l'Église catholique au Sénégal : du milieu du XVe siècle à l'aube ...</w:t>
      </w:r>
      <w:r>
        <w:rPr>
          <w:rFonts w:ascii="Arial" w:hAnsi="Arial" w:cs="Arial"/>
          <w:color w:val="333333"/>
          <w:sz w:val="16"/>
          <w:szCs w:val="16"/>
        </w:rPr>
        <w:t> » Edition Karthala.</w:t>
      </w:r>
    </w:p>
  </w:footnote>
  <w:footnote w:id="27">
    <w:p w:rsidR="0024462F" w:rsidRPr="009E379D" w:rsidRDefault="0024462F">
      <w:pPr>
        <w:pStyle w:val="Notedebasdepage"/>
        <w:rPr>
          <w:sz w:val="16"/>
          <w:szCs w:val="16"/>
          <w:lang w:val="fr-SN"/>
        </w:rPr>
      </w:pPr>
      <w:r>
        <w:rPr>
          <w:rStyle w:val="Appelnotedebasdep"/>
        </w:rPr>
        <w:footnoteRef/>
      </w:r>
      <w:r>
        <w:t xml:space="preserve"> </w:t>
      </w:r>
      <w:r w:rsidRPr="009E379D">
        <w:rPr>
          <w:sz w:val="16"/>
          <w:szCs w:val="16"/>
        </w:rPr>
        <w:t>Martin Schlunk, inspecteur de la Mission de Brême (1913-1927), à sa manière : « L’école est au Togo, comme sur toute la côte d’Afrique Occidentale, un moyen indispensable à l’évangélisation ; sans scolarisation, toute œuvre missionnaire est vouée à l’échec » (Gayibor, 1997 : 76).</w:t>
      </w:r>
      <w:r>
        <w:rPr>
          <w:sz w:val="16"/>
          <w:szCs w:val="16"/>
        </w:rPr>
        <w:t xml:space="preserve"> Evangélisation et alphabétisation au Togo sous domination coloniale, Koffi Nutéfé Tsigbé P.13</w:t>
      </w:r>
    </w:p>
  </w:footnote>
  <w:footnote w:id="28">
    <w:p w:rsidR="0024462F" w:rsidRPr="00C10CB5" w:rsidRDefault="0024462F" w:rsidP="004B2BCD">
      <w:pPr>
        <w:pStyle w:val="Notedebasdepage"/>
        <w:jc w:val="both"/>
        <w:rPr>
          <w:lang w:val="fr-SN"/>
        </w:rPr>
      </w:pPr>
      <w:r>
        <w:rPr>
          <w:rStyle w:val="Appelnotedebasdep"/>
        </w:rPr>
        <w:footnoteRef/>
      </w:r>
      <w:r>
        <w:t xml:space="preserve"> </w:t>
      </w:r>
      <w:r w:rsidRPr="004C39B5">
        <w:rPr>
          <w:sz w:val="16"/>
          <w:szCs w:val="16"/>
          <w:lang w:val="fr-SN"/>
        </w:rPr>
        <w:t xml:space="preserve">Voir l’ouvrage du </w:t>
      </w:r>
      <w:r>
        <w:rPr>
          <w:sz w:val="16"/>
          <w:szCs w:val="16"/>
          <w:lang w:val="fr-SN"/>
        </w:rPr>
        <w:t>Père Roger de Benoist « </w:t>
      </w:r>
      <w:r w:rsidRPr="004C39B5">
        <w:rPr>
          <w:rFonts w:ascii="Arial" w:hAnsi="Arial" w:cs="Arial"/>
          <w:color w:val="333333"/>
          <w:sz w:val="16"/>
          <w:szCs w:val="16"/>
        </w:rPr>
        <w:t>Histoire de l'Église catholique au Sénégal : du milieu du XVe siècle à l'aube ...</w:t>
      </w:r>
      <w:r>
        <w:rPr>
          <w:rFonts w:ascii="Arial" w:hAnsi="Arial" w:cs="Arial"/>
          <w:color w:val="333333"/>
          <w:sz w:val="16"/>
          <w:szCs w:val="16"/>
        </w:rPr>
        <w:t> » Edition Karthala.</w:t>
      </w:r>
    </w:p>
  </w:footnote>
  <w:footnote w:id="29">
    <w:p w:rsidR="0024462F" w:rsidRPr="00C24A04" w:rsidRDefault="0024462F" w:rsidP="004F2DFC">
      <w:pPr>
        <w:pStyle w:val="Notedebasdepage"/>
        <w:jc w:val="both"/>
        <w:rPr>
          <w:sz w:val="16"/>
          <w:szCs w:val="16"/>
          <w:lang w:val="fr-SN"/>
        </w:rPr>
      </w:pPr>
      <w:r>
        <w:rPr>
          <w:rStyle w:val="Appelnotedebasdep"/>
        </w:rPr>
        <w:footnoteRef/>
      </w:r>
      <w:r>
        <w:t xml:space="preserve"> </w:t>
      </w:r>
      <w:r w:rsidRPr="00C24A04">
        <w:rPr>
          <w:sz w:val="16"/>
          <w:szCs w:val="16"/>
          <w:lang w:val="fr-SN"/>
        </w:rPr>
        <w:t>Voir notre fascicule « Survol historique de l’action catholique dans la Santé » p.9 et s. note n°33 : Ndar Toute est le siège du 1</w:t>
      </w:r>
      <w:r w:rsidRPr="00C24A04">
        <w:rPr>
          <w:sz w:val="16"/>
          <w:szCs w:val="16"/>
          <w:vertAlign w:val="superscript"/>
          <w:lang w:val="fr-SN"/>
        </w:rPr>
        <w:t>er</w:t>
      </w:r>
      <w:r w:rsidRPr="00C24A04">
        <w:rPr>
          <w:sz w:val="16"/>
          <w:szCs w:val="16"/>
          <w:lang w:val="fr-SN"/>
        </w:rPr>
        <w:t xml:space="preserve"> dispensaire crée par les Sœurs de Saint joseph de Cluny à Saint louis au Sénégal</w:t>
      </w:r>
      <w:r>
        <w:rPr>
          <w:sz w:val="16"/>
          <w:szCs w:val="16"/>
          <w:lang w:val="fr-SN"/>
        </w:rPr>
        <w:t xml:space="preserve">. Voir : </w:t>
      </w:r>
      <w:r w:rsidRPr="00F71967">
        <w:rPr>
          <w:sz w:val="16"/>
          <w:szCs w:val="16"/>
          <w:u w:val="single"/>
          <w:lang w:val="fr-SN"/>
        </w:rPr>
        <w:t>diassi.123siteweb.fr</w:t>
      </w:r>
    </w:p>
  </w:footnote>
  <w:footnote w:id="30">
    <w:p w:rsidR="0024462F" w:rsidRPr="008D47BC" w:rsidRDefault="0024462F" w:rsidP="004F2DFC">
      <w:pPr>
        <w:pStyle w:val="Notedebasdepage"/>
        <w:rPr>
          <w:lang w:val="fr-SN"/>
        </w:rPr>
      </w:pPr>
      <w:r>
        <w:rPr>
          <w:rStyle w:val="Appelnotedebasdep"/>
        </w:rPr>
        <w:footnoteRef/>
      </w:r>
      <w:r>
        <w:t xml:space="preserve"> </w:t>
      </w:r>
      <w:r w:rsidRPr="008D47BC">
        <w:rPr>
          <w:sz w:val="16"/>
          <w:szCs w:val="16"/>
          <w:lang w:val="fr-SN"/>
        </w:rPr>
        <w:t>Voir ci-dessous la cartographie complémentaire.</w:t>
      </w:r>
    </w:p>
  </w:footnote>
  <w:footnote w:id="31">
    <w:p w:rsidR="0024462F" w:rsidRPr="00752E6A" w:rsidRDefault="0024462F">
      <w:pPr>
        <w:pStyle w:val="Notedebasdepage"/>
        <w:rPr>
          <w:lang w:val="fr-SN"/>
        </w:rPr>
      </w:pPr>
      <w:r>
        <w:rPr>
          <w:rStyle w:val="Appelnotedebasdep"/>
        </w:rPr>
        <w:footnoteRef/>
      </w:r>
      <w:r>
        <w:t xml:space="preserve"> </w:t>
      </w:r>
      <w:r w:rsidRPr="00340920">
        <w:rPr>
          <w:sz w:val="16"/>
          <w:szCs w:val="16"/>
          <w:lang w:val="fr-SN"/>
        </w:rPr>
        <w:t>En fonction de la date de création et du lieu de situation</w:t>
      </w:r>
      <w:r>
        <w:rPr>
          <w:sz w:val="16"/>
          <w:szCs w:val="16"/>
          <w:lang w:val="fr-SN"/>
        </w:rPr>
        <w:t xml:space="preserve"> diocésaine</w:t>
      </w:r>
      <w:r w:rsidRPr="00340920">
        <w:rPr>
          <w:sz w:val="16"/>
          <w:szCs w:val="16"/>
          <w:lang w:val="fr-SN"/>
        </w:rPr>
        <w:t>.</w:t>
      </w:r>
    </w:p>
  </w:footnote>
  <w:footnote w:id="32">
    <w:p w:rsidR="0024462F" w:rsidRPr="00D06540" w:rsidRDefault="0024462F" w:rsidP="00C467AC">
      <w:pPr>
        <w:pStyle w:val="Notedebasdepage"/>
        <w:jc w:val="both"/>
        <w:rPr>
          <w:sz w:val="16"/>
          <w:szCs w:val="16"/>
          <w:lang w:val="fr-SN"/>
        </w:rPr>
      </w:pPr>
      <w:r>
        <w:rPr>
          <w:rStyle w:val="Appelnotedebasdep"/>
        </w:rPr>
        <w:footnoteRef/>
      </w:r>
      <w:r>
        <w:t xml:space="preserve"> </w:t>
      </w:r>
      <w:r w:rsidRPr="00D06540">
        <w:rPr>
          <w:sz w:val="16"/>
          <w:szCs w:val="16"/>
        </w:rPr>
        <w:t>Émile Combes est ministre de l’Instruction publique et des Cultes en 1895 et 1896, il réforme l’enseignement qui passe sous la tutelle exclusive de l’État. Il est président de la commission du Sénat qui prépare la future loi de 1901 sur les associations, laquelle va réglementer la création et la fonction pédagogique des congrégations. Entré à la direction du Parti radical, il prépare les législatives de 1902 avec pour objectif de supprimer la loi Falloux (1850) qui avait laissé le contrôle de l’école primaire à l’Église. Président du conseil de 1902 à 1905 et ministre de l’Intérieur et des Cultes, Émile Combes applique fermement aux congrégations la loi de 1901 sur les associations et établit le contrôle de l’État sur l’enseignement privé...</w:t>
      </w:r>
      <w:r w:rsidRPr="00D06540">
        <w:t xml:space="preserve"> </w:t>
      </w:r>
      <w:r w:rsidRPr="00D06540">
        <w:rPr>
          <w:sz w:val="16"/>
          <w:szCs w:val="16"/>
        </w:rPr>
        <w:t>En 1904, Émile Combes interdit l’enseignement aux congrégations sauf pour l’outre-Mer et l’étranger.</w:t>
      </w:r>
      <w:r>
        <w:rPr>
          <w:sz w:val="16"/>
          <w:szCs w:val="16"/>
        </w:rPr>
        <w:t xml:space="preserve"> Wikipédia</w:t>
      </w:r>
    </w:p>
  </w:footnote>
  <w:footnote w:id="33">
    <w:p w:rsidR="0024462F" w:rsidRPr="00F71967" w:rsidRDefault="0024462F" w:rsidP="00D06540">
      <w:pPr>
        <w:pStyle w:val="Notedebasdepage"/>
        <w:jc w:val="both"/>
        <w:rPr>
          <w:rFonts w:cstheme="minorHAnsi"/>
          <w:sz w:val="16"/>
          <w:szCs w:val="16"/>
          <w:lang w:val="fr-SN"/>
        </w:rPr>
      </w:pPr>
      <w:r w:rsidRPr="00D06540">
        <w:rPr>
          <w:rStyle w:val="Appelnotedebasdep"/>
        </w:rPr>
        <w:footnoteRef/>
      </w:r>
      <w:r w:rsidRPr="00D06540">
        <w:t xml:space="preserve"> </w:t>
      </w:r>
      <w:r w:rsidRPr="00F71967">
        <w:rPr>
          <w:rFonts w:cstheme="minorHAnsi"/>
          <w:sz w:val="16"/>
          <w:szCs w:val="16"/>
          <w:shd w:val="clear" w:color="auto" w:fill="FFFFFF"/>
        </w:rPr>
        <w:t>Le 24 Novembre 1903 est pris, pour répondre à ces préoccupations, des arrêtés signés de M. le Gouverneur - Général Roume, et qui fixent les bases de la première organisation du service de l’enseignement en AOF et créent les cadres du personnel local. </w:t>
      </w:r>
    </w:p>
  </w:footnote>
  <w:footnote w:id="34">
    <w:p w:rsidR="0024462F" w:rsidRPr="00D06540" w:rsidRDefault="0024462F" w:rsidP="008C1D04">
      <w:pPr>
        <w:spacing w:after="0" w:line="240" w:lineRule="auto"/>
        <w:jc w:val="both"/>
        <w:rPr>
          <w:sz w:val="16"/>
          <w:szCs w:val="16"/>
          <w:highlight w:val="green"/>
        </w:rPr>
      </w:pPr>
      <w:r w:rsidRPr="00D06540">
        <w:rPr>
          <w:rStyle w:val="Appelnotedebasdep"/>
        </w:rPr>
        <w:footnoteRef/>
      </w:r>
      <w:r w:rsidRPr="00D06540">
        <w:t xml:space="preserve"> </w:t>
      </w:r>
      <w:r w:rsidRPr="00D06540">
        <w:rPr>
          <w:sz w:val="16"/>
          <w:szCs w:val="16"/>
        </w:rPr>
        <w:t>Auparavant pourtant une circulaire ministérielle de 1881 signée par Mr jean Bernardin Jauréguiberry posait déjà le problème de la laïcisation. Le Conseil Général du Sénégal n’entérina pas cette décision et conserva le statu quo</w:t>
      </w:r>
      <w:r>
        <w:rPr>
          <w:sz w:val="16"/>
          <w:szCs w:val="16"/>
        </w:rPr>
        <w:t>.</w:t>
      </w:r>
    </w:p>
  </w:footnote>
  <w:footnote w:id="35">
    <w:p w:rsidR="0024462F" w:rsidRPr="00D06540" w:rsidRDefault="0024462F" w:rsidP="008C1D04">
      <w:pPr>
        <w:pStyle w:val="Notedebasdepage"/>
        <w:jc w:val="both"/>
        <w:rPr>
          <w:sz w:val="16"/>
          <w:szCs w:val="16"/>
          <w:lang w:val="fr-SN"/>
        </w:rPr>
      </w:pPr>
      <w:r w:rsidRPr="00D06540">
        <w:rPr>
          <w:rStyle w:val="Appelnotedebasdep"/>
          <w:sz w:val="16"/>
          <w:szCs w:val="16"/>
        </w:rPr>
        <w:footnoteRef/>
      </w:r>
      <w:r w:rsidRPr="00D06540">
        <w:rPr>
          <w:sz w:val="16"/>
          <w:szCs w:val="16"/>
        </w:rPr>
        <w:t xml:space="preserve"> </w:t>
      </w:r>
      <w:r w:rsidRPr="00D06540">
        <w:rPr>
          <w:sz w:val="16"/>
          <w:szCs w:val="16"/>
          <w:lang w:val="fr-SN"/>
        </w:rPr>
        <w:t>Ces lois émanent de la IIIème République française</w:t>
      </w:r>
    </w:p>
  </w:footnote>
  <w:footnote w:id="36">
    <w:p w:rsidR="0024462F" w:rsidRPr="00DD2973" w:rsidRDefault="0024462F" w:rsidP="00DD2973">
      <w:pPr>
        <w:pStyle w:val="Notedebasdepage"/>
        <w:jc w:val="both"/>
        <w:rPr>
          <w:sz w:val="16"/>
          <w:szCs w:val="16"/>
          <w:lang w:val="fr-SN"/>
        </w:rPr>
      </w:pPr>
      <w:r>
        <w:rPr>
          <w:rStyle w:val="Appelnotedebasdep"/>
        </w:rPr>
        <w:footnoteRef/>
      </w:r>
      <w:r>
        <w:t xml:space="preserve"> </w:t>
      </w:r>
      <w:r w:rsidRPr="00DD2973">
        <w:rPr>
          <w:sz w:val="16"/>
          <w:szCs w:val="16"/>
          <w:lang w:val="fr-SN"/>
        </w:rPr>
        <w:t>A l’après-guerre le développement et la mise en valeur de l’AOF exigeait du personnel qualifié, notamment des fonctionnaires formés qui étaient en petit nombre. Dans le but de donner un cadre juridique au développement de l’enseignement privé le décret du 14 février 1922 fixe les conditions de création et de fonctionnement des écoles privées de tous ordres.</w:t>
      </w:r>
      <w:r>
        <w:rPr>
          <w:sz w:val="16"/>
          <w:szCs w:val="16"/>
          <w:lang w:val="fr-SN"/>
        </w:rPr>
        <w:t xml:space="preserve"> </w:t>
      </w:r>
    </w:p>
  </w:footnote>
  <w:footnote w:id="37">
    <w:p w:rsidR="0024462F" w:rsidRPr="000F3513" w:rsidRDefault="0024462F" w:rsidP="000F3513">
      <w:pPr>
        <w:pStyle w:val="Notedebasdepage"/>
        <w:rPr>
          <w:sz w:val="16"/>
          <w:szCs w:val="16"/>
          <w:lang w:val="fr-SN"/>
        </w:rPr>
      </w:pPr>
      <w:r w:rsidRPr="000F3513">
        <w:rPr>
          <w:rStyle w:val="Appelnotedebasdep"/>
          <w:sz w:val="16"/>
          <w:szCs w:val="16"/>
        </w:rPr>
        <w:footnoteRef/>
      </w:r>
      <w:r w:rsidRPr="000F3513">
        <w:rPr>
          <w:sz w:val="16"/>
          <w:szCs w:val="16"/>
        </w:rPr>
        <w:t xml:space="preserve"> </w:t>
      </w:r>
      <w:r w:rsidRPr="000F3513">
        <w:rPr>
          <w:sz w:val="16"/>
          <w:szCs w:val="16"/>
          <w:lang w:val="fr-SN"/>
        </w:rPr>
        <w:t>En 1922 le régime juridique d’ouverture des établissements fut d’abord fondé sur l’autorisation administrative</w:t>
      </w:r>
      <w:r>
        <w:rPr>
          <w:sz w:val="16"/>
          <w:szCs w:val="16"/>
          <w:lang w:val="fr-SN"/>
        </w:rPr>
        <w:t>, cela assouplie en régime déclaratif en 1948.</w:t>
      </w:r>
    </w:p>
  </w:footnote>
  <w:footnote w:id="38">
    <w:p w:rsidR="0024462F" w:rsidRPr="00340920" w:rsidRDefault="0024462F">
      <w:pPr>
        <w:pStyle w:val="Notedebasdepage"/>
        <w:rPr>
          <w:lang w:val="fr-SN"/>
        </w:rPr>
      </w:pPr>
      <w:r>
        <w:rPr>
          <w:rStyle w:val="Appelnotedebasdep"/>
        </w:rPr>
        <w:footnoteRef/>
      </w:r>
      <w:r>
        <w:t xml:space="preserve"> </w:t>
      </w:r>
      <w:r w:rsidRPr="00340920">
        <w:rPr>
          <w:sz w:val="16"/>
          <w:szCs w:val="16"/>
          <w:lang w:val="fr-SN"/>
        </w:rPr>
        <w:t>En fonction de la date de création et du lieu de situation</w:t>
      </w:r>
      <w:r>
        <w:rPr>
          <w:sz w:val="16"/>
          <w:szCs w:val="16"/>
          <w:lang w:val="fr-SN"/>
        </w:rPr>
        <w:t xml:space="preserve"> diocésaine</w:t>
      </w:r>
      <w:r w:rsidRPr="00340920">
        <w:rPr>
          <w:sz w:val="16"/>
          <w:szCs w:val="16"/>
          <w:lang w:val="fr-SN"/>
        </w:rPr>
        <w:t>.</w:t>
      </w:r>
    </w:p>
  </w:footnote>
  <w:footnote w:id="39">
    <w:p w:rsidR="0024462F" w:rsidRPr="00CF75B0" w:rsidRDefault="0024462F" w:rsidP="00E745E1">
      <w:pPr>
        <w:shd w:val="clear" w:color="auto" w:fill="FFFFFF" w:themeFill="background1"/>
        <w:spacing w:after="0" w:line="240" w:lineRule="auto"/>
        <w:rPr>
          <w:rFonts w:eastAsia="Times New Roman" w:cstheme="minorHAnsi"/>
          <w:color w:val="000000"/>
          <w:sz w:val="16"/>
          <w:szCs w:val="16"/>
          <w:bdr w:val="none" w:sz="0" w:space="0" w:color="auto" w:frame="1"/>
          <w:lang w:eastAsia="fr-FR"/>
        </w:rPr>
      </w:pPr>
      <w:r>
        <w:rPr>
          <w:rStyle w:val="Appelnotedebasdep"/>
        </w:rPr>
        <w:footnoteRef/>
      </w:r>
      <w:r>
        <w:t xml:space="preserve"> </w:t>
      </w:r>
      <w:r w:rsidRPr="00CF75B0">
        <w:rPr>
          <w:rFonts w:cstheme="minorHAnsi"/>
          <w:sz w:val="16"/>
          <w:szCs w:val="16"/>
        </w:rPr>
        <w:t xml:space="preserve">Le régime juridique qui a prévalu dans cette période pour l’ouverture des établissements privés est fondé sur </w:t>
      </w:r>
      <w:r w:rsidRPr="00CF75B0">
        <w:rPr>
          <w:rFonts w:eastAsia="Times New Roman" w:cstheme="minorHAnsi"/>
          <w:color w:val="000000"/>
          <w:sz w:val="16"/>
          <w:szCs w:val="16"/>
          <w:bdr w:val="none" w:sz="0" w:space="0" w:color="auto" w:frame="1"/>
          <w:lang w:eastAsia="fr-FR"/>
        </w:rPr>
        <w:t>l’article premier du décret du 14.02.1922 portant autorisation administrative (régime d’autorisation) et l’arrêté du</w:t>
      </w:r>
      <w:r w:rsidRPr="00CF75B0">
        <w:rPr>
          <w:rFonts w:eastAsia="Times New Roman" w:cstheme="minorHAnsi"/>
          <w:color w:val="000000"/>
          <w:sz w:val="16"/>
          <w:szCs w:val="16"/>
          <w:lang w:eastAsia="fr-FR"/>
        </w:rPr>
        <w:t xml:space="preserve"> </w:t>
      </w:r>
      <w:r w:rsidRPr="00CF75B0">
        <w:rPr>
          <w:rFonts w:eastAsia="Times New Roman" w:cstheme="minorHAnsi"/>
          <w:color w:val="000000"/>
          <w:sz w:val="16"/>
          <w:szCs w:val="16"/>
          <w:bdr w:val="none" w:sz="0" w:space="0" w:color="auto" w:frame="1"/>
          <w:lang w:eastAsia="fr-FR"/>
        </w:rPr>
        <w:t>12.07.1948 portant déclaration préalable (régime plus souple, déclaratif) .</w:t>
      </w:r>
      <w:r w:rsidRPr="00CF75B0">
        <w:rPr>
          <w:rFonts w:eastAsia="Times New Roman" w:cstheme="minorHAnsi"/>
          <w:color w:val="000000"/>
          <w:sz w:val="16"/>
          <w:szCs w:val="16"/>
          <w:lang w:eastAsia="fr-FR"/>
        </w:rPr>
        <w:t xml:space="preserve"> </w:t>
      </w:r>
      <w:r w:rsidRPr="00CF75B0">
        <w:rPr>
          <w:rFonts w:eastAsia="Times New Roman" w:cstheme="minorHAnsi"/>
          <w:color w:val="000000"/>
          <w:sz w:val="16"/>
          <w:szCs w:val="16"/>
          <w:bdr w:val="none" w:sz="0" w:space="0" w:color="auto" w:frame="1"/>
          <w:lang w:eastAsia="fr-FR"/>
        </w:rPr>
        <w:t>Cette nouvelle réglementation a prévalu de 1948 à 1967.Sa codification déterminait les pièces à fournir au Gouverneur du Sénégal pour l’ouverture d’une école avant l’indépendance, au Ministère de l’Education Nationale pour la</w:t>
      </w:r>
      <w:r w:rsidRPr="00BC0FA9">
        <w:rPr>
          <w:rFonts w:eastAsia="Times New Roman" w:cstheme="minorHAnsi"/>
          <w:color w:val="000000"/>
          <w:bdr w:val="none" w:sz="0" w:space="0" w:color="auto" w:frame="1"/>
          <w:lang w:eastAsia="fr-FR"/>
        </w:rPr>
        <w:t xml:space="preserve"> </w:t>
      </w:r>
      <w:r w:rsidRPr="00CF75B0">
        <w:rPr>
          <w:rFonts w:eastAsia="Times New Roman" w:cstheme="minorHAnsi"/>
          <w:color w:val="000000"/>
          <w:sz w:val="16"/>
          <w:szCs w:val="16"/>
          <w:bdr w:val="none" w:sz="0" w:space="0" w:color="auto" w:frame="1"/>
          <w:lang w:eastAsia="fr-FR"/>
        </w:rPr>
        <w:t>période postindépendance. Nombreuses sont les écoles privées confessionnelles et laïques créées sur ce régime</w:t>
      </w:r>
    </w:p>
  </w:footnote>
  <w:footnote w:id="40">
    <w:p w:rsidR="0024462F" w:rsidRPr="00F71967" w:rsidRDefault="0024462F">
      <w:pPr>
        <w:pStyle w:val="Notedebasdepage"/>
        <w:rPr>
          <w:sz w:val="16"/>
          <w:szCs w:val="16"/>
          <w:lang w:val="fr-SN"/>
        </w:rPr>
      </w:pPr>
      <w:r>
        <w:rPr>
          <w:rStyle w:val="Appelnotedebasdep"/>
        </w:rPr>
        <w:footnoteRef/>
      </w:r>
      <w:r>
        <w:t xml:space="preserve"> </w:t>
      </w:r>
      <w:r w:rsidRPr="00F71967">
        <w:rPr>
          <w:sz w:val="16"/>
          <w:szCs w:val="16"/>
          <w:lang w:val="fr-SN"/>
        </w:rPr>
        <w:t>Direction des sœurs de St Charles d’Angers</w:t>
      </w:r>
    </w:p>
  </w:footnote>
  <w:footnote w:id="41">
    <w:p w:rsidR="0024462F" w:rsidRPr="00C61F7D" w:rsidRDefault="0024462F">
      <w:pPr>
        <w:pStyle w:val="Notedebasdepage"/>
        <w:rPr>
          <w:lang w:val="fr-SN"/>
        </w:rPr>
      </w:pPr>
      <w:r>
        <w:rPr>
          <w:rStyle w:val="Appelnotedebasdep"/>
        </w:rPr>
        <w:footnoteRef/>
      </w:r>
      <w:r>
        <w:t xml:space="preserve"> </w:t>
      </w:r>
      <w:r>
        <w:rPr>
          <w:lang w:val="fr-SN"/>
        </w:rPr>
        <w:t xml:space="preserve">Direction des Sœurs de Saint Charles de Nancy </w:t>
      </w:r>
    </w:p>
  </w:footnote>
  <w:footnote w:id="42">
    <w:p w:rsidR="0024462F" w:rsidRPr="00C61F7D" w:rsidRDefault="0024462F">
      <w:pPr>
        <w:pStyle w:val="Notedebasdepage"/>
        <w:rPr>
          <w:lang w:val="fr-SN"/>
        </w:rPr>
      </w:pPr>
      <w:r>
        <w:rPr>
          <w:rStyle w:val="Appelnotedebasdep"/>
        </w:rPr>
        <w:footnoteRef/>
      </w:r>
      <w:r>
        <w:t xml:space="preserve"> </w:t>
      </w:r>
      <w:r>
        <w:rPr>
          <w:lang w:val="fr-SN"/>
        </w:rPr>
        <w:t>Direction de la Congrégation Sœurs de la Charité de Saint Charles</w:t>
      </w:r>
    </w:p>
  </w:footnote>
  <w:footnote w:id="43">
    <w:p w:rsidR="0024462F" w:rsidRPr="00AD259A" w:rsidRDefault="0024462F">
      <w:pPr>
        <w:pStyle w:val="Notedebasdepage"/>
        <w:rPr>
          <w:sz w:val="16"/>
          <w:szCs w:val="16"/>
          <w:lang w:val="fr-SN"/>
        </w:rPr>
      </w:pPr>
      <w:r>
        <w:rPr>
          <w:rStyle w:val="Appelnotedebasdep"/>
        </w:rPr>
        <w:footnoteRef/>
      </w:r>
      <w:r>
        <w:t xml:space="preserve"> </w:t>
      </w:r>
      <w:r w:rsidRPr="00AD259A">
        <w:rPr>
          <w:sz w:val="16"/>
          <w:szCs w:val="16"/>
          <w:lang w:val="fr-SN"/>
        </w:rPr>
        <w:t>Par les Pères Spi</w:t>
      </w:r>
      <w:r>
        <w:rPr>
          <w:sz w:val="16"/>
          <w:szCs w:val="16"/>
          <w:lang w:val="fr-SN"/>
        </w:rPr>
        <w:t>ritains, sur la base originelle</w:t>
      </w:r>
      <w:r w:rsidRPr="00AD259A">
        <w:rPr>
          <w:sz w:val="16"/>
          <w:szCs w:val="16"/>
          <w:lang w:val="fr-SN"/>
        </w:rPr>
        <w:t xml:space="preserve"> d’écoles de catéchisme.</w:t>
      </w:r>
    </w:p>
  </w:footnote>
  <w:footnote w:id="44">
    <w:p w:rsidR="0024462F" w:rsidRPr="000B1724" w:rsidRDefault="0024462F" w:rsidP="000B1724">
      <w:pPr>
        <w:pStyle w:val="Notedebasdepage"/>
        <w:jc w:val="both"/>
        <w:rPr>
          <w:lang w:val="fr-SN"/>
        </w:rPr>
      </w:pPr>
      <w:r>
        <w:rPr>
          <w:rStyle w:val="Appelnotedebasdep"/>
        </w:rPr>
        <w:footnoteRef/>
      </w:r>
      <w:r>
        <w:t xml:space="preserve"> </w:t>
      </w:r>
      <w:r w:rsidRPr="004C39B5">
        <w:rPr>
          <w:sz w:val="16"/>
          <w:szCs w:val="16"/>
          <w:lang w:val="fr-SN"/>
        </w:rPr>
        <w:t xml:space="preserve">Voir l’ouvrage du </w:t>
      </w:r>
      <w:r>
        <w:rPr>
          <w:sz w:val="16"/>
          <w:szCs w:val="16"/>
          <w:lang w:val="fr-SN"/>
        </w:rPr>
        <w:t>Père Roger de Benoist « </w:t>
      </w:r>
      <w:r w:rsidRPr="004C39B5">
        <w:rPr>
          <w:rFonts w:ascii="Arial" w:hAnsi="Arial" w:cs="Arial"/>
          <w:color w:val="333333"/>
          <w:sz w:val="16"/>
          <w:szCs w:val="16"/>
        </w:rPr>
        <w:t>Histoire de l'Église catholique au Sénégal : du milieu du XVe siècle à l'aube ...</w:t>
      </w:r>
      <w:r>
        <w:rPr>
          <w:rFonts w:ascii="Arial" w:hAnsi="Arial" w:cs="Arial"/>
          <w:color w:val="333333"/>
          <w:sz w:val="16"/>
          <w:szCs w:val="16"/>
        </w:rPr>
        <w:t> » Edition Karthala.</w:t>
      </w:r>
    </w:p>
  </w:footnote>
  <w:footnote w:id="45">
    <w:p w:rsidR="0024462F" w:rsidRPr="005077C8" w:rsidRDefault="0024462F">
      <w:pPr>
        <w:pStyle w:val="Notedebasdepage"/>
        <w:rPr>
          <w:lang w:val="fr-SN"/>
        </w:rPr>
      </w:pPr>
      <w:r>
        <w:rPr>
          <w:rStyle w:val="Appelnotedebasdep"/>
        </w:rPr>
        <w:footnoteRef/>
      </w:r>
      <w:r>
        <w:t xml:space="preserve"> « ...</w:t>
      </w:r>
      <w:r w:rsidRPr="008C1D04">
        <w:rPr>
          <w:sz w:val="16"/>
          <w:szCs w:val="16"/>
        </w:rPr>
        <w:t>Nous confondons dans cette dédicace le Révérend Père Galopin, ancien Directeur national de l’Enseignement privé catholique ; ainsi que les groupes d’employeurs et de travailleurs, laïcs et confessionnels qui ont contribué à l’élaboration de la Convention collective initiale en 1958 »</w:t>
      </w:r>
      <w:r w:rsidRPr="005077C8">
        <w:rPr>
          <w:sz w:val="16"/>
          <w:szCs w:val="16"/>
        </w:rPr>
        <w:t xml:space="preserve"> </w:t>
      </w:r>
      <w:r>
        <w:rPr>
          <w:sz w:val="16"/>
          <w:szCs w:val="16"/>
        </w:rPr>
        <w:t xml:space="preserve">la </w:t>
      </w:r>
      <w:r w:rsidRPr="008C1D04">
        <w:rPr>
          <w:sz w:val="16"/>
          <w:szCs w:val="16"/>
        </w:rPr>
        <w:t>Dédicace à la Convention Collective de l’Enseignement Privé </w:t>
      </w:r>
    </w:p>
  </w:footnote>
  <w:footnote w:id="46">
    <w:p w:rsidR="0024462F" w:rsidRPr="00C50ABE" w:rsidRDefault="0024462F" w:rsidP="00C50ABE">
      <w:pPr>
        <w:shd w:val="clear" w:color="auto" w:fill="FFFFFF"/>
        <w:spacing w:after="0" w:line="240" w:lineRule="auto"/>
        <w:jc w:val="both"/>
        <w:rPr>
          <w:rFonts w:eastAsia="Times New Roman" w:cstheme="minorHAnsi"/>
          <w:color w:val="333333"/>
          <w:sz w:val="16"/>
          <w:szCs w:val="16"/>
          <w:lang w:eastAsia="fr-FR"/>
        </w:rPr>
      </w:pPr>
      <w:r>
        <w:rPr>
          <w:rStyle w:val="Appelnotedebasdep"/>
        </w:rPr>
        <w:footnoteRef/>
      </w:r>
      <w:r>
        <w:t xml:space="preserve"> </w:t>
      </w:r>
      <w:r w:rsidRPr="00436CBF">
        <w:rPr>
          <w:rFonts w:eastAsia="Times New Roman" w:cstheme="minorHAnsi"/>
          <w:color w:val="333333"/>
          <w:sz w:val="16"/>
          <w:szCs w:val="16"/>
          <w:lang w:eastAsia="fr-FR"/>
        </w:rPr>
        <w:t>À la suite de la proclamation de la République du Sénégal, le président de la République </w:t>
      </w:r>
      <w:r w:rsidRPr="00C50ABE">
        <w:rPr>
          <w:rFonts w:eastAsia="Times New Roman" w:cstheme="minorHAnsi"/>
          <w:b/>
          <w:bCs/>
          <w:color w:val="333333"/>
          <w:sz w:val="16"/>
          <w:szCs w:val="16"/>
          <w:lang w:eastAsia="fr-FR"/>
        </w:rPr>
        <w:t>Léopold Sédar Senghor</w:t>
      </w:r>
      <w:r w:rsidRPr="00436CBF">
        <w:rPr>
          <w:rFonts w:eastAsia="Times New Roman" w:cstheme="minorHAnsi"/>
          <w:color w:val="333333"/>
          <w:sz w:val="16"/>
          <w:szCs w:val="16"/>
          <w:lang w:eastAsia="fr-FR"/>
        </w:rPr>
        <w:t xml:space="preserve"> nomme le </w:t>
      </w:r>
      <w:r>
        <w:rPr>
          <w:rFonts w:eastAsia="Times New Roman" w:cstheme="minorHAnsi"/>
          <w:color w:val="333333"/>
          <w:sz w:val="16"/>
          <w:szCs w:val="16"/>
          <w:lang w:eastAsia="fr-FR"/>
        </w:rPr>
        <w:t>1</w:t>
      </w:r>
      <w:r w:rsidRPr="00436CBF">
        <w:rPr>
          <w:rFonts w:eastAsia="Times New Roman" w:cstheme="minorHAnsi"/>
          <w:color w:val="333333"/>
          <w:sz w:val="16"/>
          <w:szCs w:val="16"/>
          <w:lang w:eastAsia="fr-FR"/>
        </w:rPr>
        <w:t>7 septembre 1960 un nouveau gouvernement, dirigé par </w:t>
      </w:r>
      <w:r w:rsidRPr="00C50ABE">
        <w:rPr>
          <w:rFonts w:eastAsia="Times New Roman" w:cstheme="minorHAnsi"/>
          <w:b/>
          <w:bCs/>
          <w:color w:val="333333"/>
          <w:sz w:val="16"/>
          <w:szCs w:val="16"/>
          <w:lang w:eastAsia="fr-FR"/>
        </w:rPr>
        <w:t>Mamadou Dia</w:t>
      </w:r>
      <w:r w:rsidRPr="00436CBF">
        <w:rPr>
          <w:rFonts w:eastAsia="Times New Roman" w:cstheme="minorHAnsi"/>
          <w:color w:val="333333"/>
          <w:sz w:val="16"/>
          <w:szCs w:val="16"/>
          <w:lang w:eastAsia="fr-FR"/>
        </w:rPr>
        <w:t>.</w:t>
      </w:r>
      <w:r w:rsidRPr="00C50ABE">
        <w:rPr>
          <w:rFonts w:eastAsia="Times New Roman" w:cstheme="minorHAnsi"/>
          <w:color w:val="333333"/>
          <w:sz w:val="16"/>
          <w:szCs w:val="16"/>
          <w:lang w:eastAsia="fr-FR"/>
        </w:rPr>
        <w:t xml:space="preserve"> </w:t>
      </w:r>
      <w:r>
        <w:rPr>
          <w:rFonts w:eastAsia="Times New Roman" w:cstheme="minorHAnsi"/>
          <w:color w:val="333333"/>
          <w:sz w:val="16"/>
          <w:szCs w:val="16"/>
          <w:lang w:eastAsia="fr-FR"/>
        </w:rPr>
        <w:t xml:space="preserve">Et </w:t>
      </w:r>
      <w:r w:rsidRPr="004E723E">
        <w:rPr>
          <w:rFonts w:eastAsia="Times New Roman" w:cstheme="minorHAnsi"/>
          <w:b/>
          <w:color w:val="333333"/>
          <w:sz w:val="16"/>
          <w:szCs w:val="16"/>
          <w:lang w:eastAsia="fr-FR"/>
        </w:rPr>
        <w:t>Mr François Dieng</w:t>
      </w:r>
      <w:r w:rsidRPr="00436CBF">
        <w:rPr>
          <w:rFonts w:eastAsia="Times New Roman" w:cstheme="minorHAnsi"/>
          <w:color w:val="333333"/>
          <w:sz w:val="16"/>
          <w:szCs w:val="16"/>
          <w:lang w:eastAsia="fr-FR"/>
        </w:rPr>
        <w:t xml:space="preserve">, </w:t>
      </w:r>
      <w:r>
        <w:rPr>
          <w:rFonts w:eastAsia="Times New Roman" w:cstheme="minorHAnsi"/>
          <w:color w:val="333333"/>
          <w:sz w:val="16"/>
          <w:szCs w:val="16"/>
          <w:lang w:eastAsia="fr-FR"/>
        </w:rPr>
        <w:t xml:space="preserve">occupe les fonctions de </w:t>
      </w:r>
      <w:r w:rsidRPr="00436CBF">
        <w:rPr>
          <w:rFonts w:eastAsia="Times New Roman" w:cstheme="minorHAnsi"/>
          <w:color w:val="333333"/>
          <w:sz w:val="16"/>
          <w:szCs w:val="16"/>
          <w:lang w:eastAsia="fr-FR"/>
        </w:rPr>
        <w:t>ministre de l’Éducation nationale</w:t>
      </w:r>
    </w:p>
  </w:footnote>
  <w:footnote w:id="47">
    <w:p w:rsidR="0024462F" w:rsidRPr="002A5519" w:rsidRDefault="0024462F">
      <w:pPr>
        <w:pStyle w:val="Notedebasdepage"/>
        <w:rPr>
          <w:sz w:val="16"/>
          <w:szCs w:val="16"/>
          <w:lang w:val="fr-SN"/>
        </w:rPr>
      </w:pPr>
      <w:r>
        <w:rPr>
          <w:rStyle w:val="Appelnotedebasdep"/>
        </w:rPr>
        <w:footnoteRef/>
      </w:r>
      <w:r>
        <w:t xml:space="preserve"> </w:t>
      </w:r>
      <w:r w:rsidRPr="002A5519">
        <w:rPr>
          <w:sz w:val="16"/>
          <w:szCs w:val="16"/>
          <w:lang w:val="fr-SN"/>
        </w:rPr>
        <w:t>Art.17 alinéa 2 et 18 de la loi 60 -045 portant révision de la Constitution de la République du Sénégal.</w:t>
      </w:r>
    </w:p>
  </w:footnote>
  <w:footnote w:id="48">
    <w:p w:rsidR="0024462F" w:rsidRPr="00626E25" w:rsidRDefault="0024462F" w:rsidP="009A7938">
      <w:pPr>
        <w:pStyle w:val="Textebrut"/>
        <w:jc w:val="both"/>
        <w:rPr>
          <w:rFonts w:asciiTheme="minorHAnsi" w:hAnsiTheme="minorHAnsi"/>
          <w:sz w:val="16"/>
          <w:szCs w:val="16"/>
        </w:rPr>
      </w:pPr>
      <w:r>
        <w:rPr>
          <w:rStyle w:val="Appelnotedebasdep"/>
        </w:rPr>
        <w:footnoteRef/>
      </w:r>
      <w:r>
        <w:t xml:space="preserve"> </w:t>
      </w:r>
      <w:r w:rsidRPr="00626E25">
        <w:rPr>
          <w:rFonts w:asciiTheme="minorHAnsi" w:hAnsiTheme="minorHAnsi" w:cs="Arial"/>
          <w:sz w:val="16"/>
          <w:szCs w:val="16"/>
        </w:rPr>
        <w:t>A ce titre il a d’abord été mis en place une administration dite de développement. Et en 1972, une administration dite de développement et de participation.</w:t>
      </w:r>
    </w:p>
  </w:footnote>
  <w:footnote w:id="49">
    <w:p w:rsidR="0024462F" w:rsidRPr="00626E25" w:rsidRDefault="0024462F" w:rsidP="009A7938">
      <w:pPr>
        <w:autoSpaceDE w:val="0"/>
        <w:autoSpaceDN w:val="0"/>
        <w:adjustRightInd w:val="0"/>
        <w:spacing w:after="0" w:line="240" w:lineRule="auto"/>
        <w:jc w:val="both"/>
        <w:rPr>
          <w:rFonts w:ascii="Arial" w:hAnsi="Arial" w:cs="Arial"/>
          <w:sz w:val="16"/>
          <w:szCs w:val="16"/>
        </w:rPr>
      </w:pPr>
      <w:r w:rsidRPr="00626E25">
        <w:rPr>
          <w:rStyle w:val="Appelnotedebasdep"/>
          <w:sz w:val="16"/>
          <w:szCs w:val="16"/>
        </w:rPr>
        <w:footnoteRef/>
      </w:r>
      <w:r w:rsidRPr="00626E25">
        <w:rPr>
          <w:sz w:val="16"/>
          <w:szCs w:val="16"/>
        </w:rPr>
        <w:t xml:space="preserve"> </w:t>
      </w:r>
      <w:r w:rsidRPr="00626E25">
        <w:rPr>
          <w:rFonts w:cs="Arial"/>
          <w:sz w:val="16"/>
          <w:szCs w:val="16"/>
        </w:rPr>
        <w:t>En effet Le territoire était divisé en cercles, chaque cercle en subdivisions et chaque subdivision en cantons. Ces circonscriptions étaient dirigées respectivement par des commandants de cercle, des commandants de subdivision et des chefs de canton.</w:t>
      </w:r>
      <w:r w:rsidRPr="00626E25">
        <w:rPr>
          <w:rFonts w:ascii="Arial" w:hAnsi="Arial" w:cs="Arial"/>
          <w:sz w:val="16"/>
          <w:szCs w:val="16"/>
        </w:rPr>
        <w:t xml:space="preserve"> </w:t>
      </w:r>
    </w:p>
  </w:footnote>
  <w:footnote w:id="50">
    <w:p w:rsidR="0024462F" w:rsidRPr="00626E25" w:rsidRDefault="0024462F" w:rsidP="009A7938">
      <w:pPr>
        <w:pStyle w:val="Notedebasdepage"/>
        <w:jc w:val="both"/>
        <w:rPr>
          <w:sz w:val="16"/>
          <w:szCs w:val="16"/>
        </w:rPr>
      </w:pPr>
      <w:r w:rsidRPr="0002446C">
        <w:rPr>
          <w:rStyle w:val="Appelnotedebasdep"/>
        </w:rPr>
        <w:footnoteRef/>
      </w:r>
      <w:r w:rsidRPr="0002446C">
        <w:t xml:space="preserve"> </w:t>
      </w:r>
      <w:r w:rsidRPr="00626E25">
        <w:rPr>
          <w:rFonts w:cs="Arial"/>
          <w:sz w:val="16"/>
          <w:szCs w:val="16"/>
        </w:rPr>
        <w:t>Le niveau de recrutement du chef d’arrondissement devient plus élevé ce qui a permis de renouveler un personnel dont un grand nombre des membres étaient fortement marqués par la mentalité et les méthodes coloniales.</w:t>
      </w:r>
    </w:p>
  </w:footnote>
  <w:footnote w:id="51">
    <w:p w:rsidR="0024462F" w:rsidRPr="00626E25" w:rsidRDefault="0024462F" w:rsidP="009A7938">
      <w:pPr>
        <w:pStyle w:val="Notedebasdepage"/>
        <w:jc w:val="both"/>
        <w:rPr>
          <w:rFonts w:ascii="Arial" w:hAnsi="Arial" w:cs="Arial"/>
          <w:sz w:val="16"/>
          <w:szCs w:val="16"/>
        </w:rPr>
      </w:pPr>
      <w:r w:rsidRPr="0002446C">
        <w:rPr>
          <w:rStyle w:val="Appelnotedebasdep"/>
        </w:rPr>
        <w:footnoteRef/>
      </w:r>
      <w:r w:rsidRPr="0002446C">
        <w:t xml:space="preserve"> </w:t>
      </w:r>
      <w:r w:rsidRPr="00626E25">
        <w:rPr>
          <w:rFonts w:cs="Arial"/>
          <w:sz w:val="16"/>
          <w:szCs w:val="16"/>
        </w:rPr>
        <w:t>Dans chacune de ces réformes, le souci de base a été la décolonisation des structures et des mentalités. En même temps, les pouvoirs publics ont cherché à renforcer l’unité nationale par un découpage des circonscriptions administratives transcendant les problèmes relatifs aux ethnies et aux anciennes provinces. L’animation rurale et urbaine, pendant tout ce temps, a sensibilisé les masses et a créé en leur sein une attitude critique vis-à-vis de l’administration et de l’autorité administrative qui ne devait plus être qu’un fonctionnaire, d’autorité certes, mais plus. La participation, durant toute cette période, n’a jamais été absente mais le maître mot était le développement, et la participation, au niveau local, était une participation au développement à travers des structures extra-administratives.</w:t>
      </w:r>
    </w:p>
  </w:footnote>
  <w:footnote w:id="52">
    <w:p w:rsidR="0024462F" w:rsidRPr="00626E25" w:rsidRDefault="0024462F" w:rsidP="009A7938">
      <w:pPr>
        <w:pStyle w:val="NormalWeb"/>
        <w:spacing w:before="0" w:beforeAutospacing="0" w:after="0"/>
        <w:jc w:val="both"/>
        <w:rPr>
          <w:rFonts w:asciiTheme="minorHAnsi" w:hAnsiTheme="minorHAnsi" w:cs="Arial"/>
          <w:sz w:val="16"/>
          <w:szCs w:val="16"/>
        </w:rPr>
      </w:pPr>
      <w:r w:rsidRPr="00626E25">
        <w:rPr>
          <w:rStyle w:val="Appelnotedebasdep"/>
          <w:sz w:val="16"/>
          <w:szCs w:val="16"/>
        </w:rPr>
        <w:footnoteRef/>
      </w:r>
      <w:r w:rsidRPr="00626E25">
        <w:rPr>
          <w:sz w:val="16"/>
          <w:szCs w:val="16"/>
        </w:rPr>
        <w:t xml:space="preserve"> </w:t>
      </w:r>
      <w:r w:rsidRPr="00626E25">
        <w:rPr>
          <w:rFonts w:asciiTheme="minorHAnsi" w:hAnsiTheme="minorHAnsi" w:cs="Arial"/>
          <w:sz w:val="16"/>
          <w:szCs w:val="16"/>
        </w:rPr>
        <w:t xml:space="preserve">La Réforme de la loi N° 72-02 du 1er février 1972 relative à l’organisation de l’administration territoriale est entrée en vigueur : dans la région de Thiès le 1er juillet 1972, dans la région du Cap-Vert le 1er décembre 1972, dans la région du Sine </w:t>
      </w:r>
      <w:r w:rsidRPr="00626E25">
        <w:rPr>
          <w:rFonts w:asciiTheme="minorHAnsi" w:hAnsiTheme="minorHAnsi" w:cs="Arial"/>
          <w:sz w:val="16"/>
          <w:szCs w:val="16"/>
        </w:rPr>
        <w:softHyphen/>
        <w:t>Saloum le 1er juillet 1974, dans les régions de Diourbel et Louga le 1er juillet 1976, dans la</w:t>
      </w:r>
      <w:r w:rsidRPr="00626E25">
        <w:rPr>
          <w:rFonts w:ascii="Arial" w:hAnsi="Arial" w:cs="Arial"/>
          <w:sz w:val="16"/>
          <w:szCs w:val="16"/>
        </w:rPr>
        <w:t xml:space="preserve"> </w:t>
      </w:r>
      <w:r w:rsidRPr="00626E25">
        <w:rPr>
          <w:rFonts w:asciiTheme="minorHAnsi" w:hAnsiTheme="minorHAnsi" w:cs="Arial"/>
          <w:sz w:val="16"/>
          <w:szCs w:val="16"/>
        </w:rPr>
        <w:t xml:space="preserve">région de la Casamance le 1er juillet 1978. Sur les huit régions que compte la République, six ont été réformées. Les deux autres, les régions du Fleuve et du Sénégal oriental seront, en principe, réformées avant la fin de l’année 1982. </w:t>
      </w:r>
    </w:p>
  </w:footnote>
  <w:footnote w:id="53">
    <w:p w:rsidR="0024462F" w:rsidRPr="00626E25" w:rsidRDefault="0024462F" w:rsidP="009A7938">
      <w:pPr>
        <w:pStyle w:val="Notedebasdepage"/>
        <w:jc w:val="both"/>
        <w:rPr>
          <w:sz w:val="16"/>
          <w:szCs w:val="16"/>
        </w:rPr>
      </w:pPr>
      <w:r w:rsidRPr="00626E25">
        <w:rPr>
          <w:rStyle w:val="Appelnotedebasdep"/>
          <w:sz w:val="16"/>
          <w:szCs w:val="16"/>
        </w:rPr>
        <w:footnoteRef/>
      </w:r>
      <w:r w:rsidRPr="00626E25">
        <w:rPr>
          <w:sz w:val="16"/>
          <w:szCs w:val="16"/>
        </w:rPr>
        <w:t xml:space="preserve"> </w:t>
      </w:r>
      <w:r w:rsidRPr="00626E25">
        <w:rPr>
          <w:rFonts w:ascii="Arial" w:hAnsi="Arial" w:cs="Arial"/>
          <w:sz w:val="16"/>
          <w:szCs w:val="16"/>
        </w:rPr>
        <w:t>Sous le régime colonial, il existait une certaine politique de création de communes. Après l’indépendance, le régime municipal a également été réformé.</w:t>
      </w:r>
    </w:p>
  </w:footnote>
  <w:footnote w:id="54">
    <w:p w:rsidR="0024462F" w:rsidRPr="00626E25" w:rsidRDefault="0024462F" w:rsidP="009A7938">
      <w:pPr>
        <w:autoSpaceDE w:val="0"/>
        <w:autoSpaceDN w:val="0"/>
        <w:adjustRightInd w:val="0"/>
        <w:spacing w:after="0" w:line="240" w:lineRule="auto"/>
        <w:jc w:val="both"/>
        <w:rPr>
          <w:rFonts w:cs="Times New Roman"/>
          <w:sz w:val="16"/>
          <w:szCs w:val="16"/>
        </w:rPr>
      </w:pPr>
      <w:r w:rsidRPr="00626E25">
        <w:rPr>
          <w:rStyle w:val="Appelnotedebasdep"/>
          <w:sz w:val="16"/>
          <w:szCs w:val="16"/>
        </w:rPr>
        <w:footnoteRef/>
      </w:r>
      <w:r w:rsidRPr="00626E25">
        <w:rPr>
          <w:sz w:val="16"/>
          <w:szCs w:val="16"/>
        </w:rPr>
        <w:t xml:space="preserve"> </w:t>
      </w:r>
      <w:r w:rsidRPr="00626E25">
        <w:rPr>
          <w:rFonts w:cs="Times New Roman"/>
          <w:sz w:val="16"/>
          <w:szCs w:val="16"/>
        </w:rPr>
        <w:t>Il s’agit des lois suivantes : loi n°96-06 du 22 mars 1996 portant code des collectivités locales, loi n°96-07 du</w:t>
      </w:r>
    </w:p>
    <w:p w:rsidR="0024462F" w:rsidRPr="00626E25" w:rsidRDefault="0024462F" w:rsidP="009A7938">
      <w:pPr>
        <w:autoSpaceDE w:val="0"/>
        <w:autoSpaceDN w:val="0"/>
        <w:adjustRightInd w:val="0"/>
        <w:spacing w:after="0" w:line="240" w:lineRule="auto"/>
        <w:jc w:val="both"/>
        <w:rPr>
          <w:rFonts w:cs="Times New Roman"/>
          <w:sz w:val="16"/>
          <w:szCs w:val="16"/>
        </w:rPr>
      </w:pPr>
      <w:r w:rsidRPr="00626E25">
        <w:rPr>
          <w:rFonts w:cs="Times New Roman"/>
          <w:sz w:val="16"/>
          <w:szCs w:val="16"/>
        </w:rPr>
        <w:t>22 mars 1996 portant transfert de compétences aux régions, aux communes et aux communautés rurales, loi n°96-08 du 22 mars 1996 modifiant le code électoral, loi n° 96-09 du 22 mars 1996 fixant l’organisation administrative et financière de la commune d’arrondissement dans ses rapports avec la ville, loi n°96-10 du 22 mars 1996 relative à l’organisation de l’administration territoriale et loi organique n°96-11 relative à la limitation du cumul des mandats électifs et de certaines fonctions modifiées.</w:t>
      </w:r>
    </w:p>
    <w:p w:rsidR="0024462F" w:rsidRPr="00626E25" w:rsidRDefault="0024462F" w:rsidP="009A7938">
      <w:pPr>
        <w:autoSpaceDE w:val="0"/>
        <w:autoSpaceDN w:val="0"/>
        <w:adjustRightInd w:val="0"/>
        <w:spacing w:after="0" w:line="240" w:lineRule="auto"/>
        <w:jc w:val="both"/>
        <w:rPr>
          <w:rFonts w:cs="Times New Roman"/>
          <w:sz w:val="16"/>
          <w:szCs w:val="16"/>
        </w:rPr>
      </w:pPr>
      <w:r w:rsidRPr="00626E25">
        <w:rPr>
          <w:rFonts w:cs="Times New Roman"/>
          <w:sz w:val="16"/>
          <w:szCs w:val="16"/>
        </w:rPr>
        <w:t>Les domaines transférés sont les suivants : santé, éducation, environnement, urbanisme et habitat, culture,</w:t>
      </w:r>
    </w:p>
    <w:p w:rsidR="0024462F" w:rsidRPr="00626E25" w:rsidRDefault="0024462F" w:rsidP="009A7938">
      <w:pPr>
        <w:spacing w:after="0"/>
        <w:jc w:val="both"/>
        <w:rPr>
          <w:rFonts w:cs="Times New Roman"/>
          <w:sz w:val="16"/>
          <w:szCs w:val="16"/>
        </w:rPr>
      </w:pPr>
      <w:r w:rsidRPr="00626E25">
        <w:rPr>
          <w:rFonts w:cs="Times New Roman"/>
          <w:sz w:val="16"/>
          <w:szCs w:val="16"/>
        </w:rPr>
        <w:t>Jeunesse, sports et loisirs, planification et gestion du domaine.</w:t>
      </w:r>
    </w:p>
  </w:footnote>
  <w:footnote w:id="55">
    <w:p w:rsidR="0024462F" w:rsidRPr="00604463" w:rsidRDefault="0024462F">
      <w:pPr>
        <w:pStyle w:val="Notedebasdepage"/>
        <w:rPr>
          <w:lang w:val="fr-SN"/>
        </w:rPr>
      </w:pPr>
      <w:r>
        <w:rPr>
          <w:rStyle w:val="Appelnotedebasdep"/>
        </w:rPr>
        <w:footnoteRef/>
      </w:r>
      <w:r>
        <w:t xml:space="preserve"> </w:t>
      </w:r>
      <w:r w:rsidRPr="00C351DF">
        <w:rPr>
          <w:sz w:val="16"/>
          <w:szCs w:val="16"/>
          <w:lang w:val="fr-SN"/>
        </w:rPr>
        <w:t>Depuis la loi constitutionnelle de 1960 (loi n°60 -045) jusqu’à la Constitution du 7 janvier 2001 le Sénégal a affirmé son adhésion à la Déclaration des Droits de l’homme et du Citoyen de 1789 ; aux instruments internationaux adoptés par l’ONU et l’OUA, notamment la Déclaration Universelle des Droits de l’Homme de 1948, la Convention sur l’élimination de toutes les formes de discrimination à l’égard des femmes du 18 décembre 1979, la Convention relative aux Droits de l’Enfant du 20 novembre 1989 et la Charte Africaine des Droits de l’Homme et des Peuples</w:t>
      </w:r>
      <w:r>
        <w:rPr>
          <w:lang w:val="fr-SN"/>
        </w:rPr>
        <w:t>.</w:t>
      </w:r>
    </w:p>
  </w:footnote>
  <w:footnote w:id="56">
    <w:p w:rsidR="0024462F" w:rsidRPr="002D4C65" w:rsidRDefault="0024462F" w:rsidP="00C50ABE">
      <w:pPr>
        <w:pStyle w:val="Notedebasdepage"/>
        <w:rPr>
          <w:sz w:val="16"/>
          <w:szCs w:val="16"/>
          <w:lang w:val="fr-SN"/>
        </w:rPr>
      </w:pPr>
      <w:r>
        <w:rPr>
          <w:rStyle w:val="Appelnotedebasdep"/>
        </w:rPr>
        <w:footnoteRef/>
      </w:r>
      <w:r w:rsidRPr="002D4C65">
        <w:rPr>
          <w:sz w:val="16"/>
          <w:szCs w:val="16"/>
          <w:lang w:val="fr-SN"/>
        </w:rPr>
        <w:t xml:space="preserve"> « L’enseignement privé en Afrique subsaharienne », AFD, aout 2013.</w:t>
      </w:r>
    </w:p>
  </w:footnote>
  <w:footnote w:id="57">
    <w:p w:rsidR="0024462F" w:rsidRPr="00A720C0" w:rsidRDefault="0024462F" w:rsidP="00C50ABE">
      <w:pPr>
        <w:pStyle w:val="Notedebasdepage"/>
        <w:jc w:val="both"/>
        <w:rPr>
          <w:sz w:val="16"/>
          <w:szCs w:val="16"/>
          <w:lang w:val="fr-SN"/>
        </w:rPr>
      </w:pPr>
      <w:r>
        <w:rPr>
          <w:rStyle w:val="Appelnotedebasdep"/>
        </w:rPr>
        <w:footnoteRef/>
      </w:r>
      <w:r>
        <w:t xml:space="preserve"> </w:t>
      </w:r>
      <w:r w:rsidRPr="00A720C0">
        <w:rPr>
          <w:b/>
          <w:sz w:val="16"/>
          <w:szCs w:val="16"/>
        </w:rPr>
        <w:t>L’article 26 de la Déclaration universelle des droits de l’homme (1948) dispose que « toute personne a droit à l'éducation. L'éducation doit être gratuite, au moins en ce qui concerne l'enseignement élémentaire et fondamental. L'enseignement élémentaire est obligatoire. L'enseignement technique et professionnel doit être généralisé, l'accès aux études supérieures doit être ouvert en pleine égalité à tous, en fonction de leur mérite ».</w:t>
      </w:r>
    </w:p>
  </w:footnote>
  <w:footnote w:id="58">
    <w:p w:rsidR="0024462F" w:rsidRPr="00A720C0" w:rsidRDefault="0024462F">
      <w:pPr>
        <w:pStyle w:val="Notedebasdepage"/>
        <w:rPr>
          <w:lang w:val="fr-SN"/>
        </w:rPr>
      </w:pPr>
      <w:r>
        <w:rPr>
          <w:rStyle w:val="Appelnotedebasdep"/>
        </w:rPr>
        <w:footnoteRef/>
      </w:r>
      <w:r>
        <w:t xml:space="preserve"> </w:t>
      </w:r>
      <w:r>
        <w:rPr>
          <w:lang w:val="fr-SN"/>
        </w:rPr>
        <w:t>cit : « L’enseignement privé en Afrique subsaharienne », AFD, aout 2013.</w:t>
      </w:r>
    </w:p>
  </w:footnote>
  <w:footnote w:id="59">
    <w:p w:rsidR="0024462F" w:rsidRPr="006B7EB3" w:rsidRDefault="0024462F">
      <w:pPr>
        <w:pStyle w:val="Notedebasdepage"/>
        <w:rPr>
          <w:lang w:val="fr-SN"/>
        </w:rPr>
      </w:pPr>
    </w:p>
  </w:footnote>
  <w:footnote w:id="60">
    <w:p w:rsidR="0024462F" w:rsidRPr="00AF6F10" w:rsidRDefault="0024462F" w:rsidP="00AF6F10">
      <w:pPr>
        <w:pStyle w:val="Textebrut"/>
        <w:jc w:val="both"/>
        <w:rPr>
          <w:rFonts w:asciiTheme="minorHAnsi" w:hAnsiTheme="minorHAnsi" w:cstheme="minorHAnsi"/>
          <w:sz w:val="16"/>
          <w:szCs w:val="16"/>
        </w:rPr>
      </w:pPr>
      <w:r>
        <w:rPr>
          <w:rStyle w:val="Appelnotedebasdep"/>
        </w:rPr>
        <w:footnoteRef/>
      </w:r>
      <w:r>
        <w:t xml:space="preserve"> </w:t>
      </w:r>
      <w:r w:rsidRPr="00F71967">
        <w:rPr>
          <w:rFonts w:asciiTheme="minorHAnsi" w:hAnsiTheme="minorHAnsi" w:cstheme="minorHAnsi"/>
          <w:sz w:val="16"/>
          <w:szCs w:val="16"/>
        </w:rPr>
        <w:t>Avec l’indépendance en 1960, il</w:t>
      </w:r>
      <w:r w:rsidRPr="00AF6F10">
        <w:rPr>
          <w:rFonts w:asciiTheme="minorHAnsi" w:hAnsiTheme="minorHAnsi" w:cstheme="minorHAnsi"/>
          <w:sz w:val="16"/>
          <w:szCs w:val="16"/>
        </w:rPr>
        <w:t xml:space="preserve"> sera établi un état des lieux duquel il ressort le constat suivant : Le système éducationnel est encore caractérisé par la faible intégration des différentes formes d'éducation qui existent au Sénégal. A côté de l'éducation traditionnelle, qui est l'œuvre exclusive de la famille et du village, à côté de l'éducation religieuse, coexistent les cycles scolaires classiques qui s'inspirent tous du système français. L'enseignement primaire est relié de façon satisfaisante à l'enseignement secondaire, mais ces deux cycles n'ont que peu de liaisons avec l'enseignement technique. (Sources 1</w:t>
      </w:r>
      <w:r w:rsidRPr="00AF6F10">
        <w:rPr>
          <w:rFonts w:asciiTheme="minorHAnsi" w:hAnsiTheme="minorHAnsi" w:cstheme="minorHAnsi"/>
          <w:sz w:val="16"/>
          <w:szCs w:val="16"/>
          <w:vertAlign w:val="superscript"/>
        </w:rPr>
        <w:t>er</w:t>
      </w:r>
      <w:r w:rsidRPr="00AF6F10">
        <w:rPr>
          <w:rFonts w:asciiTheme="minorHAnsi" w:hAnsiTheme="minorHAnsi" w:cstheme="minorHAnsi"/>
          <w:sz w:val="16"/>
          <w:szCs w:val="16"/>
        </w:rPr>
        <w:t xml:space="preserve"> </w:t>
      </w:r>
      <w:r>
        <w:rPr>
          <w:rFonts w:asciiTheme="minorHAnsi" w:hAnsiTheme="minorHAnsi" w:cstheme="minorHAnsi"/>
          <w:sz w:val="16"/>
          <w:szCs w:val="16"/>
        </w:rPr>
        <w:t>et 2</w:t>
      </w:r>
      <w:r w:rsidRPr="00AF6F10">
        <w:rPr>
          <w:rFonts w:asciiTheme="minorHAnsi" w:hAnsiTheme="minorHAnsi" w:cstheme="minorHAnsi"/>
          <w:sz w:val="16"/>
          <w:szCs w:val="16"/>
          <w:vertAlign w:val="superscript"/>
        </w:rPr>
        <w:t>ème</w:t>
      </w:r>
      <w:r>
        <w:rPr>
          <w:rFonts w:asciiTheme="minorHAnsi" w:hAnsiTheme="minorHAnsi" w:cstheme="minorHAnsi"/>
          <w:sz w:val="16"/>
          <w:szCs w:val="16"/>
        </w:rPr>
        <w:t xml:space="preserve"> </w:t>
      </w:r>
      <w:r w:rsidRPr="00AF6F10">
        <w:rPr>
          <w:rFonts w:asciiTheme="minorHAnsi" w:hAnsiTheme="minorHAnsi" w:cstheme="minorHAnsi"/>
          <w:sz w:val="16"/>
          <w:szCs w:val="16"/>
        </w:rPr>
        <w:t>Plan de développement quadriennal du Sénégal).</w:t>
      </w:r>
    </w:p>
    <w:p w:rsidR="0024462F" w:rsidRPr="00AF6F10" w:rsidRDefault="0024462F" w:rsidP="00AF6F10">
      <w:pPr>
        <w:pStyle w:val="Textebrut"/>
        <w:jc w:val="both"/>
        <w:rPr>
          <w:rFonts w:asciiTheme="minorHAnsi" w:hAnsiTheme="minorHAnsi" w:cstheme="minorHAnsi"/>
          <w:sz w:val="16"/>
          <w:szCs w:val="16"/>
          <w:highlight w:val="cyan"/>
        </w:rPr>
      </w:pPr>
    </w:p>
    <w:p w:rsidR="0024462F" w:rsidRPr="00AF6F10" w:rsidRDefault="0024462F" w:rsidP="00AF6F10">
      <w:pPr>
        <w:pStyle w:val="Textebrut"/>
        <w:jc w:val="both"/>
        <w:rPr>
          <w:rFonts w:asciiTheme="minorHAnsi" w:hAnsiTheme="minorHAnsi" w:cstheme="minorHAnsi"/>
          <w:sz w:val="16"/>
          <w:szCs w:val="16"/>
          <w:highlight w:val="cyan"/>
        </w:rPr>
      </w:pPr>
    </w:p>
    <w:p w:rsidR="0024462F" w:rsidRPr="000C52EC" w:rsidRDefault="0024462F" w:rsidP="00AF6F10">
      <w:pPr>
        <w:pStyle w:val="Textebrut"/>
        <w:jc w:val="both"/>
        <w:rPr>
          <w:rFonts w:asciiTheme="minorHAnsi" w:hAnsiTheme="minorHAnsi" w:cstheme="minorHAnsi"/>
          <w:szCs w:val="22"/>
          <w:highlight w:val="yellow"/>
        </w:rPr>
      </w:pPr>
    </w:p>
    <w:p w:rsidR="0024462F" w:rsidRPr="00AF6F10" w:rsidRDefault="0024462F">
      <w:pPr>
        <w:pStyle w:val="Notedebasdepage"/>
        <w:rPr>
          <w:lang w:val="fr-SN"/>
        </w:rPr>
      </w:pPr>
    </w:p>
  </w:footnote>
  <w:footnote w:id="61">
    <w:p w:rsidR="0024462F" w:rsidRPr="005B6AA3" w:rsidRDefault="0024462F" w:rsidP="0053096C">
      <w:pPr>
        <w:pStyle w:val="Notedebasdepage"/>
        <w:jc w:val="both"/>
        <w:rPr>
          <w:lang w:val="fr-SN"/>
        </w:rPr>
      </w:pPr>
      <w:r>
        <w:rPr>
          <w:rStyle w:val="Appelnotedebasdep"/>
        </w:rPr>
        <w:footnoteRef/>
      </w:r>
      <w:r>
        <w:t xml:space="preserve"> </w:t>
      </w:r>
      <w:r w:rsidRPr="005B6AA3">
        <w:rPr>
          <w:sz w:val="16"/>
          <w:szCs w:val="16"/>
        </w:rPr>
        <w:t>En 1967 sera prise la première</w:t>
      </w:r>
      <w:r>
        <w:rPr>
          <w:sz w:val="16"/>
          <w:szCs w:val="16"/>
        </w:rPr>
        <w:t xml:space="preserve"> loi</w:t>
      </w:r>
      <w:r w:rsidRPr="005B6AA3">
        <w:rPr>
          <w:sz w:val="16"/>
          <w:szCs w:val="16"/>
        </w:rPr>
        <w:t xml:space="preserve"> organisant le statut de l’enseignement privé au Sénégal : (loi n° 67-51 portant statut de l’enseignement privé).</w:t>
      </w:r>
    </w:p>
  </w:footnote>
  <w:footnote w:id="62">
    <w:p w:rsidR="0024462F" w:rsidRPr="00BC6213" w:rsidRDefault="0024462F" w:rsidP="00BC6213">
      <w:pPr>
        <w:pStyle w:val="Notedebasdepage"/>
        <w:jc w:val="both"/>
        <w:rPr>
          <w:lang w:val="fr-SN"/>
        </w:rPr>
      </w:pPr>
      <w:r>
        <w:rPr>
          <w:rStyle w:val="Appelnotedebasdep"/>
        </w:rPr>
        <w:footnoteRef/>
      </w:r>
      <w:r>
        <w:t xml:space="preserve"> </w:t>
      </w:r>
      <w:r w:rsidRPr="00BC6213">
        <w:rPr>
          <w:sz w:val="16"/>
          <w:szCs w:val="16"/>
        </w:rPr>
        <w:t>Dans cette période les</w:t>
      </w:r>
      <w:r>
        <w:t xml:space="preserve"> « </w:t>
      </w:r>
      <w:r w:rsidRPr="00BC6213">
        <w:rPr>
          <w:sz w:val="16"/>
          <w:szCs w:val="16"/>
        </w:rPr>
        <w:t>dimensions essentielles de l’école étaient négligées ou ignorées : les finalités et les objectifs, les programmes et les contenus, les structures et les méthodes, la formation pédagogique des maîtres, les recyclages, etc. Aussi, la première exigence du mouvement contestataire de mai et juin des années 1968 et 1969 fut la réforme de l’école et des enseignements, de manière à adapter ceux-ci aux réalités nationales et africaines</w:t>
      </w:r>
      <w:r>
        <w:rPr>
          <w:sz w:val="16"/>
          <w:szCs w:val="16"/>
        </w:rPr>
        <w:t>. » CF : Abdou Sylla, « l’école, quelle réforme » CODESRIA.</w:t>
      </w:r>
    </w:p>
  </w:footnote>
  <w:footnote w:id="63">
    <w:p w:rsidR="0024462F" w:rsidRPr="000C632A" w:rsidRDefault="0024462F" w:rsidP="009A268A">
      <w:pPr>
        <w:pStyle w:val="Notedebasdepage"/>
        <w:jc w:val="both"/>
        <w:rPr>
          <w:sz w:val="16"/>
          <w:szCs w:val="16"/>
          <w:lang w:val="fr-SN"/>
        </w:rPr>
      </w:pPr>
      <w:r>
        <w:rPr>
          <w:rStyle w:val="Appelnotedebasdep"/>
        </w:rPr>
        <w:footnoteRef/>
      </w:r>
      <w:r>
        <w:t xml:space="preserve"> </w:t>
      </w:r>
      <w:r w:rsidRPr="00EF54AC">
        <w:rPr>
          <w:sz w:val="16"/>
          <w:szCs w:val="16"/>
        </w:rPr>
        <w:t>« L’école primaire au Sénégal... », Fatou Niang, Cahier de la Recherche sur l’éducation et les savoirs, 13/2014, p239 et s. :</w:t>
      </w:r>
      <w:r>
        <w:t> « </w:t>
      </w:r>
      <w:r w:rsidRPr="000C632A">
        <w:rPr>
          <w:rFonts w:ascii="Verdana" w:hAnsi="Verdana"/>
          <w:color w:val="333333"/>
          <w:sz w:val="16"/>
          <w:szCs w:val="16"/>
          <w:shd w:val="clear" w:color="auto" w:fill="FFFFFF"/>
        </w:rPr>
        <w:t>L’objectif d’universalisation de l’école a été formulé au Sénégal dès les années 1960 avec le constat que beaucoup d’enfants en âge scolaire n’avaient pas accès à l’école.</w:t>
      </w:r>
      <w:r>
        <w:rPr>
          <w:rFonts w:ascii="Verdana" w:hAnsi="Verdana"/>
          <w:color w:val="333333"/>
          <w:sz w:val="16"/>
          <w:szCs w:val="16"/>
          <w:shd w:val="clear" w:color="auto" w:fill="FFFFFF"/>
        </w:rPr>
        <w:t>»</w:t>
      </w:r>
    </w:p>
  </w:footnote>
  <w:footnote w:id="64">
    <w:p w:rsidR="0024462F" w:rsidRPr="00E36DC9" w:rsidRDefault="0024462F" w:rsidP="00E36DC9">
      <w:pPr>
        <w:shd w:val="clear" w:color="auto" w:fill="E9E9E9"/>
        <w:spacing w:after="0" w:line="240" w:lineRule="auto"/>
        <w:jc w:val="both"/>
        <w:rPr>
          <w:rFonts w:eastAsia="Times New Roman" w:cstheme="minorHAnsi"/>
          <w:color w:val="000000"/>
          <w:sz w:val="16"/>
          <w:szCs w:val="16"/>
          <w:lang w:eastAsia="fr-FR"/>
        </w:rPr>
      </w:pPr>
      <w:r>
        <w:rPr>
          <w:rStyle w:val="Appelnotedebasdep"/>
        </w:rPr>
        <w:footnoteRef/>
      </w:r>
      <w:r>
        <w:t xml:space="preserve"> </w:t>
      </w:r>
      <w:r w:rsidRPr="00E36DC9">
        <w:rPr>
          <w:rFonts w:eastAsia="Times New Roman" w:cstheme="minorHAnsi"/>
          <w:color w:val="000000"/>
          <w:sz w:val="16"/>
          <w:szCs w:val="16"/>
          <w:bdr w:val="none" w:sz="0" w:space="0" w:color="auto" w:frame="1"/>
          <w:lang w:eastAsia="fr-FR"/>
        </w:rPr>
        <w:t>En</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1966, le Ministre de l’Education Nationale, dans le souci d’assainir l’Enseignement Privé, initie une réforme. Elle aboutit à l’adoption de la loi 67- 51 du 23.11.67 qui supprime et remplace les textes antérieurs notamment l’autorisation préalable, à travers l’article 2 du décret 67.1329 du 1</w:t>
      </w:r>
      <w:r w:rsidRPr="00E36DC9">
        <w:rPr>
          <w:rFonts w:eastAsia="Times New Roman" w:cstheme="minorHAnsi"/>
          <w:color w:val="000000"/>
          <w:sz w:val="16"/>
          <w:szCs w:val="16"/>
          <w:bdr w:val="none" w:sz="0" w:space="0" w:color="auto" w:frame="1"/>
          <w:vertAlign w:val="superscript"/>
          <w:lang w:eastAsia="fr-FR"/>
        </w:rPr>
        <w:t>er</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décembre 1967 fixant les conditions d’ouverture et de contrôle des établissements d’Enseignements</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privés : toute personne physique ou morale qui veut ouvrir un établissement privé doit</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préalablement déclarer son intention à l’autorité administrative compétente (Ministre de l’Education Nationale, Gouverneur de région, Préfet d’un département, Procureur de la République). Les</w:t>
      </w:r>
    </w:p>
    <w:p w:rsidR="0024462F" w:rsidRPr="00E36DC9" w:rsidRDefault="0024462F" w:rsidP="00E36DC9">
      <w:pPr>
        <w:shd w:val="clear" w:color="auto" w:fill="E9E9E9"/>
        <w:spacing w:after="0" w:line="240" w:lineRule="auto"/>
        <w:jc w:val="both"/>
        <w:rPr>
          <w:rFonts w:eastAsia="Times New Roman" w:cstheme="minorHAnsi"/>
          <w:color w:val="000000"/>
          <w:sz w:val="16"/>
          <w:szCs w:val="16"/>
          <w:bdr w:val="none" w:sz="0" w:space="0" w:color="auto" w:frame="1"/>
          <w:lang w:eastAsia="fr-FR"/>
        </w:rPr>
      </w:pPr>
      <w:r w:rsidRPr="00E36DC9">
        <w:rPr>
          <w:rFonts w:eastAsia="Times New Roman" w:cstheme="minorHAnsi"/>
          <w:color w:val="000000"/>
          <w:sz w:val="16"/>
          <w:szCs w:val="16"/>
          <w:bdr w:val="none" w:sz="0" w:space="0" w:color="auto" w:frame="1"/>
          <w:lang w:eastAsia="fr-FR"/>
        </w:rPr>
        <w:t>Déclarants responsables, doivent fournir leurs dossiers et ceux de leurs établissements avant</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d’obtenir les autorisations définitives et après enquêtes des autorités académiques sur la</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fonctionnalité des locaux</w:t>
      </w:r>
      <w:r>
        <w:rPr>
          <w:rFonts w:eastAsia="Times New Roman" w:cstheme="minorHAnsi"/>
          <w:color w:val="000000"/>
          <w:sz w:val="16"/>
          <w:szCs w:val="16"/>
          <w:bdr w:val="none" w:sz="0" w:space="0" w:color="auto" w:frame="1"/>
          <w:lang w:eastAsia="fr-FR"/>
        </w:rPr>
        <w:t xml:space="preserve">. </w:t>
      </w:r>
      <w:r w:rsidRPr="00E36DC9">
        <w:rPr>
          <w:rFonts w:eastAsia="Times New Roman" w:cstheme="minorHAnsi"/>
          <w:color w:val="000000"/>
          <w:sz w:val="16"/>
          <w:szCs w:val="16"/>
          <w:bdr w:val="none" w:sz="0" w:space="0" w:color="auto" w:frame="1"/>
          <w:lang w:eastAsia="fr-FR"/>
        </w:rPr>
        <w:t>La dernière génération de 1994 à nos jours est celle du régime de la déclaration préalable comme pendant la période 1948-1967.Suite aux demandes patronales et des syndicats de l’Enseignement Privé concernant la révision du statut de l’Enseignement Privé (loi 67-51 du 23.11.67), le Ministre de l’Education</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Nationale met sur</w:t>
      </w:r>
      <w:r w:rsidRPr="000C52EC">
        <w:rPr>
          <w:rFonts w:eastAsia="Times New Roman" w:cstheme="minorHAnsi"/>
          <w:color w:val="000000"/>
          <w:bdr w:val="none" w:sz="0" w:space="0" w:color="auto" w:frame="1"/>
          <w:lang w:eastAsia="fr-FR"/>
        </w:rPr>
        <w:t xml:space="preserve"> </w:t>
      </w:r>
      <w:r w:rsidRPr="00E36DC9">
        <w:rPr>
          <w:rFonts w:eastAsia="Times New Roman" w:cstheme="minorHAnsi"/>
          <w:color w:val="000000"/>
          <w:sz w:val="16"/>
          <w:szCs w:val="16"/>
          <w:bdr w:val="none" w:sz="0" w:space="0" w:color="auto" w:frame="1"/>
          <w:lang w:eastAsia="fr-FR"/>
        </w:rPr>
        <w:t>pied en Février 1992 un groupe de travail chargé de réfléchir à la réactualisation</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des textes. Outre les</w:t>
      </w:r>
      <w:r w:rsidRPr="000C52EC">
        <w:rPr>
          <w:rFonts w:eastAsia="Times New Roman" w:cstheme="minorHAnsi"/>
          <w:color w:val="000000"/>
          <w:bdr w:val="none" w:sz="0" w:space="0" w:color="auto" w:frame="1"/>
          <w:lang w:eastAsia="fr-FR"/>
        </w:rPr>
        <w:t xml:space="preserve"> </w:t>
      </w:r>
      <w:r w:rsidRPr="00E36DC9">
        <w:rPr>
          <w:rFonts w:eastAsia="Times New Roman" w:cstheme="minorHAnsi"/>
          <w:color w:val="000000"/>
          <w:sz w:val="16"/>
          <w:szCs w:val="16"/>
          <w:bdr w:val="none" w:sz="0" w:space="0" w:color="auto" w:frame="1"/>
          <w:lang w:eastAsia="fr-FR"/>
        </w:rPr>
        <w:t>fonctionnaires du Ministère de l’Education Nationale, ce groupe étant</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composé : - du côté patronal</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 l’Enseignement Privé Catholique</w:t>
      </w:r>
      <w:r w:rsidRPr="000C52EC">
        <w:rPr>
          <w:rFonts w:eastAsia="Times New Roman" w:cstheme="minorHAnsi"/>
          <w:color w:val="000000"/>
          <w:bdr w:val="none" w:sz="0" w:space="0" w:color="auto" w:frame="1"/>
          <w:lang w:eastAsia="fr-FR"/>
        </w:rPr>
        <w:t xml:space="preserve"> </w:t>
      </w:r>
      <w:r w:rsidRPr="00E36DC9">
        <w:rPr>
          <w:rFonts w:eastAsia="Times New Roman" w:cstheme="minorHAnsi"/>
          <w:color w:val="000000"/>
          <w:sz w:val="16"/>
          <w:szCs w:val="16"/>
          <w:bdr w:val="none" w:sz="0" w:space="0" w:color="auto" w:frame="1"/>
          <w:lang w:eastAsia="fr-FR"/>
        </w:rPr>
        <w:t>(E.P.C.) et l’Union Nationale des Eco</w:t>
      </w:r>
      <w:r w:rsidRPr="00E36DC9">
        <w:rPr>
          <w:rFonts w:eastAsia="Times New Roman" w:cstheme="minorHAnsi"/>
          <w:color w:val="000000"/>
          <w:spacing w:val="-15"/>
          <w:sz w:val="16"/>
          <w:szCs w:val="16"/>
          <w:bdr w:val="none" w:sz="0" w:space="0" w:color="auto" w:frame="1"/>
          <w:lang w:eastAsia="fr-FR"/>
        </w:rPr>
        <w:t>les</w:t>
      </w:r>
      <w:r w:rsidRPr="000C52EC">
        <w:rPr>
          <w:rFonts w:eastAsia="Times New Roman" w:cstheme="minorHAnsi"/>
          <w:color w:val="000000"/>
          <w:spacing w:val="-15"/>
          <w:bdr w:val="none" w:sz="0" w:space="0" w:color="auto" w:frame="1"/>
          <w:lang w:eastAsia="fr-FR"/>
        </w:rPr>
        <w:t xml:space="preserve"> </w:t>
      </w:r>
      <w:r w:rsidRPr="00E36DC9">
        <w:rPr>
          <w:rFonts w:eastAsia="Times New Roman" w:cstheme="minorHAnsi"/>
          <w:color w:val="000000"/>
          <w:sz w:val="16"/>
          <w:szCs w:val="16"/>
          <w:bdr w:val="none" w:sz="0" w:space="0" w:color="auto" w:frame="1"/>
          <w:lang w:eastAsia="fr-FR"/>
        </w:rPr>
        <w:t>Privées Laïques</w:t>
      </w:r>
      <w:r w:rsidRPr="000C52EC">
        <w:rPr>
          <w:rFonts w:eastAsia="Times New Roman" w:cstheme="minorHAnsi"/>
          <w:color w:val="000000"/>
          <w:bdr w:val="none" w:sz="0" w:space="0" w:color="auto" w:frame="1"/>
          <w:lang w:eastAsia="fr-FR"/>
        </w:rPr>
        <w:t xml:space="preserve"> </w:t>
      </w:r>
      <w:r w:rsidRPr="00E36DC9">
        <w:rPr>
          <w:rFonts w:eastAsia="Times New Roman" w:cstheme="minorHAnsi"/>
          <w:color w:val="000000"/>
          <w:sz w:val="16"/>
          <w:szCs w:val="16"/>
          <w:bdr w:val="none" w:sz="0" w:space="0" w:color="auto" w:frame="1"/>
          <w:lang w:eastAsia="fr-FR"/>
        </w:rPr>
        <w:t>du Sénégal (UNEPLAS)- du côté des travailleurs : le syndicat National des Enseignants du Privé Catholique du</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Sénégal (SNECS) et l’Union démocratique des Enseignants du Privé Laïc (UDEPL)</w:t>
      </w:r>
      <w:r>
        <w:rPr>
          <w:rFonts w:eastAsia="Times New Roman" w:cstheme="minorHAnsi"/>
          <w:color w:val="000000"/>
          <w:sz w:val="16"/>
          <w:szCs w:val="16"/>
          <w:bdr w:val="none" w:sz="0" w:space="0" w:color="auto" w:frame="1"/>
          <w:lang w:eastAsia="fr-FR"/>
        </w:rPr>
        <w:t xml:space="preserve">. </w:t>
      </w:r>
      <w:r w:rsidRPr="00E36DC9">
        <w:rPr>
          <w:rFonts w:eastAsia="Times New Roman" w:cstheme="minorHAnsi"/>
          <w:color w:val="000000"/>
          <w:sz w:val="16"/>
          <w:szCs w:val="16"/>
          <w:bdr w:val="none" w:sz="0" w:space="0" w:color="auto" w:frame="1"/>
          <w:lang w:eastAsia="fr-FR"/>
        </w:rPr>
        <w:t>En Juin 1992, le Comité d’allégement, de simplification des formalités et procédures administratives arrête une liste de 28 professions et activités professionnelles à libéraliser ; parmi celles-ci figure l’Enseignement.</w:t>
      </w:r>
    </w:p>
    <w:p w:rsidR="0024462F" w:rsidRPr="00E36DC9" w:rsidRDefault="0024462F" w:rsidP="00515241">
      <w:pPr>
        <w:pStyle w:val="Notedebasdepage"/>
        <w:rPr>
          <w:sz w:val="16"/>
          <w:szCs w:val="16"/>
          <w:lang w:val="fr-SN"/>
        </w:rPr>
      </w:pPr>
      <w:r w:rsidRPr="00E36DC9">
        <w:rPr>
          <w:rFonts w:eastAsia="Times New Roman" w:cstheme="minorHAnsi"/>
          <w:color w:val="000000"/>
          <w:sz w:val="16"/>
          <w:szCs w:val="16"/>
          <w:bdr w:val="none" w:sz="0" w:space="0" w:color="auto" w:frame="1"/>
          <w:lang w:eastAsia="fr-FR"/>
        </w:rPr>
        <w:t> C’est ainsi qu’est adoptée</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la loi 94-82 du 23.12.1994 portant statut des Etablissements</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d’Enseignement privés</w:t>
      </w:r>
      <w:r w:rsidRPr="00E36DC9">
        <w:rPr>
          <w:rFonts w:eastAsia="Times New Roman" w:cstheme="minorHAnsi"/>
          <w:color w:val="000000"/>
          <w:sz w:val="16"/>
          <w:szCs w:val="16"/>
          <w:lang w:eastAsia="fr-FR"/>
        </w:rPr>
        <w:t>,</w:t>
      </w:r>
      <w:r w:rsidRPr="00E36DC9">
        <w:rPr>
          <w:rFonts w:eastAsia="Times New Roman" w:cstheme="minorHAnsi"/>
          <w:color w:val="000000"/>
          <w:sz w:val="16"/>
          <w:szCs w:val="16"/>
          <w:bdr w:val="none" w:sz="0" w:space="0" w:color="auto" w:frame="1"/>
          <w:lang w:eastAsia="fr-FR"/>
        </w:rPr>
        <w:t xml:space="preserve"> abrogeant et remplaçant la loi 67-51 du 23.11.1967. Désormais, tous les établissements créés sont soumis à la déclaration préalable. Les déclarants responsables doivent</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envoyer au Ministre de l’Education Nationale une lettre de déclaration et fournir leurs dossiers et</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ceux de leurs établissements. Le récépissé de dépôt leur permet de fonctionner avant d’obtenir les</w:t>
      </w:r>
      <w:r w:rsidRPr="00E36DC9">
        <w:rPr>
          <w:rFonts w:eastAsia="Times New Roman" w:cstheme="minorHAnsi"/>
          <w:color w:val="000000"/>
          <w:sz w:val="16"/>
          <w:szCs w:val="16"/>
          <w:lang w:eastAsia="fr-FR"/>
        </w:rPr>
        <w:t xml:space="preserve"> </w:t>
      </w:r>
      <w:r w:rsidRPr="00E36DC9">
        <w:rPr>
          <w:rFonts w:eastAsia="Times New Roman" w:cstheme="minorHAnsi"/>
          <w:color w:val="000000"/>
          <w:sz w:val="16"/>
          <w:szCs w:val="16"/>
          <w:bdr w:val="none" w:sz="0" w:space="0" w:color="auto" w:frame="1"/>
          <w:lang w:eastAsia="fr-FR"/>
        </w:rPr>
        <w:t>autorisations définitives et après enquêtes des autorités académiques sur la fonctionnalité des locaux.</w:t>
      </w:r>
      <w:r>
        <w:rPr>
          <w:rFonts w:eastAsia="Times New Roman" w:cstheme="minorHAnsi"/>
          <w:color w:val="000000"/>
          <w:sz w:val="16"/>
          <w:szCs w:val="16"/>
          <w:bdr w:val="none" w:sz="0" w:space="0" w:color="auto" w:frame="1"/>
          <w:lang w:eastAsia="fr-FR"/>
        </w:rPr>
        <w:t xml:space="preserve"> Cf : Malick Soumaré, Histoire de l’enseignement privé,Académia.EDU</w:t>
      </w:r>
    </w:p>
  </w:footnote>
  <w:footnote w:id="65">
    <w:p w:rsidR="0024462F" w:rsidRPr="009E1E61" w:rsidRDefault="0024462F" w:rsidP="009E1E61">
      <w:pPr>
        <w:pStyle w:val="Notedebasdepage"/>
        <w:jc w:val="both"/>
        <w:rPr>
          <w:sz w:val="16"/>
          <w:szCs w:val="16"/>
        </w:rPr>
      </w:pPr>
      <w:r>
        <w:rPr>
          <w:rStyle w:val="Appelnotedebasdep"/>
        </w:rPr>
        <w:footnoteRef/>
      </w:r>
      <w:r w:rsidRPr="009E1E61">
        <w:rPr>
          <w:sz w:val="16"/>
          <w:szCs w:val="16"/>
        </w:rPr>
        <w:t>Cf : Sources ANSD/SES 2013, éducation :</w:t>
      </w:r>
      <w:r>
        <w:t xml:space="preserve"> </w:t>
      </w:r>
      <w:r w:rsidRPr="009E1E61">
        <w:rPr>
          <w:sz w:val="16"/>
          <w:szCs w:val="16"/>
        </w:rPr>
        <w:t>En 2016 le privé polarise 41,2% des établissements du préscolaire. Le nombre d’établissements d’enseignement primaire est de   8 984, soit une hausse de 2,0% par rapport à 2012. Les établissements privés représentent 13,2% de l’ensemble des structures et le milieu rural concentre environ trois établissements sur quatre (74,8%). L’enseignement moyen est assuré au sein de 1 660 établissements parmi lesquels 33,6% sont de statut privé. L’enseignement secondaire s’appuie sur un réseau d’établissements chiffré à 604 structures en 2013 contre 484 en 2012, soit un accroissement de 24,8% sous l’effet de la multiplication des structures combinant l’enseignement secondaire à l’enseignement moyen (+28,5%). Les établissements ne dispensant que l’enseignement secondaire, représentant 17,2% des structures, ont augmenté de 9,5% en 2013. Le secteur privé totalise 55,5% des établissements.</w:t>
      </w:r>
      <w:r w:rsidRPr="009E1E61">
        <w:t xml:space="preserve"> </w:t>
      </w:r>
      <w:r w:rsidRPr="009E1E61">
        <w:rPr>
          <w:sz w:val="16"/>
          <w:szCs w:val="16"/>
        </w:rPr>
        <w:t>Les structures qui offrent des possibilités d’enseignement technique et professionnel se chiffrent à 300 établissements en 2013 dont onze (11) lycées techniques publics. Pour les centres de formation, au nombre de 289, le privé en concentre 69,9%.</w:t>
      </w:r>
      <w:r w:rsidRPr="009E1E61">
        <w:t xml:space="preserve"> </w:t>
      </w:r>
      <w:r w:rsidRPr="009E1E61">
        <w:rPr>
          <w:sz w:val="16"/>
          <w:szCs w:val="16"/>
        </w:rPr>
        <w:t>L’enseignement supérieur est dispensé dans les universités et écoles de formation supérieure. L’enseignement supérieur public sénégalais compte cinq universités fonctionnelles – que sont l’université Cheikh Anta Diop de Dakar (UCAD), l'université Gaston Berger de St Louis (UGB), l'université de Thiès, l'université de Ziguinchor et l'université de Bambey) – associées à l’Institut supérieur d’Enseignement professionnel (ISEP) et à quatre grandes écoles publiques. Une quinzaine d’universités officiant dans le privé sont répertoriés dans le pays et 102 institut</w:t>
      </w:r>
      <w:r>
        <w:rPr>
          <w:sz w:val="16"/>
          <w:szCs w:val="16"/>
        </w:rPr>
        <w:t>s ou écoles de formation privée</w:t>
      </w:r>
      <w:r w:rsidRPr="009E1E61">
        <w:rPr>
          <w:sz w:val="16"/>
          <w:szCs w:val="16"/>
        </w:rPr>
        <w:t>.</w:t>
      </w:r>
    </w:p>
  </w:footnote>
  <w:footnote w:id="66">
    <w:p w:rsidR="0024462F" w:rsidRPr="000E4D37" w:rsidRDefault="0024462F" w:rsidP="009E1E61">
      <w:pPr>
        <w:shd w:val="clear" w:color="auto" w:fill="FFFFFF"/>
        <w:spacing w:after="0" w:line="240" w:lineRule="auto"/>
        <w:jc w:val="both"/>
        <w:rPr>
          <w:rFonts w:ascii="Arial" w:eastAsia="Times New Roman" w:hAnsi="Arial" w:cs="Arial"/>
          <w:color w:val="222222"/>
          <w:sz w:val="16"/>
          <w:szCs w:val="16"/>
          <w:lang w:eastAsia="fr-FR"/>
        </w:rPr>
      </w:pPr>
      <w:r w:rsidRPr="002D1D44">
        <w:rPr>
          <w:rStyle w:val="Appelnotedebasdep"/>
          <w:sz w:val="16"/>
          <w:szCs w:val="16"/>
        </w:rPr>
        <w:footnoteRef/>
      </w:r>
      <w:r w:rsidRPr="002D1D44">
        <w:rPr>
          <w:sz w:val="16"/>
          <w:szCs w:val="16"/>
        </w:rPr>
        <w:t xml:space="preserve"> </w:t>
      </w:r>
      <w:r w:rsidRPr="002D1D44">
        <w:rPr>
          <w:rFonts w:ascii="Arial" w:eastAsia="Times New Roman" w:hAnsi="Arial" w:cs="Arial"/>
          <w:color w:val="222222"/>
          <w:sz w:val="16"/>
          <w:szCs w:val="16"/>
          <w:lang w:eastAsia="fr-FR"/>
        </w:rPr>
        <w:t>Historiquement son origine nait d’abord de la </w:t>
      </w:r>
      <w:hyperlink r:id="rId58" w:tooltip="Préfecture apostolique" w:history="1">
        <w:r w:rsidRPr="002D1D44">
          <w:rPr>
            <w:rFonts w:ascii="Arial" w:eastAsia="Times New Roman" w:hAnsi="Arial" w:cs="Arial"/>
            <w:color w:val="0B0080"/>
            <w:sz w:val="16"/>
            <w:szCs w:val="16"/>
            <w:u w:val="single"/>
            <w:lang w:eastAsia="fr-FR"/>
          </w:rPr>
          <w:t>préfecture apostolique</w:t>
        </w:r>
      </w:hyperlink>
      <w:r w:rsidRPr="002D1D44">
        <w:rPr>
          <w:rFonts w:ascii="Arial" w:eastAsia="Times New Roman" w:hAnsi="Arial" w:cs="Arial"/>
          <w:color w:val="222222"/>
          <w:sz w:val="16"/>
          <w:szCs w:val="16"/>
          <w:lang w:eastAsia="fr-FR"/>
        </w:rPr>
        <w:t> des Deux Guinées et Sénégambie (appelée également préfecture apostolique de Guinée Supérieure et Inférieure et de Sierra Leone) créée le 22 janvier </w:t>
      </w:r>
      <w:hyperlink r:id="rId59" w:tooltip="1842" w:history="1">
        <w:r w:rsidRPr="002D1D44">
          <w:rPr>
            <w:rFonts w:ascii="Arial" w:eastAsia="Times New Roman" w:hAnsi="Arial" w:cs="Arial"/>
            <w:color w:val="0B0080"/>
            <w:sz w:val="16"/>
            <w:szCs w:val="16"/>
            <w:u w:val="single"/>
            <w:lang w:eastAsia="fr-FR"/>
          </w:rPr>
          <w:t>1842</w:t>
        </w:r>
      </w:hyperlink>
      <w:r w:rsidRPr="002D1D44">
        <w:rPr>
          <w:rFonts w:ascii="Arial" w:eastAsia="Times New Roman" w:hAnsi="Arial" w:cs="Arial"/>
          <w:color w:val="222222"/>
          <w:sz w:val="16"/>
          <w:szCs w:val="16"/>
          <w:lang w:eastAsia="fr-FR"/>
        </w:rPr>
        <w:t>, par détachement du </w:t>
      </w:r>
      <w:hyperlink r:id="rId60" w:tooltip="Diocèse de Funchal (page inexistante)" w:history="1">
        <w:r w:rsidRPr="002D1D44">
          <w:rPr>
            <w:rFonts w:ascii="Arial" w:eastAsia="Times New Roman" w:hAnsi="Arial" w:cs="Arial"/>
            <w:color w:val="A55858"/>
            <w:sz w:val="16"/>
            <w:szCs w:val="16"/>
            <w:u w:val="single"/>
            <w:lang w:eastAsia="fr-FR"/>
          </w:rPr>
          <w:t>diocèse de Funchal</w:t>
        </w:r>
      </w:hyperlink>
      <w:r w:rsidRPr="002D1D44">
        <w:rPr>
          <w:rFonts w:ascii="Arial" w:eastAsia="Times New Roman" w:hAnsi="Arial" w:cs="Arial"/>
          <w:color w:val="222222"/>
          <w:sz w:val="16"/>
          <w:szCs w:val="16"/>
          <w:lang w:eastAsia="fr-FR"/>
        </w:rPr>
        <w:t> au </w:t>
      </w:r>
      <w:hyperlink r:id="rId61" w:tooltip="Portugal" w:history="1">
        <w:r w:rsidRPr="002D1D44">
          <w:rPr>
            <w:rFonts w:ascii="Arial" w:eastAsia="Times New Roman" w:hAnsi="Arial" w:cs="Arial"/>
            <w:color w:val="0B0080"/>
            <w:sz w:val="16"/>
            <w:szCs w:val="16"/>
            <w:u w:val="single"/>
            <w:lang w:eastAsia="fr-FR"/>
          </w:rPr>
          <w:t>Portugal</w:t>
        </w:r>
      </w:hyperlink>
      <w:r>
        <w:rPr>
          <w:rFonts w:ascii="Arial" w:eastAsia="Times New Roman" w:hAnsi="Arial" w:cs="Arial"/>
          <w:color w:val="222222"/>
          <w:sz w:val="16"/>
          <w:szCs w:val="16"/>
          <w:lang w:eastAsia="fr-FR"/>
        </w:rPr>
        <w:t xml:space="preserve">. </w:t>
      </w:r>
      <w:r w:rsidRPr="002D1D44">
        <w:rPr>
          <w:sz w:val="16"/>
          <w:szCs w:val="16"/>
        </w:rPr>
        <w:t xml:space="preserve">Cette </w:t>
      </w:r>
      <w:hyperlink r:id="rId62" w:tooltip="Préfecture apostolique" w:history="1">
        <w:r w:rsidRPr="002D1D44">
          <w:rPr>
            <w:rFonts w:ascii="Arial" w:eastAsia="Times New Roman" w:hAnsi="Arial" w:cs="Arial"/>
            <w:color w:val="0B0080"/>
            <w:sz w:val="16"/>
            <w:szCs w:val="16"/>
            <w:u w:val="single"/>
            <w:lang w:eastAsia="fr-FR"/>
          </w:rPr>
          <w:t>préfecture apostolique</w:t>
        </w:r>
      </w:hyperlink>
      <w:r w:rsidRPr="002D1D44">
        <w:rPr>
          <w:rFonts w:ascii="Arial" w:eastAsia="Times New Roman" w:hAnsi="Arial" w:cs="Arial"/>
          <w:color w:val="222222"/>
          <w:sz w:val="16"/>
          <w:szCs w:val="16"/>
          <w:lang w:eastAsia="fr-FR"/>
        </w:rPr>
        <w:t xml:space="preserve">  est érigée en </w:t>
      </w:r>
      <w:hyperlink r:id="rId63" w:tooltip="Vicariat apostolique" w:history="1">
        <w:r w:rsidRPr="002D1D44">
          <w:rPr>
            <w:rFonts w:ascii="Arial" w:eastAsia="Times New Roman" w:hAnsi="Arial" w:cs="Arial"/>
            <w:color w:val="0B0080"/>
            <w:sz w:val="16"/>
            <w:szCs w:val="16"/>
            <w:u w:val="single"/>
            <w:lang w:eastAsia="fr-FR"/>
          </w:rPr>
          <w:t>vicariat apostolique</w:t>
        </w:r>
      </w:hyperlink>
      <w:r w:rsidRPr="002D1D44">
        <w:rPr>
          <w:rFonts w:ascii="Arial" w:eastAsia="Times New Roman" w:hAnsi="Arial" w:cs="Arial"/>
          <w:color w:val="222222"/>
          <w:sz w:val="16"/>
          <w:szCs w:val="16"/>
          <w:lang w:eastAsia="fr-FR"/>
        </w:rPr>
        <w:t> en </w:t>
      </w:r>
      <w:hyperlink r:id="rId64" w:tooltip="1846" w:history="1">
        <w:r w:rsidRPr="002D1D44">
          <w:rPr>
            <w:rFonts w:ascii="Arial" w:eastAsia="Times New Roman" w:hAnsi="Arial" w:cs="Arial"/>
            <w:color w:val="0B0080"/>
            <w:sz w:val="16"/>
            <w:szCs w:val="16"/>
            <w:u w:val="single"/>
            <w:lang w:eastAsia="fr-FR"/>
          </w:rPr>
          <w:t>1846</w:t>
        </w:r>
      </w:hyperlink>
      <w:r>
        <w:rPr>
          <w:rFonts w:ascii="Arial" w:eastAsia="Times New Roman" w:hAnsi="Arial" w:cs="Arial"/>
          <w:color w:val="222222"/>
          <w:sz w:val="16"/>
          <w:szCs w:val="16"/>
          <w:lang w:eastAsia="fr-FR"/>
        </w:rPr>
        <w:t>.</w:t>
      </w:r>
      <w:r w:rsidRPr="002D1D44">
        <w:rPr>
          <w:rFonts w:ascii="Arial" w:eastAsia="Times New Roman" w:hAnsi="Arial" w:cs="Arial"/>
          <w:color w:val="222222"/>
          <w:sz w:val="16"/>
          <w:szCs w:val="16"/>
          <w:lang w:eastAsia="fr-FR"/>
        </w:rPr>
        <w:t>Ce dernier est divisé le 6 février </w:t>
      </w:r>
      <w:hyperlink r:id="rId65" w:tooltip="1863" w:history="1">
        <w:r w:rsidRPr="002D1D44">
          <w:rPr>
            <w:rFonts w:ascii="Arial" w:eastAsia="Times New Roman" w:hAnsi="Arial" w:cs="Arial"/>
            <w:color w:val="0B0080"/>
            <w:sz w:val="16"/>
            <w:szCs w:val="16"/>
            <w:u w:val="single"/>
            <w:lang w:eastAsia="fr-FR"/>
          </w:rPr>
          <w:t>1863</w:t>
        </w:r>
      </w:hyperlink>
      <w:r w:rsidRPr="002D1D44">
        <w:rPr>
          <w:rFonts w:ascii="Arial" w:eastAsia="Times New Roman" w:hAnsi="Arial" w:cs="Arial"/>
          <w:color w:val="222222"/>
          <w:sz w:val="16"/>
          <w:szCs w:val="16"/>
          <w:lang w:eastAsia="fr-FR"/>
        </w:rPr>
        <w:t> pour donner naissance d'une part au </w:t>
      </w:r>
      <w:hyperlink r:id="rId66" w:tooltip="Archidiocèse de Libreville" w:history="1">
        <w:r w:rsidRPr="002D1D44">
          <w:rPr>
            <w:rFonts w:ascii="Arial" w:eastAsia="Times New Roman" w:hAnsi="Arial" w:cs="Arial"/>
            <w:i/>
            <w:iCs/>
            <w:color w:val="0B0080"/>
            <w:sz w:val="16"/>
            <w:szCs w:val="16"/>
            <w:u w:val="single"/>
            <w:lang w:eastAsia="fr-FR"/>
          </w:rPr>
          <w:t>vicariat apostolique des Deux Guinées</w:t>
        </w:r>
      </w:hyperlink>
      <w:r w:rsidRPr="002D1D44">
        <w:rPr>
          <w:rFonts w:ascii="Arial" w:eastAsia="Times New Roman" w:hAnsi="Arial" w:cs="Arial"/>
          <w:color w:val="222222"/>
          <w:sz w:val="16"/>
          <w:szCs w:val="16"/>
          <w:lang w:eastAsia="fr-FR"/>
        </w:rPr>
        <w:t> et d'autre part au </w:t>
      </w:r>
      <w:r w:rsidRPr="002D1D44">
        <w:rPr>
          <w:rFonts w:ascii="Arial" w:eastAsia="Times New Roman" w:hAnsi="Arial" w:cs="Arial"/>
          <w:i/>
          <w:iCs/>
          <w:color w:val="222222"/>
          <w:sz w:val="16"/>
          <w:szCs w:val="16"/>
          <w:lang w:eastAsia="fr-FR"/>
        </w:rPr>
        <w:t>vicariat apostolique de Sénégambie</w:t>
      </w:r>
      <w:r>
        <w:rPr>
          <w:rFonts w:ascii="Arial" w:eastAsia="Times New Roman" w:hAnsi="Arial" w:cs="Arial"/>
          <w:i/>
          <w:iCs/>
          <w:color w:val="222222"/>
          <w:sz w:val="16"/>
          <w:szCs w:val="16"/>
          <w:lang w:eastAsia="fr-FR"/>
        </w:rPr>
        <w:t>. Source Wikipédia</w:t>
      </w:r>
    </w:p>
  </w:footnote>
  <w:footnote w:id="67">
    <w:p w:rsidR="0024462F" w:rsidRPr="002D1D44" w:rsidRDefault="0024462F" w:rsidP="009E1E61">
      <w:pPr>
        <w:pStyle w:val="Notedebasdepage"/>
        <w:jc w:val="both"/>
        <w:rPr>
          <w:sz w:val="16"/>
          <w:szCs w:val="16"/>
          <w:lang w:val="fr-SN"/>
        </w:rPr>
      </w:pPr>
      <w:r w:rsidRPr="002D1D44">
        <w:rPr>
          <w:rStyle w:val="Appelnotedebasdep"/>
          <w:sz w:val="16"/>
          <w:szCs w:val="16"/>
        </w:rPr>
        <w:footnoteRef/>
      </w:r>
      <w:r w:rsidRPr="002D1D44">
        <w:rPr>
          <w:sz w:val="16"/>
          <w:szCs w:val="16"/>
        </w:rPr>
        <w:t xml:space="preserve"> </w:t>
      </w:r>
      <w:r w:rsidRPr="002D1D44">
        <w:rPr>
          <w:sz w:val="16"/>
          <w:szCs w:val="16"/>
          <w:lang w:val="fr-SN"/>
        </w:rPr>
        <w:t>Cette Préfecture comprenait dans son espace territorial la Mauritanie, qui en sera séparée le 18 décembre 1965, pour donner naissance au Diocèse de Nouakchott.</w:t>
      </w:r>
    </w:p>
  </w:footnote>
  <w:footnote w:id="68">
    <w:p w:rsidR="0024462F" w:rsidRPr="002D1D44" w:rsidRDefault="0024462F" w:rsidP="009E1E61">
      <w:pPr>
        <w:shd w:val="clear" w:color="auto" w:fill="FFFFFF"/>
        <w:spacing w:after="0" w:line="240" w:lineRule="auto"/>
        <w:jc w:val="both"/>
        <w:rPr>
          <w:rFonts w:ascii="Arial" w:eastAsia="Times New Roman" w:hAnsi="Arial" w:cs="Arial"/>
          <w:color w:val="222222"/>
          <w:sz w:val="16"/>
          <w:szCs w:val="16"/>
          <w:lang w:eastAsia="fr-FR"/>
        </w:rPr>
      </w:pPr>
      <w:r w:rsidRPr="002D1D44">
        <w:rPr>
          <w:rStyle w:val="Appelnotedebasdep"/>
          <w:sz w:val="16"/>
          <w:szCs w:val="16"/>
        </w:rPr>
        <w:footnoteRef/>
      </w:r>
      <w:r w:rsidRPr="002D1D44">
        <w:rPr>
          <w:sz w:val="16"/>
          <w:szCs w:val="16"/>
        </w:rPr>
        <w:t xml:space="preserve"> </w:t>
      </w:r>
      <w:r w:rsidRPr="002D1D44">
        <w:rPr>
          <w:rFonts w:ascii="Arial" w:eastAsia="Times New Roman" w:hAnsi="Arial" w:cs="Arial"/>
          <w:color w:val="222222"/>
          <w:sz w:val="16"/>
          <w:szCs w:val="16"/>
          <w:lang w:eastAsia="fr-FR"/>
        </w:rPr>
        <w:t>En </w:t>
      </w:r>
      <w:hyperlink r:id="rId67" w:tooltip="1897" w:history="1">
        <w:r w:rsidRPr="002D1D44">
          <w:rPr>
            <w:rFonts w:ascii="Arial" w:eastAsia="Times New Roman" w:hAnsi="Arial" w:cs="Arial"/>
            <w:color w:val="0B0080"/>
            <w:sz w:val="16"/>
            <w:szCs w:val="16"/>
            <w:u w:val="single"/>
            <w:lang w:eastAsia="fr-FR"/>
          </w:rPr>
          <w:t>1897</w:t>
        </w:r>
      </w:hyperlink>
      <w:r w:rsidRPr="002D1D44">
        <w:rPr>
          <w:rFonts w:ascii="Arial" w:eastAsia="Times New Roman" w:hAnsi="Arial" w:cs="Arial"/>
          <w:color w:val="222222"/>
          <w:sz w:val="16"/>
          <w:szCs w:val="16"/>
          <w:lang w:eastAsia="fr-FR"/>
        </w:rPr>
        <w:t>, le vicariat sénégambien est à nouveau divisé pour permettre l'érection de la </w:t>
      </w:r>
      <w:hyperlink r:id="rId68" w:tooltip="Préfecture apostolique" w:history="1">
        <w:r w:rsidRPr="002D1D44">
          <w:rPr>
            <w:rFonts w:ascii="Arial" w:eastAsia="Times New Roman" w:hAnsi="Arial" w:cs="Arial"/>
            <w:color w:val="0B0080"/>
            <w:sz w:val="16"/>
            <w:szCs w:val="16"/>
            <w:u w:val="single"/>
            <w:lang w:eastAsia="fr-FR"/>
          </w:rPr>
          <w:t>préfecture apostolique</w:t>
        </w:r>
      </w:hyperlink>
      <w:r w:rsidRPr="002D1D44">
        <w:rPr>
          <w:rFonts w:ascii="Arial" w:eastAsia="Times New Roman" w:hAnsi="Arial" w:cs="Arial"/>
          <w:color w:val="222222"/>
          <w:sz w:val="16"/>
          <w:szCs w:val="16"/>
          <w:lang w:eastAsia="fr-FR"/>
        </w:rPr>
        <w:t> de la </w:t>
      </w:r>
      <w:hyperlink r:id="rId69" w:tooltip="Guinée française" w:history="1">
        <w:r w:rsidRPr="002D1D44">
          <w:rPr>
            <w:rFonts w:ascii="Arial" w:eastAsia="Times New Roman" w:hAnsi="Arial" w:cs="Arial"/>
            <w:color w:val="0B0080"/>
            <w:sz w:val="16"/>
            <w:szCs w:val="16"/>
            <w:u w:val="single"/>
            <w:lang w:eastAsia="fr-FR"/>
          </w:rPr>
          <w:t>Guinée française</w:t>
        </w:r>
      </w:hyperlink>
      <w:r>
        <w:rPr>
          <w:rFonts w:ascii="Arial" w:eastAsia="Times New Roman" w:hAnsi="Arial" w:cs="Arial"/>
          <w:color w:val="222222"/>
          <w:sz w:val="16"/>
          <w:szCs w:val="16"/>
          <w:lang w:eastAsia="fr-FR"/>
        </w:rPr>
        <w:t xml:space="preserve">. </w:t>
      </w:r>
      <w:r w:rsidRPr="002D1D44">
        <w:rPr>
          <w:rFonts w:ascii="Arial" w:eastAsia="Times New Roman" w:hAnsi="Arial" w:cs="Arial"/>
          <w:color w:val="222222"/>
          <w:sz w:val="16"/>
          <w:szCs w:val="16"/>
          <w:lang w:eastAsia="fr-FR"/>
        </w:rPr>
        <w:t>En 1931, est créée la </w:t>
      </w:r>
      <w:hyperlink r:id="rId70" w:tooltip="Mission sui juris" w:history="1">
        <w:r w:rsidRPr="002D1D44">
          <w:rPr>
            <w:rFonts w:ascii="Arial" w:eastAsia="Times New Roman" w:hAnsi="Arial" w:cs="Arial"/>
            <w:i/>
            <w:iCs/>
            <w:color w:val="0B0080"/>
            <w:sz w:val="16"/>
            <w:szCs w:val="16"/>
            <w:u w:val="single"/>
            <w:lang w:eastAsia="fr-FR"/>
          </w:rPr>
          <w:t>mission sui juris</w:t>
        </w:r>
      </w:hyperlink>
      <w:r w:rsidRPr="002D1D44">
        <w:rPr>
          <w:rFonts w:ascii="Arial" w:eastAsia="Times New Roman" w:hAnsi="Arial" w:cs="Arial"/>
          <w:color w:val="222222"/>
          <w:sz w:val="16"/>
          <w:szCs w:val="16"/>
          <w:lang w:eastAsia="fr-FR"/>
        </w:rPr>
        <w:t> de </w:t>
      </w:r>
      <w:hyperlink r:id="rId71" w:tooltip="Gambie" w:history="1">
        <w:r w:rsidRPr="002D1D44">
          <w:rPr>
            <w:rFonts w:ascii="Arial" w:eastAsia="Times New Roman" w:hAnsi="Arial" w:cs="Arial"/>
            <w:color w:val="0B0080"/>
            <w:sz w:val="16"/>
            <w:szCs w:val="16"/>
            <w:u w:val="single"/>
            <w:lang w:eastAsia="fr-FR"/>
          </w:rPr>
          <w:t>Gambie</w:t>
        </w:r>
      </w:hyperlink>
      <w:r w:rsidRPr="002D1D44">
        <w:rPr>
          <w:rFonts w:ascii="Arial" w:eastAsia="Times New Roman" w:hAnsi="Arial" w:cs="Arial"/>
          <w:color w:val="222222"/>
          <w:sz w:val="16"/>
          <w:szCs w:val="16"/>
          <w:lang w:eastAsia="fr-FR"/>
        </w:rPr>
        <w:t xml:space="preserve">. </w:t>
      </w:r>
      <w:r>
        <w:rPr>
          <w:rFonts w:ascii="Arial" w:eastAsia="Times New Roman" w:hAnsi="Arial" w:cs="Arial"/>
          <w:color w:val="222222"/>
          <w:sz w:val="16"/>
          <w:szCs w:val="16"/>
          <w:lang w:eastAsia="fr-FR"/>
        </w:rPr>
        <w:t>Source Wikipédia</w:t>
      </w:r>
    </w:p>
    <w:p w:rsidR="0024462F" w:rsidRPr="002D1D44" w:rsidRDefault="0024462F" w:rsidP="009E1E61">
      <w:pPr>
        <w:pStyle w:val="Notedebasdepage"/>
        <w:jc w:val="both"/>
        <w:rPr>
          <w:sz w:val="16"/>
          <w:szCs w:val="16"/>
          <w:lang w:val="fr-SN"/>
        </w:rPr>
      </w:pPr>
    </w:p>
  </w:footnote>
  <w:footnote w:id="69">
    <w:p w:rsidR="0024462F" w:rsidRPr="00085B5E" w:rsidRDefault="0024462F" w:rsidP="00085B5E">
      <w:pPr>
        <w:pStyle w:val="Paragraphedeliste"/>
        <w:shd w:val="clear" w:color="auto" w:fill="FFFFFF"/>
        <w:spacing w:after="0" w:line="240" w:lineRule="auto"/>
        <w:ind w:left="0"/>
        <w:jc w:val="both"/>
        <w:rPr>
          <w:rFonts w:eastAsia="Times New Roman" w:cstheme="minorHAnsi"/>
          <w:color w:val="222222"/>
          <w:sz w:val="16"/>
          <w:szCs w:val="16"/>
          <w:lang w:eastAsia="fr-FR"/>
        </w:rPr>
      </w:pPr>
      <w:r>
        <w:rPr>
          <w:rStyle w:val="Appelnotedebasdep"/>
        </w:rPr>
        <w:footnoteRef/>
      </w:r>
      <w:r>
        <w:t xml:space="preserve"> </w:t>
      </w:r>
      <w:r w:rsidRPr="00085B5E">
        <w:rPr>
          <w:rFonts w:cstheme="minorHAnsi"/>
          <w:sz w:val="16"/>
          <w:szCs w:val="16"/>
        </w:rPr>
        <w:t xml:space="preserve">Ainsi le 5 mai 1931 </w:t>
      </w:r>
      <w:r w:rsidRPr="00085B5E">
        <w:rPr>
          <w:rFonts w:eastAsia="Times New Roman" w:cstheme="minorHAnsi"/>
          <w:color w:val="222222"/>
          <w:sz w:val="16"/>
          <w:szCs w:val="16"/>
          <w:lang w:eastAsia="fr-FR"/>
        </w:rPr>
        <w:t>est créé le Vicariat apostolique de Dakar par la séparation de la Mission indépendante de Gambie, et son territoire s’étend</w:t>
      </w:r>
      <w:r>
        <w:rPr>
          <w:rFonts w:eastAsia="Times New Roman" w:cstheme="minorHAnsi"/>
          <w:color w:val="222222"/>
          <w:sz w:val="16"/>
          <w:szCs w:val="16"/>
          <w:lang w:eastAsia="fr-FR"/>
        </w:rPr>
        <w:t xml:space="preserve"> de Dakar à Ziguinchor.</w:t>
      </w:r>
      <w:r w:rsidRPr="00085B5E">
        <w:rPr>
          <w:rFonts w:cstheme="minorHAnsi"/>
          <w:sz w:val="16"/>
          <w:szCs w:val="16"/>
        </w:rPr>
        <w:t xml:space="preserve"> Le 25 avril </w:t>
      </w:r>
      <w:hyperlink r:id="rId72" w:tooltip="1939" w:history="1">
        <w:r w:rsidRPr="00085B5E">
          <w:rPr>
            <w:rFonts w:eastAsia="Times New Roman" w:cstheme="minorHAnsi"/>
            <w:color w:val="0B0080"/>
            <w:sz w:val="16"/>
            <w:szCs w:val="16"/>
            <w:u w:val="single"/>
            <w:lang w:eastAsia="fr-FR"/>
          </w:rPr>
          <w:t>1939</w:t>
        </w:r>
      </w:hyperlink>
      <w:r w:rsidRPr="00085B5E">
        <w:rPr>
          <w:rFonts w:eastAsia="Times New Roman" w:cstheme="minorHAnsi"/>
          <w:color w:val="222222"/>
          <w:sz w:val="16"/>
          <w:szCs w:val="16"/>
          <w:lang w:eastAsia="fr-FR"/>
        </w:rPr>
        <w:t>, une autre partie est séparée pour créer la préfecture de </w:t>
      </w:r>
      <w:hyperlink r:id="rId73" w:tooltip="Ziguinchor" w:history="1">
        <w:r w:rsidRPr="00085B5E">
          <w:rPr>
            <w:rFonts w:eastAsia="Times New Roman" w:cstheme="minorHAnsi"/>
            <w:color w:val="0B0080"/>
            <w:sz w:val="16"/>
            <w:szCs w:val="16"/>
            <w:u w:val="single"/>
            <w:lang w:eastAsia="fr-FR"/>
          </w:rPr>
          <w:t>Ziguinchor</w:t>
        </w:r>
      </w:hyperlink>
      <w:r w:rsidRPr="00085B5E">
        <w:rPr>
          <w:rFonts w:eastAsia="Times New Roman" w:cstheme="minorHAnsi"/>
          <w:color w:val="222222"/>
          <w:sz w:val="16"/>
          <w:szCs w:val="16"/>
          <w:lang w:eastAsia="fr-FR"/>
        </w:rPr>
        <w:t> qui deviendra Vicariat le 10 juillet 1952 puis Diocèse le 14 septembre 1955.</w:t>
      </w:r>
      <w:r>
        <w:rPr>
          <w:rFonts w:eastAsia="Times New Roman" w:cstheme="minorHAnsi"/>
          <w:color w:val="222222"/>
          <w:sz w:val="16"/>
          <w:szCs w:val="16"/>
          <w:lang w:eastAsia="fr-FR"/>
        </w:rPr>
        <w:t>. L</w:t>
      </w:r>
      <w:r w:rsidRPr="00085B5E">
        <w:rPr>
          <w:rFonts w:eastAsia="Times New Roman" w:cstheme="minorHAnsi"/>
          <w:color w:val="222222"/>
          <w:sz w:val="16"/>
          <w:szCs w:val="16"/>
          <w:lang w:eastAsia="fr-FR"/>
        </w:rPr>
        <w:t>e 14 septembre 1955, le vicariat apostolique de Dakar a été élevé par </w:t>
      </w:r>
      <w:hyperlink r:id="rId74" w:tooltip="Pie XII" w:history="1">
        <w:r w:rsidRPr="00085B5E">
          <w:rPr>
            <w:rFonts w:eastAsia="Times New Roman" w:cstheme="minorHAnsi"/>
            <w:color w:val="0B0080"/>
            <w:sz w:val="16"/>
            <w:szCs w:val="16"/>
            <w:u w:val="single"/>
            <w:lang w:eastAsia="fr-FR"/>
          </w:rPr>
          <w:t>Pie XII</w:t>
        </w:r>
      </w:hyperlink>
      <w:r w:rsidRPr="00085B5E">
        <w:rPr>
          <w:rFonts w:eastAsia="Times New Roman" w:cstheme="minorHAnsi"/>
          <w:color w:val="222222"/>
          <w:sz w:val="16"/>
          <w:szCs w:val="16"/>
          <w:lang w:eastAsia="fr-FR"/>
        </w:rPr>
        <w:t> au rang d'</w:t>
      </w:r>
      <w:hyperlink r:id="rId75" w:tooltip="Archidiocèse" w:history="1">
        <w:r w:rsidRPr="00085B5E">
          <w:rPr>
            <w:rFonts w:eastAsia="Times New Roman" w:cstheme="minorHAnsi"/>
            <w:color w:val="0B0080"/>
            <w:sz w:val="16"/>
            <w:szCs w:val="16"/>
            <w:u w:val="single"/>
            <w:lang w:eastAsia="fr-FR"/>
          </w:rPr>
          <w:t>archidiocèse</w:t>
        </w:r>
      </w:hyperlink>
      <w:r>
        <w:rPr>
          <w:rFonts w:eastAsia="Times New Roman" w:cstheme="minorHAnsi"/>
          <w:color w:val="222222"/>
          <w:sz w:val="16"/>
          <w:szCs w:val="16"/>
          <w:lang w:eastAsia="fr-FR"/>
        </w:rPr>
        <w:t> métropolitain de Dakar. E</w:t>
      </w:r>
      <w:r w:rsidRPr="00085B5E">
        <w:rPr>
          <w:rFonts w:eastAsia="Times New Roman" w:cstheme="minorHAnsi"/>
          <w:color w:val="222222"/>
          <w:sz w:val="16"/>
          <w:szCs w:val="16"/>
          <w:lang w:eastAsia="fr-FR"/>
        </w:rPr>
        <w:t xml:space="preserve">t </w:t>
      </w:r>
      <w:r>
        <w:rPr>
          <w:rFonts w:eastAsia="Times New Roman" w:cstheme="minorHAnsi"/>
          <w:color w:val="222222"/>
          <w:sz w:val="16"/>
          <w:szCs w:val="16"/>
          <w:lang w:eastAsia="fr-FR"/>
        </w:rPr>
        <w:t>le 21 janvier</w:t>
      </w:r>
      <w:r w:rsidRPr="00085B5E">
        <w:rPr>
          <w:rFonts w:eastAsia="Times New Roman" w:cstheme="minorHAnsi"/>
          <w:color w:val="222222"/>
          <w:sz w:val="16"/>
          <w:szCs w:val="16"/>
          <w:lang w:eastAsia="fr-FR"/>
        </w:rPr>
        <w:t> </w:t>
      </w:r>
      <w:hyperlink r:id="rId76" w:tooltip="1957" w:history="1">
        <w:r w:rsidRPr="00085B5E">
          <w:rPr>
            <w:rFonts w:eastAsia="Times New Roman" w:cstheme="minorHAnsi"/>
            <w:color w:val="0B0080"/>
            <w:sz w:val="16"/>
            <w:szCs w:val="16"/>
            <w:lang w:eastAsia="fr-FR"/>
          </w:rPr>
          <w:t>1957</w:t>
        </w:r>
      </w:hyperlink>
      <w:r w:rsidRPr="00085B5E">
        <w:rPr>
          <w:rFonts w:eastAsia="Times New Roman" w:cstheme="minorHAnsi"/>
          <w:color w:val="0B0080"/>
          <w:sz w:val="16"/>
          <w:szCs w:val="16"/>
          <w:lang w:eastAsia="fr-FR"/>
        </w:rPr>
        <w:t xml:space="preserve"> surviendra  la subdivision pour la création de la </w:t>
      </w:r>
      <w:r w:rsidRPr="00085B5E">
        <w:rPr>
          <w:rFonts w:eastAsia="Times New Roman" w:cstheme="minorHAnsi"/>
          <w:color w:val="222222"/>
          <w:sz w:val="16"/>
          <w:szCs w:val="16"/>
          <w:lang w:eastAsia="fr-FR"/>
        </w:rPr>
        <w:t>préfecture de </w:t>
      </w:r>
      <w:hyperlink r:id="rId77" w:tooltip="Kaolack" w:history="1">
        <w:r w:rsidRPr="00085B5E">
          <w:rPr>
            <w:rFonts w:eastAsia="Times New Roman" w:cstheme="minorHAnsi"/>
            <w:color w:val="0B0080"/>
            <w:sz w:val="16"/>
            <w:szCs w:val="16"/>
            <w:u w:val="single"/>
            <w:lang w:eastAsia="fr-FR"/>
          </w:rPr>
          <w:t>Kaolack</w:t>
        </w:r>
      </w:hyperlink>
      <w:r w:rsidRPr="00085B5E">
        <w:rPr>
          <w:rFonts w:eastAsia="Times New Roman" w:cstheme="minorHAnsi"/>
          <w:color w:val="222222"/>
          <w:sz w:val="16"/>
          <w:szCs w:val="16"/>
          <w:lang w:eastAsia="fr-FR"/>
        </w:rPr>
        <w:t xml:space="preserve"> qui deviendra ensuite Diocèse le 6 juillet 1965.</w:t>
      </w:r>
      <w:r>
        <w:rPr>
          <w:rFonts w:eastAsia="Times New Roman" w:cstheme="minorHAnsi"/>
          <w:color w:val="222222"/>
          <w:sz w:val="16"/>
          <w:szCs w:val="16"/>
          <w:lang w:eastAsia="fr-FR"/>
        </w:rPr>
        <w:t xml:space="preserve"> </w:t>
      </w:r>
      <w:r w:rsidRPr="00085B5E">
        <w:rPr>
          <w:rFonts w:eastAsia="Times New Roman" w:cstheme="minorHAnsi"/>
          <w:color w:val="222222"/>
          <w:sz w:val="16"/>
          <w:szCs w:val="16"/>
          <w:lang w:eastAsia="fr-FR"/>
        </w:rPr>
        <w:t>La Préfecture apostolique de Saint louis créée depuis 1779 et administrée à partir de 1873 par le Vicariat de la Sénégambie, devient le 15 février 1966 le Diocèse de Saint louis. Le </w:t>
      </w:r>
      <w:hyperlink r:id="rId78" w:tooltip="Diocèse de Thiès" w:history="1">
        <w:r w:rsidRPr="00085B5E">
          <w:rPr>
            <w:rFonts w:eastAsia="Times New Roman" w:cstheme="minorHAnsi"/>
            <w:color w:val="0B0080"/>
            <w:sz w:val="16"/>
            <w:szCs w:val="16"/>
            <w:u w:val="single"/>
            <w:lang w:eastAsia="fr-FR"/>
          </w:rPr>
          <w:t>diocèse de Thiès</w:t>
        </w:r>
      </w:hyperlink>
      <w:r w:rsidRPr="00085B5E">
        <w:rPr>
          <w:rFonts w:eastAsia="Times New Roman" w:cstheme="minorHAnsi"/>
          <w:color w:val="222222"/>
          <w:sz w:val="16"/>
          <w:szCs w:val="16"/>
          <w:lang w:eastAsia="fr-FR"/>
        </w:rPr>
        <w:t> est érigé en </w:t>
      </w:r>
      <w:hyperlink r:id="rId79" w:tooltip="1969" w:history="1">
        <w:r w:rsidRPr="00085B5E">
          <w:rPr>
            <w:rFonts w:eastAsia="Times New Roman" w:cstheme="minorHAnsi"/>
            <w:color w:val="0B0080"/>
            <w:sz w:val="16"/>
            <w:szCs w:val="16"/>
            <w:u w:val="single"/>
            <w:lang w:eastAsia="fr-FR"/>
          </w:rPr>
          <w:t>1969</w:t>
        </w:r>
      </w:hyperlink>
      <w:r w:rsidRPr="00085B5E">
        <w:rPr>
          <w:rFonts w:eastAsia="Times New Roman" w:cstheme="minorHAnsi"/>
          <w:color w:val="0B0080"/>
          <w:sz w:val="16"/>
          <w:szCs w:val="16"/>
          <w:u w:val="single"/>
          <w:lang w:eastAsia="fr-FR"/>
        </w:rPr>
        <w:t>, le 6 février</w:t>
      </w:r>
      <w:r w:rsidRPr="00085B5E">
        <w:rPr>
          <w:rFonts w:eastAsia="Times New Roman" w:cstheme="minorHAnsi"/>
          <w:color w:val="222222"/>
          <w:sz w:val="16"/>
          <w:szCs w:val="16"/>
          <w:lang w:eastAsia="fr-FR"/>
        </w:rPr>
        <w:t> à partir de </w:t>
      </w:r>
      <w:hyperlink r:id="rId80" w:tooltip="Paroisse" w:history="1">
        <w:r w:rsidRPr="00085B5E">
          <w:rPr>
            <w:rFonts w:eastAsia="Times New Roman" w:cstheme="minorHAnsi"/>
            <w:color w:val="0B0080"/>
            <w:sz w:val="16"/>
            <w:szCs w:val="16"/>
            <w:u w:val="single"/>
            <w:lang w:eastAsia="fr-FR"/>
          </w:rPr>
          <w:t>paroisses</w:t>
        </w:r>
      </w:hyperlink>
      <w:r w:rsidRPr="00085B5E">
        <w:rPr>
          <w:rFonts w:eastAsia="Times New Roman" w:cstheme="minorHAnsi"/>
          <w:color w:val="222222"/>
          <w:sz w:val="16"/>
          <w:szCs w:val="16"/>
          <w:lang w:eastAsia="fr-FR"/>
        </w:rPr>
        <w:t> de l'archidiocèse de Dakar</w:t>
      </w:r>
      <w:r>
        <w:rPr>
          <w:rFonts w:eastAsia="Times New Roman" w:cstheme="minorHAnsi"/>
          <w:color w:val="222222"/>
          <w:sz w:val="16"/>
          <w:szCs w:val="16"/>
          <w:lang w:eastAsia="fr-FR"/>
        </w:rPr>
        <w:t xml:space="preserve">. </w:t>
      </w:r>
      <w:r w:rsidRPr="00085B5E">
        <w:rPr>
          <w:rFonts w:eastAsia="Times New Roman" w:cstheme="minorHAnsi"/>
          <w:color w:val="222222"/>
          <w:sz w:val="16"/>
          <w:szCs w:val="16"/>
          <w:lang w:eastAsia="fr-FR"/>
        </w:rPr>
        <w:t>Le 13 aout 1970, est créé la Préfecture apostolique de Tambacounda par division du Diocèse de Kaolack, ensuite érigée en Diocèse le 17</w:t>
      </w:r>
      <w:r>
        <w:rPr>
          <w:rFonts w:eastAsia="Times New Roman" w:cstheme="minorHAnsi"/>
          <w:color w:val="222222"/>
          <w:sz w:val="16"/>
          <w:szCs w:val="16"/>
          <w:lang w:eastAsia="fr-FR"/>
        </w:rPr>
        <w:t xml:space="preserve"> avril 1989. </w:t>
      </w:r>
      <w:r w:rsidRPr="00085B5E">
        <w:rPr>
          <w:rFonts w:eastAsia="Times New Roman" w:cstheme="minorHAnsi"/>
          <w:color w:val="222222"/>
          <w:sz w:val="16"/>
          <w:szCs w:val="16"/>
          <w:lang w:eastAsia="fr-FR"/>
        </w:rPr>
        <w:t>Le 22 décembre 1999 est créé le Diocèse de Kolda par démembrement de celui de Ziguinchor.</w:t>
      </w:r>
      <w:r>
        <w:rPr>
          <w:rFonts w:eastAsia="Times New Roman" w:cstheme="minorHAnsi"/>
          <w:color w:val="222222"/>
          <w:sz w:val="16"/>
          <w:szCs w:val="16"/>
          <w:lang w:eastAsia="fr-FR"/>
        </w:rPr>
        <w:t xml:space="preserve"> Voir site web, Conférence Episcopale du Sénégal</w:t>
      </w:r>
    </w:p>
    <w:p w:rsidR="0024462F" w:rsidRPr="00085B5E" w:rsidRDefault="0024462F">
      <w:pPr>
        <w:pStyle w:val="Notedebasdepage"/>
        <w:rPr>
          <w:lang w:val="fr-SN"/>
        </w:rPr>
      </w:pPr>
    </w:p>
  </w:footnote>
  <w:footnote w:id="70">
    <w:p w:rsidR="0024462F" w:rsidRPr="002C74CC" w:rsidRDefault="0024462F">
      <w:pPr>
        <w:pStyle w:val="Notedebasdepage"/>
        <w:rPr>
          <w:lang w:val="fr-SN"/>
        </w:rPr>
      </w:pPr>
      <w:r>
        <w:rPr>
          <w:rStyle w:val="Appelnotedebasdep"/>
        </w:rPr>
        <w:footnoteRef/>
      </w:r>
      <w:r>
        <w:t xml:space="preserve"> </w:t>
      </w:r>
      <w:r>
        <w:rPr>
          <w:lang w:val="fr-SN"/>
        </w:rPr>
        <w:t>Pour les Congrégations enseignantes membres, voir liste en annexe.</w:t>
      </w:r>
    </w:p>
  </w:footnote>
  <w:footnote w:id="71">
    <w:p w:rsidR="0024462F" w:rsidRPr="002D1D44" w:rsidRDefault="0024462F" w:rsidP="00300CB8">
      <w:pPr>
        <w:pStyle w:val="Notedebasdepage"/>
        <w:rPr>
          <w:sz w:val="16"/>
          <w:szCs w:val="16"/>
          <w:lang w:val="fr-SN"/>
        </w:rPr>
      </w:pPr>
      <w:r w:rsidRPr="002D1D44">
        <w:rPr>
          <w:rStyle w:val="Appelnotedebasdep"/>
          <w:sz w:val="16"/>
          <w:szCs w:val="16"/>
        </w:rPr>
        <w:footnoteRef/>
      </w:r>
      <w:r w:rsidRPr="002D1D44">
        <w:rPr>
          <w:sz w:val="16"/>
          <w:szCs w:val="16"/>
        </w:rPr>
        <w:t xml:space="preserve"> </w:t>
      </w:r>
      <w:r w:rsidRPr="002D1D44">
        <w:rPr>
          <w:sz w:val="16"/>
          <w:szCs w:val="16"/>
          <w:lang w:val="fr-SN"/>
        </w:rPr>
        <w:t xml:space="preserve">Le premier directeur du Didec de Dakar était le Père Galopin, jusqu’en 1970, Mr Joseph Gomis de 1970 à 1973 ; puis le Frère Romuald Picard de 1973 à 1986 ; puis Mr René Huchard de 1976 à 1986 ; puis Mr Leopold Cabral de 1986 à 1998, puis Mr Joachim Teixera de 1998 à 2004 ; puis Mr Stanislas Diouf de 2004 à 2014, enfin Georges Diouf depuis 2014. </w:t>
      </w:r>
    </w:p>
  </w:footnote>
  <w:footnote w:id="72">
    <w:p w:rsidR="0024462F" w:rsidRPr="002D1D44" w:rsidRDefault="0024462F" w:rsidP="00300CB8">
      <w:pPr>
        <w:pStyle w:val="Notedebasdepage"/>
        <w:rPr>
          <w:sz w:val="16"/>
          <w:szCs w:val="16"/>
          <w:lang w:val="fr-SN"/>
        </w:rPr>
      </w:pPr>
      <w:r w:rsidRPr="002D1D44">
        <w:rPr>
          <w:rStyle w:val="Appelnotedebasdep"/>
          <w:sz w:val="16"/>
          <w:szCs w:val="16"/>
        </w:rPr>
        <w:footnoteRef/>
      </w:r>
      <w:r w:rsidRPr="002D1D44">
        <w:rPr>
          <w:sz w:val="16"/>
          <w:szCs w:val="16"/>
        </w:rPr>
        <w:t xml:space="preserve"> </w:t>
      </w:r>
      <w:r w:rsidRPr="002D1D44">
        <w:rPr>
          <w:sz w:val="16"/>
          <w:szCs w:val="16"/>
          <w:lang w:val="fr-SN"/>
        </w:rPr>
        <w:t>Le premier Didec de Ziguinchor a été      puis Casimir Sambou ; puis Anna Cabo ; puis Joseph Coly ; puis Frère Charles Biagui, puis Abbé Camille Gomis ; puis Abbé Edmond Edouard Sagna de 2007 à 2014 ; Auguste Preira de 2014 à 2016 ; puis Abbé Auguste Sarto Coly depuis 2017</w:t>
      </w:r>
    </w:p>
  </w:footnote>
  <w:footnote w:id="73">
    <w:p w:rsidR="0024462F" w:rsidRPr="002B1ABB" w:rsidRDefault="0024462F" w:rsidP="002B1ABB">
      <w:pPr>
        <w:pStyle w:val="Notedebasdepage"/>
        <w:jc w:val="both"/>
        <w:rPr>
          <w:sz w:val="16"/>
          <w:szCs w:val="16"/>
          <w:lang w:val="fr-SN"/>
        </w:rPr>
      </w:pPr>
      <w:r>
        <w:rPr>
          <w:rStyle w:val="Appelnotedebasdep"/>
        </w:rPr>
        <w:footnoteRef/>
      </w:r>
      <w:r>
        <w:t xml:space="preserve"> </w:t>
      </w:r>
      <w:r w:rsidRPr="002B1ABB">
        <w:rPr>
          <w:sz w:val="16"/>
          <w:szCs w:val="16"/>
          <w:lang w:val="fr-SN"/>
        </w:rPr>
        <w:t>Le premier directeur du Didec a été le Frère Gustave Monneron de 1969 à octobre 1980 ; puis l’Abbé Ambroise Tine de 1980 à 2000 ; puis Mr Pascal Mbaye de 2003 à 2015 ; enfin Mr l’Abbé Pierre Ayé Ndione</w:t>
      </w:r>
      <w:r>
        <w:rPr>
          <w:sz w:val="16"/>
          <w:szCs w:val="16"/>
          <w:lang w:val="fr-SN"/>
        </w:rPr>
        <w:t>.</w:t>
      </w:r>
    </w:p>
  </w:footnote>
  <w:footnote w:id="74">
    <w:p w:rsidR="0024462F" w:rsidRPr="002D1D44" w:rsidRDefault="0024462F" w:rsidP="00300CB8">
      <w:pPr>
        <w:pStyle w:val="Notedebasdepage"/>
        <w:rPr>
          <w:sz w:val="16"/>
          <w:szCs w:val="16"/>
          <w:lang w:val="fr-SN"/>
        </w:rPr>
      </w:pPr>
      <w:r w:rsidRPr="002D1D44">
        <w:rPr>
          <w:rStyle w:val="Appelnotedebasdep"/>
          <w:sz w:val="16"/>
          <w:szCs w:val="16"/>
        </w:rPr>
        <w:footnoteRef/>
      </w:r>
      <w:r w:rsidRPr="002D1D44">
        <w:rPr>
          <w:sz w:val="16"/>
          <w:szCs w:val="16"/>
        </w:rPr>
        <w:t xml:space="preserve"> </w:t>
      </w:r>
      <w:r w:rsidRPr="002D1D44">
        <w:rPr>
          <w:sz w:val="16"/>
          <w:szCs w:val="16"/>
          <w:lang w:val="fr-SN"/>
        </w:rPr>
        <w:t>Le premier directeur de la Didec Saint fût le Révérend Père Michel Girardeau jusqu’en 1984 ; suivirent : Mr Michel Seck de 1984 à 1996 ; puis Mr Jean Marie Sidibé de 1996 à 2006 ; ensuite Mr Bertrand Coly de 2006 à 2014 et enfin Abbé Armand Badiane depuis 2014.</w:t>
      </w:r>
    </w:p>
  </w:footnote>
  <w:footnote w:id="75">
    <w:p w:rsidR="0024462F" w:rsidRPr="002D1D44" w:rsidRDefault="0024462F" w:rsidP="00300CB8">
      <w:pPr>
        <w:pStyle w:val="Notedebasdepage"/>
        <w:rPr>
          <w:sz w:val="16"/>
          <w:szCs w:val="16"/>
          <w:lang w:val="fr-SN"/>
        </w:rPr>
      </w:pPr>
      <w:r w:rsidRPr="002D1D44">
        <w:rPr>
          <w:rStyle w:val="Appelnotedebasdep"/>
          <w:sz w:val="16"/>
          <w:szCs w:val="16"/>
        </w:rPr>
        <w:footnoteRef/>
      </w:r>
      <w:r w:rsidRPr="002D1D44">
        <w:rPr>
          <w:sz w:val="16"/>
          <w:szCs w:val="16"/>
        </w:rPr>
        <w:t xml:space="preserve"> </w:t>
      </w:r>
      <w:r w:rsidRPr="002D1D44">
        <w:rPr>
          <w:sz w:val="16"/>
          <w:szCs w:val="16"/>
          <w:lang w:val="fr-SN"/>
        </w:rPr>
        <w:t>Le premier directeur de la Didec de Tambacounda est le Père Roullin de 1970 à 1974 ; les Frères de Saint Gabriel de 1974 à 1993, Mr Bernard Seck de 1993 à novembre 2015 ; Mr Jean Claude Mendy depuis novembre 2015</w:t>
      </w:r>
    </w:p>
  </w:footnote>
  <w:footnote w:id="76">
    <w:p w:rsidR="0024462F" w:rsidRPr="00505AD7" w:rsidRDefault="0024462F" w:rsidP="00505AD7">
      <w:pPr>
        <w:pStyle w:val="Notedebasdepage"/>
        <w:jc w:val="both"/>
        <w:rPr>
          <w:sz w:val="16"/>
          <w:szCs w:val="16"/>
          <w:lang w:val="fr-SN"/>
        </w:rPr>
      </w:pPr>
      <w:r>
        <w:rPr>
          <w:rStyle w:val="Appelnotedebasdep"/>
        </w:rPr>
        <w:footnoteRef/>
      </w:r>
      <w:r>
        <w:t xml:space="preserve"> </w:t>
      </w:r>
      <w:r w:rsidRPr="00505AD7">
        <w:rPr>
          <w:sz w:val="16"/>
          <w:szCs w:val="16"/>
          <w:lang w:val="fr-SN"/>
        </w:rPr>
        <w:t>Le premier Didec a été le Frère Philipe Launay (Frère de Ploërmel) ; en 2003 Abbé Olympio Diémé.</w:t>
      </w:r>
    </w:p>
  </w:footnote>
  <w:footnote w:id="77">
    <w:p w:rsidR="0024462F" w:rsidRPr="00505AD7" w:rsidRDefault="0024462F" w:rsidP="00505AD7">
      <w:pPr>
        <w:pStyle w:val="Notedebasdepage"/>
        <w:jc w:val="both"/>
        <w:rPr>
          <w:sz w:val="16"/>
          <w:szCs w:val="16"/>
          <w:lang w:val="fr-SN"/>
        </w:rPr>
      </w:pPr>
      <w:r w:rsidRPr="00505AD7">
        <w:rPr>
          <w:rStyle w:val="Appelnotedebasdep"/>
          <w:sz w:val="16"/>
          <w:szCs w:val="16"/>
        </w:rPr>
        <w:footnoteRef/>
      </w:r>
      <w:r w:rsidRPr="00505AD7">
        <w:rPr>
          <w:sz w:val="16"/>
          <w:szCs w:val="16"/>
        </w:rPr>
        <w:t xml:space="preserve"> </w:t>
      </w:r>
      <w:r w:rsidRPr="00505AD7">
        <w:rPr>
          <w:sz w:val="16"/>
          <w:szCs w:val="16"/>
          <w:lang w:val="fr-SN"/>
        </w:rPr>
        <w:t>Il a été reconnu d’utilité publique par le décret 2009 -1469 du 30 décembre 2009.</w:t>
      </w:r>
    </w:p>
  </w:footnote>
  <w:footnote w:id="78">
    <w:p w:rsidR="0024462F" w:rsidRPr="00340920" w:rsidRDefault="0024462F" w:rsidP="00752E6A">
      <w:pPr>
        <w:pStyle w:val="Notedebasdepage"/>
        <w:rPr>
          <w:lang w:val="fr-SN"/>
        </w:rPr>
      </w:pPr>
      <w:r>
        <w:rPr>
          <w:rStyle w:val="Appelnotedebasdep"/>
        </w:rPr>
        <w:footnoteRef/>
      </w:r>
      <w:r>
        <w:t xml:space="preserve"> </w:t>
      </w:r>
      <w:r w:rsidRPr="00340920">
        <w:rPr>
          <w:sz w:val="16"/>
          <w:szCs w:val="16"/>
          <w:lang w:val="fr-SN"/>
        </w:rPr>
        <w:t>En fonction de la date de création et du lieu de situation</w:t>
      </w:r>
      <w:r>
        <w:rPr>
          <w:sz w:val="16"/>
          <w:szCs w:val="16"/>
          <w:lang w:val="fr-SN"/>
        </w:rPr>
        <w:t xml:space="preserve"> diocésaine</w:t>
      </w:r>
      <w:r w:rsidRPr="00340920">
        <w:rPr>
          <w:sz w:val="16"/>
          <w:szCs w:val="16"/>
          <w:lang w:val="fr-SN"/>
        </w:rPr>
        <w:t>.</w:t>
      </w:r>
    </w:p>
  </w:footnote>
  <w:footnote w:id="79">
    <w:p w:rsidR="0024462F" w:rsidRPr="007B25F8" w:rsidRDefault="0024462F" w:rsidP="00752E6A">
      <w:pPr>
        <w:pStyle w:val="Notedebasdepage"/>
        <w:rPr>
          <w:sz w:val="16"/>
          <w:szCs w:val="16"/>
          <w:lang w:val="fr-SN"/>
        </w:rPr>
      </w:pPr>
      <w:r>
        <w:rPr>
          <w:rStyle w:val="Appelnotedebasdep"/>
        </w:rPr>
        <w:footnoteRef/>
      </w:r>
      <w:r>
        <w:t xml:space="preserve"> </w:t>
      </w:r>
      <w:r w:rsidRPr="007B25F8">
        <w:rPr>
          <w:sz w:val="16"/>
          <w:szCs w:val="16"/>
          <w:lang w:val="fr-SN"/>
        </w:rPr>
        <w:t>Par les Sœurs de Saint Joseph d’Annecy</w:t>
      </w:r>
    </w:p>
  </w:footnote>
  <w:footnote w:id="80">
    <w:p w:rsidR="0024462F" w:rsidRPr="007B25F8" w:rsidRDefault="0024462F" w:rsidP="00752E6A">
      <w:pPr>
        <w:pStyle w:val="Notedebasdepage"/>
        <w:rPr>
          <w:sz w:val="16"/>
          <w:szCs w:val="16"/>
          <w:lang w:val="fr-SN"/>
        </w:rPr>
      </w:pPr>
      <w:r>
        <w:rPr>
          <w:rStyle w:val="Appelnotedebasdep"/>
        </w:rPr>
        <w:footnoteRef/>
      </w:r>
      <w:r>
        <w:t xml:space="preserve"> </w:t>
      </w:r>
      <w:r w:rsidRPr="007B25F8">
        <w:rPr>
          <w:sz w:val="16"/>
          <w:szCs w:val="16"/>
          <w:lang w:val="fr-SN"/>
        </w:rPr>
        <w:t>Par les Sœurs de Saint Joseph d’Annecy</w:t>
      </w:r>
    </w:p>
  </w:footnote>
  <w:footnote w:id="81">
    <w:p w:rsidR="0024462F" w:rsidRPr="007B25F8" w:rsidRDefault="0024462F" w:rsidP="00752E6A">
      <w:pPr>
        <w:pStyle w:val="Notedebasdepage"/>
        <w:rPr>
          <w:sz w:val="16"/>
          <w:szCs w:val="16"/>
          <w:lang w:val="fr-SN"/>
        </w:rPr>
      </w:pPr>
      <w:r>
        <w:rPr>
          <w:rStyle w:val="Appelnotedebasdep"/>
        </w:rPr>
        <w:footnoteRef/>
      </w:r>
      <w:r>
        <w:t xml:space="preserve"> </w:t>
      </w:r>
      <w:r w:rsidRPr="007B25F8">
        <w:rPr>
          <w:sz w:val="16"/>
          <w:szCs w:val="16"/>
          <w:lang w:val="fr-SN"/>
        </w:rPr>
        <w:t>Par les Sœurs de Saint Joseph d’Annecy</w:t>
      </w:r>
    </w:p>
  </w:footnote>
  <w:footnote w:id="82">
    <w:p w:rsidR="0024462F" w:rsidRPr="00906786" w:rsidRDefault="0024462F" w:rsidP="00752E6A">
      <w:pPr>
        <w:pStyle w:val="Notedebasdepage"/>
        <w:rPr>
          <w:sz w:val="16"/>
          <w:szCs w:val="16"/>
          <w:lang w:val="fr-SN"/>
        </w:rPr>
      </w:pPr>
      <w:r>
        <w:rPr>
          <w:rStyle w:val="Appelnotedebasdep"/>
        </w:rPr>
        <w:footnoteRef/>
      </w:r>
      <w:r>
        <w:t xml:space="preserve"> </w:t>
      </w:r>
      <w:r w:rsidRPr="00906786">
        <w:rPr>
          <w:sz w:val="16"/>
          <w:szCs w:val="16"/>
          <w:lang w:val="fr-SN"/>
        </w:rPr>
        <w:t>Par les Sœurs de la Présentation de Marie</w:t>
      </w:r>
    </w:p>
  </w:footnote>
  <w:footnote w:id="83">
    <w:p w:rsidR="0024462F" w:rsidRPr="007B25F8" w:rsidRDefault="0024462F" w:rsidP="00752E6A">
      <w:pPr>
        <w:pStyle w:val="Notedebasdepage"/>
        <w:rPr>
          <w:lang w:val="fr-SN"/>
        </w:rPr>
      </w:pPr>
      <w:r>
        <w:rPr>
          <w:rStyle w:val="Appelnotedebasdep"/>
        </w:rPr>
        <w:footnoteRef/>
      </w:r>
      <w:r>
        <w:t xml:space="preserve"> </w:t>
      </w:r>
      <w:r w:rsidRPr="007B25F8">
        <w:rPr>
          <w:sz w:val="16"/>
          <w:szCs w:val="16"/>
          <w:lang w:val="fr-SN"/>
        </w:rPr>
        <w:t>Par les filles du Saint Cœur de Marie</w:t>
      </w:r>
    </w:p>
  </w:footnote>
  <w:footnote w:id="84">
    <w:p w:rsidR="0024462F" w:rsidRPr="007B25F8" w:rsidRDefault="0024462F" w:rsidP="00752E6A">
      <w:pPr>
        <w:pStyle w:val="Notedebasdepage"/>
        <w:rPr>
          <w:sz w:val="16"/>
          <w:szCs w:val="16"/>
          <w:lang w:val="fr-SN"/>
        </w:rPr>
      </w:pPr>
      <w:r>
        <w:rPr>
          <w:rStyle w:val="Appelnotedebasdep"/>
        </w:rPr>
        <w:footnoteRef/>
      </w:r>
      <w:r>
        <w:t xml:space="preserve"> </w:t>
      </w:r>
      <w:r w:rsidRPr="007B25F8">
        <w:rPr>
          <w:sz w:val="16"/>
          <w:szCs w:val="16"/>
          <w:lang w:val="fr-SN"/>
        </w:rPr>
        <w:t>Par les Pères et Frères Salésiens.</w:t>
      </w:r>
    </w:p>
  </w:footnote>
  <w:footnote w:id="85">
    <w:p w:rsidR="0024462F" w:rsidRPr="00906786" w:rsidRDefault="0024462F" w:rsidP="00752E6A">
      <w:pPr>
        <w:pStyle w:val="Notedebasdepage"/>
        <w:rPr>
          <w:lang w:val="fr-SN"/>
        </w:rPr>
      </w:pPr>
      <w:r>
        <w:rPr>
          <w:rStyle w:val="Appelnotedebasdep"/>
        </w:rPr>
        <w:footnoteRef/>
      </w:r>
      <w:r>
        <w:t xml:space="preserve"> </w:t>
      </w:r>
      <w:r w:rsidRPr="00906786">
        <w:rPr>
          <w:sz w:val="16"/>
          <w:szCs w:val="16"/>
        </w:rPr>
        <w:t>Par les Sœurs de la présentation de Marie</w:t>
      </w:r>
    </w:p>
  </w:footnote>
  <w:footnote w:id="86">
    <w:p w:rsidR="0024462F" w:rsidRPr="00522B4B" w:rsidRDefault="0024462F">
      <w:pPr>
        <w:pStyle w:val="Notedebasdepage"/>
        <w:rPr>
          <w:lang w:val="fr-SN"/>
        </w:rPr>
      </w:pPr>
      <w:r>
        <w:rPr>
          <w:rStyle w:val="Appelnotedebasdep"/>
        </w:rPr>
        <w:footnoteRef/>
      </w:r>
      <w:r>
        <w:t xml:space="preserve"> </w:t>
      </w:r>
      <w:r>
        <w:rPr>
          <w:lang w:val="fr-SN"/>
        </w:rPr>
        <w:t>Par les Frères de Ploërmel</w:t>
      </w:r>
    </w:p>
  </w:footnote>
  <w:footnote w:id="87">
    <w:p w:rsidR="0024462F" w:rsidRPr="00FF28D9" w:rsidRDefault="0024462F" w:rsidP="00FF28D9">
      <w:pPr>
        <w:pStyle w:val="Notedebasdepage"/>
        <w:jc w:val="both"/>
        <w:rPr>
          <w:sz w:val="16"/>
          <w:szCs w:val="16"/>
          <w:lang w:val="fr-SN"/>
        </w:rPr>
      </w:pPr>
      <w:r>
        <w:rPr>
          <w:rStyle w:val="Appelnotedebasdep"/>
        </w:rPr>
        <w:footnoteRef/>
      </w:r>
      <w:r>
        <w:t xml:space="preserve"> </w:t>
      </w:r>
      <w:r w:rsidRPr="00FF28D9">
        <w:rPr>
          <w:sz w:val="16"/>
          <w:szCs w:val="16"/>
          <w:lang w:val="fr-SN"/>
        </w:rPr>
        <w:t>Pour rappel la conférence d’Addis Abéba (1961) ; Jomtien (1990) ; le forum de Dakar (2000) ; les OMD ; MINEDAF VI ; le protocole de la CEDEAO sur l’Education ; la déclaration des NU (avril (2002) ; la décennie de l’alphabétisation (2003 – 2012) ; le programme mondial sur l’éducations aux Droits humains (2005) ; la Déclaration de Paris sur l’efficacité de l’aide (2005) ; le Sénégal a souscrit à tous ces engagements.</w:t>
      </w:r>
    </w:p>
  </w:footnote>
  <w:footnote w:id="88">
    <w:p w:rsidR="0024462F" w:rsidRPr="00267480" w:rsidRDefault="0024462F">
      <w:pPr>
        <w:pStyle w:val="Notedebasdepage"/>
        <w:rPr>
          <w:sz w:val="16"/>
          <w:szCs w:val="16"/>
          <w:lang w:val="fr-SN"/>
        </w:rPr>
      </w:pPr>
      <w:r>
        <w:rPr>
          <w:rStyle w:val="Appelnotedebasdep"/>
        </w:rPr>
        <w:footnoteRef/>
      </w:r>
      <w:r>
        <w:t xml:space="preserve"> </w:t>
      </w:r>
      <w:r w:rsidRPr="00267480">
        <w:rPr>
          <w:sz w:val="16"/>
          <w:szCs w:val="16"/>
          <w:lang w:val="fr-SN"/>
        </w:rPr>
        <w:t>L’ACDI ; l’AFD ; la BAD ; la Banque Mondiale ; la Banque Islamique de développement ; la Coopération Allemande ; la Coopération française ; le Fonds nordique ; la DRPE et CIME ; la JICA ; l’UNICEF ; l’USAID ; la Coopération italienne ; la CONFEMEN.</w:t>
      </w:r>
    </w:p>
  </w:footnote>
  <w:footnote w:id="89">
    <w:p w:rsidR="0024462F" w:rsidRPr="00267480" w:rsidRDefault="0024462F">
      <w:pPr>
        <w:pStyle w:val="Notedebasdepage"/>
        <w:rPr>
          <w:sz w:val="16"/>
          <w:szCs w:val="16"/>
          <w:lang w:val="fr-SN"/>
        </w:rPr>
      </w:pPr>
      <w:r w:rsidRPr="00267480">
        <w:rPr>
          <w:rStyle w:val="Appelnotedebasdep"/>
          <w:sz w:val="16"/>
          <w:szCs w:val="16"/>
        </w:rPr>
        <w:footnoteRef/>
      </w:r>
      <w:r w:rsidRPr="00267480">
        <w:rPr>
          <w:sz w:val="16"/>
          <w:szCs w:val="16"/>
        </w:rPr>
        <w:t xml:space="preserve"> </w:t>
      </w:r>
      <w:r w:rsidRPr="00267480">
        <w:rPr>
          <w:sz w:val="16"/>
          <w:szCs w:val="16"/>
          <w:lang w:val="fr-SN"/>
        </w:rPr>
        <w:t>C’est le Conseil supérieur de l’éducation et de la formation</w:t>
      </w:r>
    </w:p>
  </w:footnote>
  <w:footnote w:id="90">
    <w:p w:rsidR="0024462F" w:rsidRPr="00267480" w:rsidRDefault="0024462F">
      <w:pPr>
        <w:pStyle w:val="Notedebasdepage"/>
        <w:rPr>
          <w:sz w:val="16"/>
          <w:szCs w:val="16"/>
          <w:lang w:val="fr-SN"/>
        </w:rPr>
      </w:pPr>
      <w:r w:rsidRPr="00267480">
        <w:rPr>
          <w:rStyle w:val="Appelnotedebasdep"/>
          <w:sz w:val="16"/>
          <w:szCs w:val="16"/>
        </w:rPr>
        <w:footnoteRef/>
      </w:r>
      <w:r w:rsidRPr="00267480">
        <w:rPr>
          <w:sz w:val="16"/>
          <w:szCs w:val="16"/>
        </w:rPr>
        <w:t xml:space="preserve"> </w:t>
      </w:r>
      <w:r w:rsidRPr="00267480">
        <w:rPr>
          <w:sz w:val="16"/>
          <w:szCs w:val="16"/>
          <w:lang w:val="fr-SN"/>
        </w:rPr>
        <w:t>C’est le Comité National de coordination et de suivi</w:t>
      </w:r>
    </w:p>
  </w:footnote>
  <w:footnote w:id="91">
    <w:p w:rsidR="0024462F" w:rsidRPr="00267480" w:rsidRDefault="0024462F">
      <w:pPr>
        <w:pStyle w:val="Notedebasdepage"/>
        <w:rPr>
          <w:sz w:val="16"/>
          <w:szCs w:val="16"/>
          <w:lang w:val="fr-SN"/>
        </w:rPr>
      </w:pPr>
      <w:r w:rsidRPr="00267480">
        <w:rPr>
          <w:rStyle w:val="Appelnotedebasdep"/>
          <w:sz w:val="16"/>
          <w:szCs w:val="16"/>
        </w:rPr>
        <w:footnoteRef/>
      </w:r>
      <w:r w:rsidRPr="00267480">
        <w:rPr>
          <w:sz w:val="16"/>
          <w:szCs w:val="16"/>
        </w:rPr>
        <w:t xml:space="preserve"> Le CLE est composé des élus locaux, des autorités scolaires, des parents d’élèves, et des membres de la société civile, il est présidé par le Maire ou le Président du Conseil rural.</w:t>
      </w:r>
    </w:p>
  </w:footnote>
  <w:footnote w:id="92">
    <w:p w:rsidR="0024462F" w:rsidRPr="00267480" w:rsidRDefault="0024462F">
      <w:pPr>
        <w:pStyle w:val="Notedebasdepage"/>
        <w:rPr>
          <w:sz w:val="16"/>
          <w:szCs w:val="16"/>
          <w:lang w:val="fr-SN"/>
        </w:rPr>
      </w:pPr>
      <w:r w:rsidRPr="00267480">
        <w:rPr>
          <w:rStyle w:val="Appelnotedebasdep"/>
          <w:sz w:val="16"/>
          <w:szCs w:val="16"/>
        </w:rPr>
        <w:footnoteRef/>
      </w:r>
      <w:r w:rsidRPr="00267480">
        <w:rPr>
          <w:sz w:val="16"/>
          <w:szCs w:val="16"/>
        </w:rPr>
        <w:t xml:space="preserve"> </w:t>
      </w:r>
      <w:r w:rsidRPr="00267480">
        <w:rPr>
          <w:sz w:val="16"/>
          <w:szCs w:val="16"/>
          <w:lang w:val="fr-SN"/>
        </w:rPr>
        <w:t>Les ecoles de ce type de formation sont en grande partie entre les mains du privé et principalement situées dans les grands centres urbains, 72% à Dakar, Thiès et Ziguinchor. Il contribue à l’amélioration de l’accès et de la qualité de l’enseignement élémentaire. Son handicap le faible niveau de ses enseignants.</w:t>
      </w:r>
    </w:p>
  </w:footnote>
  <w:footnote w:id="93">
    <w:p w:rsidR="0024462F" w:rsidRPr="00267480" w:rsidRDefault="0024462F">
      <w:pPr>
        <w:pStyle w:val="Notedebasdepage"/>
        <w:rPr>
          <w:sz w:val="16"/>
          <w:szCs w:val="16"/>
          <w:lang w:val="fr-SN"/>
        </w:rPr>
      </w:pPr>
      <w:r w:rsidRPr="00267480">
        <w:rPr>
          <w:rStyle w:val="Appelnotedebasdep"/>
          <w:sz w:val="16"/>
          <w:szCs w:val="16"/>
        </w:rPr>
        <w:footnoteRef/>
      </w:r>
      <w:r w:rsidRPr="00267480">
        <w:rPr>
          <w:sz w:val="16"/>
          <w:szCs w:val="16"/>
        </w:rPr>
        <w:t xml:space="preserve"> </w:t>
      </w:r>
      <w:r w:rsidRPr="00267480">
        <w:rPr>
          <w:sz w:val="16"/>
          <w:szCs w:val="16"/>
          <w:lang w:val="fr-SN"/>
        </w:rPr>
        <w:t>Il souffre de la baisse de sa qualité, surtout depuis le recrutement d’enseignants sur la base du volontariat.</w:t>
      </w:r>
    </w:p>
  </w:footnote>
  <w:footnote w:id="94">
    <w:p w:rsidR="0024462F" w:rsidRPr="005B0D87" w:rsidRDefault="0024462F">
      <w:pPr>
        <w:pStyle w:val="Notedebasdepage"/>
        <w:rPr>
          <w:lang w:val="fr-SN"/>
        </w:rPr>
      </w:pPr>
      <w:r>
        <w:rPr>
          <w:rStyle w:val="Appelnotedebasdep"/>
        </w:rPr>
        <w:footnoteRef/>
      </w:r>
      <w:r>
        <w:t xml:space="preserve"> </w:t>
      </w:r>
      <w:r>
        <w:rPr>
          <w:lang w:val="fr-SN"/>
        </w:rPr>
        <w:t>Il est pris en charge généralement par les ONGs, les organismes de développement, les associations culturelles et certains ministères.</w:t>
      </w:r>
    </w:p>
  </w:footnote>
  <w:footnote w:id="95">
    <w:p w:rsidR="0024462F" w:rsidRPr="00112689" w:rsidRDefault="0024462F">
      <w:pPr>
        <w:pStyle w:val="Notedebasdepage"/>
        <w:rPr>
          <w:lang w:val="fr-SN"/>
        </w:rPr>
      </w:pPr>
      <w:r>
        <w:rPr>
          <w:rStyle w:val="Appelnotedebasdep"/>
        </w:rPr>
        <w:footnoteRef/>
      </w:r>
      <w:r>
        <w:t xml:space="preserve"> </w:t>
      </w:r>
      <w:r>
        <w:rPr>
          <w:lang w:val="fr-SN"/>
        </w:rPr>
        <w:t>Voir site web MEN</w:t>
      </w:r>
    </w:p>
  </w:footnote>
  <w:footnote w:id="96">
    <w:p w:rsidR="0024462F" w:rsidRPr="00FB1572" w:rsidRDefault="0024462F">
      <w:pPr>
        <w:pStyle w:val="Notedebasdepage"/>
        <w:rPr>
          <w:sz w:val="16"/>
          <w:szCs w:val="16"/>
          <w:lang w:val="fr-SN"/>
        </w:rPr>
      </w:pPr>
      <w:r>
        <w:rPr>
          <w:rStyle w:val="Appelnotedebasdep"/>
        </w:rPr>
        <w:footnoteRef/>
      </w:r>
      <w:r>
        <w:t xml:space="preserve"> </w:t>
      </w:r>
      <w:r w:rsidRPr="00FB1572">
        <w:rPr>
          <w:sz w:val="16"/>
          <w:szCs w:val="16"/>
          <w:lang w:val="fr-SN"/>
        </w:rPr>
        <w:t>Notes tirées du Rapport Final des Assises nationales sur l’Education</w:t>
      </w:r>
      <w:r>
        <w:rPr>
          <w:sz w:val="16"/>
          <w:szCs w:val="16"/>
          <w:lang w:val="fr-SN"/>
        </w:rPr>
        <w:t xml:space="preserve"> P 50 et s.</w:t>
      </w:r>
    </w:p>
  </w:footnote>
  <w:footnote w:id="97">
    <w:p w:rsidR="0024462F" w:rsidRPr="002764DE" w:rsidRDefault="0024462F" w:rsidP="002764DE">
      <w:pPr>
        <w:pStyle w:val="Textebrut"/>
        <w:jc w:val="both"/>
        <w:rPr>
          <w:rFonts w:asciiTheme="minorHAnsi" w:hAnsiTheme="minorHAnsi" w:cstheme="minorHAnsi"/>
          <w:sz w:val="16"/>
          <w:szCs w:val="16"/>
        </w:rPr>
      </w:pPr>
      <w:r>
        <w:rPr>
          <w:rStyle w:val="Appelnotedebasdep"/>
        </w:rPr>
        <w:footnoteRef/>
      </w:r>
      <w:r>
        <w:t xml:space="preserve"> </w:t>
      </w:r>
      <w:r w:rsidRPr="002764DE">
        <w:rPr>
          <w:rFonts w:asciiTheme="minorHAnsi" w:hAnsiTheme="minorHAnsi" w:cstheme="minorHAnsi"/>
          <w:sz w:val="16"/>
          <w:szCs w:val="16"/>
        </w:rPr>
        <w:t>« Si l’initiative privée constitue un fort potentiel dans le domaine éducatif, le diagnostic de la situation actuelle de l’enseignement privé dans la plupart des pays d’Afrique subsaharienne révèle toutefois la nécessité de moderniser les politiques publiques relatives à l’enseignement privé. Il s’avère ainsi nécessaire de comprendre le fonctionnement du système, les acteurs clés et les liens qui les unissent. En tant que chef d’orchestre du système, l’État devrait être soutenu pour initier et encadrer le développement de l’enseignement privé, aux niveaux stratégique, législatif et organisationnel. Des soutiens financiers et techniques aux institutions financières pourraient être des leviers importants pour convaincre de l’intérêt d’investir dans l’enseignement privé. »</w:t>
      </w:r>
    </w:p>
    <w:p w:rsidR="0024462F" w:rsidRPr="002764DE" w:rsidRDefault="0024462F">
      <w:pPr>
        <w:pStyle w:val="Notedebasdepage"/>
        <w:rPr>
          <w:lang w:val="fr-SN"/>
        </w:rPr>
      </w:pPr>
    </w:p>
  </w:footnote>
  <w:footnote w:id="98">
    <w:p w:rsidR="0024462F" w:rsidRPr="00FB1572" w:rsidRDefault="0024462F">
      <w:pPr>
        <w:pStyle w:val="Notedebasdepage"/>
        <w:rPr>
          <w:sz w:val="16"/>
          <w:szCs w:val="16"/>
          <w:lang w:val="fr-SN"/>
        </w:rPr>
      </w:pPr>
      <w:r>
        <w:rPr>
          <w:rStyle w:val="Appelnotedebasdep"/>
        </w:rPr>
        <w:footnoteRef/>
      </w:r>
      <w:r>
        <w:t xml:space="preserve"> </w:t>
      </w:r>
      <w:r w:rsidRPr="00FB1572">
        <w:rPr>
          <w:sz w:val="16"/>
          <w:szCs w:val="16"/>
          <w:lang w:val="fr-SN"/>
        </w:rPr>
        <w:t>Cette histoire en dehors des cercles techniques et intellectuels est faiblement appropriée, vulgarisée par la communauté éducative, sert peu de référence et de source de motivation. Elle mérite de l’être pour les générations actuelles qui en en ont une faible connaissance.</w:t>
      </w:r>
    </w:p>
  </w:footnote>
  <w:footnote w:id="99">
    <w:p w:rsidR="0024462F" w:rsidRPr="00BA0814" w:rsidRDefault="0024462F" w:rsidP="00BA0814">
      <w:pPr>
        <w:pStyle w:val="Notedebasdepage"/>
        <w:jc w:val="both"/>
        <w:rPr>
          <w:sz w:val="16"/>
          <w:szCs w:val="16"/>
          <w:lang w:val="fr-SN"/>
        </w:rPr>
      </w:pPr>
      <w:r w:rsidRPr="00BA0814">
        <w:rPr>
          <w:rStyle w:val="Appelnotedebasdep"/>
          <w:sz w:val="16"/>
          <w:szCs w:val="16"/>
        </w:rPr>
        <w:footnoteRef/>
      </w:r>
      <w:r w:rsidRPr="00BA0814">
        <w:rPr>
          <w:sz w:val="16"/>
          <w:szCs w:val="16"/>
        </w:rPr>
        <w:t xml:space="preserve"> </w:t>
      </w:r>
      <w:r w:rsidRPr="00BA0814">
        <w:rPr>
          <w:sz w:val="16"/>
          <w:szCs w:val="16"/>
          <w:lang w:val="fr-SN"/>
        </w:rPr>
        <w:t>Sur l’aspect organisationnel : évaluer l’état du fonctionnement en termes d’efficacité et d’efficience ; améliorer l’exercice des rôles de chacun en résolvant les difficultés et contraintes.</w:t>
      </w:r>
    </w:p>
  </w:footnote>
  <w:footnote w:id="100">
    <w:p w:rsidR="0024462F" w:rsidRPr="00700C3A" w:rsidRDefault="0024462F">
      <w:pPr>
        <w:pStyle w:val="Notedebasdepage"/>
        <w:rPr>
          <w:sz w:val="16"/>
          <w:szCs w:val="16"/>
          <w:lang w:val="fr-SN"/>
        </w:rPr>
      </w:pPr>
      <w:r>
        <w:rPr>
          <w:rStyle w:val="Appelnotedebasdep"/>
        </w:rPr>
        <w:footnoteRef/>
      </w:r>
      <w:r>
        <w:t xml:space="preserve"> </w:t>
      </w:r>
      <w:r w:rsidRPr="00700C3A">
        <w:rPr>
          <w:sz w:val="16"/>
          <w:szCs w:val="16"/>
          <w:lang w:val="fr-SN"/>
        </w:rPr>
        <w:t>Voir les différents diagnostics socio-économique du pays, notamment au pla démographique la jeunesse de la population.</w:t>
      </w:r>
    </w:p>
  </w:footnote>
  <w:footnote w:id="101">
    <w:p w:rsidR="0024462F" w:rsidRPr="00CC038A" w:rsidRDefault="0024462F">
      <w:pPr>
        <w:pStyle w:val="Notedebasdepage"/>
        <w:rPr>
          <w:sz w:val="16"/>
          <w:szCs w:val="16"/>
          <w:lang w:val="fr-SN"/>
        </w:rPr>
      </w:pPr>
      <w:r w:rsidRPr="00CC038A">
        <w:rPr>
          <w:rStyle w:val="Appelnotedebasdep"/>
          <w:sz w:val="16"/>
          <w:szCs w:val="16"/>
        </w:rPr>
        <w:footnoteRef/>
      </w:r>
      <w:r w:rsidRPr="00CC038A">
        <w:rPr>
          <w:sz w:val="16"/>
          <w:szCs w:val="16"/>
        </w:rPr>
        <w:t xml:space="preserve"> </w:t>
      </w:r>
      <w:r w:rsidRPr="00CC038A">
        <w:rPr>
          <w:sz w:val="16"/>
          <w:szCs w:val="16"/>
          <w:lang w:val="fr-SN"/>
        </w:rPr>
        <w:t xml:space="preserve">La vision est l’élément moteur d’une organisation, </w:t>
      </w:r>
      <w:r>
        <w:rPr>
          <w:sz w:val="16"/>
          <w:szCs w:val="16"/>
          <w:lang w:val="fr-SN"/>
        </w:rPr>
        <w:t xml:space="preserve">la ligne directrice </w:t>
      </w:r>
      <w:r w:rsidRPr="00CC038A">
        <w:rPr>
          <w:sz w:val="16"/>
          <w:szCs w:val="16"/>
          <w:lang w:val="fr-SN"/>
        </w:rPr>
        <w:t>qui guide ses actions et son travail, les valeurs et la mission devant permettre de tendre vers la réalisation de cette vision.</w:t>
      </w:r>
    </w:p>
  </w:footnote>
  <w:footnote w:id="102">
    <w:p w:rsidR="0024462F" w:rsidRPr="00CC038A" w:rsidRDefault="0024462F">
      <w:pPr>
        <w:pStyle w:val="Notedebasdepage"/>
        <w:rPr>
          <w:sz w:val="16"/>
          <w:szCs w:val="16"/>
          <w:lang w:val="fr-SN"/>
        </w:rPr>
      </w:pPr>
      <w:r w:rsidRPr="00CC038A">
        <w:rPr>
          <w:rStyle w:val="Appelnotedebasdep"/>
          <w:sz w:val="16"/>
          <w:szCs w:val="16"/>
        </w:rPr>
        <w:footnoteRef/>
      </w:r>
      <w:r w:rsidRPr="00CC038A">
        <w:rPr>
          <w:sz w:val="16"/>
          <w:szCs w:val="16"/>
        </w:rPr>
        <w:t xml:space="preserve"> </w:t>
      </w:r>
      <w:r w:rsidRPr="00CC038A">
        <w:rPr>
          <w:sz w:val="16"/>
          <w:szCs w:val="16"/>
          <w:lang w:val="fr-SN"/>
        </w:rPr>
        <w:t>L’énoncé des missions est une description concise de la raison d’être de l’organisation</w:t>
      </w:r>
      <w:r>
        <w:rPr>
          <w:sz w:val="16"/>
          <w:szCs w:val="16"/>
          <w:lang w:val="fr-SN"/>
        </w:rPr>
        <w:t>, son mode de fonctionnement et d’action</w:t>
      </w:r>
      <w:r w:rsidRPr="00CC038A">
        <w:rPr>
          <w:sz w:val="16"/>
          <w:szCs w:val="16"/>
          <w:lang w:val="fr-SN"/>
        </w:rPr>
        <w:t>.</w:t>
      </w:r>
    </w:p>
  </w:footnote>
  <w:footnote w:id="103">
    <w:p w:rsidR="0024462F" w:rsidRPr="00CC038A" w:rsidRDefault="0024462F">
      <w:pPr>
        <w:pStyle w:val="Notedebasdepage"/>
        <w:rPr>
          <w:sz w:val="16"/>
          <w:szCs w:val="16"/>
          <w:lang w:val="fr-SN"/>
        </w:rPr>
      </w:pPr>
      <w:r w:rsidRPr="00CC038A">
        <w:rPr>
          <w:rStyle w:val="Appelnotedebasdep"/>
          <w:sz w:val="16"/>
          <w:szCs w:val="16"/>
        </w:rPr>
        <w:footnoteRef/>
      </w:r>
      <w:r w:rsidRPr="00CC038A">
        <w:rPr>
          <w:sz w:val="16"/>
          <w:szCs w:val="16"/>
        </w:rPr>
        <w:t xml:space="preserve"> </w:t>
      </w:r>
      <w:r w:rsidRPr="00CC038A">
        <w:rPr>
          <w:sz w:val="16"/>
          <w:szCs w:val="16"/>
          <w:lang w:val="fr-SN"/>
        </w:rPr>
        <w:t>L’énoncé des valeurs décrit ses convictions fondamentales.</w:t>
      </w:r>
    </w:p>
  </w:footnote>
  <w:footnote w:id="104">
    <w:p w:rsidR="0024462F" w:rsidRPr="00C253E5" w:rsidRDefault="0024462F" w:rsidP="00C253E5">
      <w:pPr>
        <w:pStyle w:val="Notedebasdepage"/>
        <w:rPr>
          <w:sz w:val="16"/>
          <w:szCs w:val="16"/>
          <w:lang w:val="fr-SN"/>
        </w:rPr>
      </w:pPr>
      <w:r w:rsidRPr="00C253E5">
        <w:rPr>
          <w:rStyle w:val="Appelnotedebasdep"/>
          <w:sz w:val="16"/>
          <w:szCs w:val="16"/>
        </w:rPr>
        <w:footnoteRef/>
      </w:r>
      <w:r w:rsidRPr="00C253E5">
        <w:rPr>
          <w:sz w:val="16"/>
          <w:szCs w:val="16"/>
        </w:rPr>
        <w:t xml:space="preserve"> </w:t>
      </w:r>
      <w:r w:rsidRPr="00C253E5">
        <w:rPr>
          <w:rFonts w:cstheme="minorHAnsi"/>
          <w:sz w:val="16"/>
          <w:szCs w:val="16"/>
        </w:rPr>
        <w:t>‘’Un système d’Éducation et de Formation équitable, efficace, efficient, conforme aux exigences du développement économique et social, plus engagé dans la prise en charge des exclus, et fondé sur une gouvernance inclusive, une responsabilisation plus accrue des Collectivités locales et des acteurs à la base ».</w:t>
      </w:r>
    </w:p>
  </w:footnote>
  <w:footnote w:id="105">
    <w:p w:rsidR="0024462F" w:rsidRPr="0053153E" w:rsidRDefault="0024462F" w:rsidP="0053153E">
      <w:pPr>
        <w:pStyle w:val="Textebrut"/>
        <w:jc w:val="both"/>
        <w:rPr>
          <w:sz w:val="16"/>
          <w:szCs w:val="16"/>
        </w:rPr>
      </w:pPr>
      <w:r w:rsidRPr="0053153E">
        <w:rPr>
          <w:rStyle w:val="Appelnotedebasdep"/>
          <w:sz w:val="16"/>
          <w:szCs w:val="16"/>
        </w:rPr>
        <w:footnoteRef/>
      </w:r>
      <w:r w:rsidRPr="0053153E">
        <w:rPr>
          <w:sz w:val="16"/>
          <w:szCs w:val="16"/>
        </w:rPr>
        <w:t xml:space="preserve"> Nécessité d’une charte de l’enseignement privé catholique, document de fondation et de prospective, pour fixer la vision et l’éthique.</w:t>
      </w:r>
    </w:p>
  </w:footnote>
  <w:footnote w:id="106">
    <w:p w:rsidR="0024462F" w:rsidRPr="0053153E" w:rsidRDefault="0024462F" w:rsidP="004D7461">
      <w:pPr>
        <w:pStyle w:val="Notedebasdepage"/>
        <w:rPr>
          <w:sz w:val="16"/>
          <w:szCs w:val="16"/>
          <w:lang w:val="fr-SN"/>
        </w:rPr>
      </w:pPr>
      <w:r w:rsidRPr="0053153E">
        <w:rPr>
          <w:rStyle w:val="Appelnotedebasdep"/>
          <w:sz w:val="16"/>
          <w:szCs w:val="16"/>
        </w:rPr>
        <w:footnoteRef/>
      </w:r>
      <w:r w:rsidRPr="0053153E">
        <w:rPr>
          <w:sz w:val="16"/>
          <w:szCs w:val="16"/>
        </w:rPr>
        <w:t xml:space="preserve"> </w:t>
      </w:r>
      <w:r w:rsidRPr="0053153E">
        <w:rPr>
          <w:sz w:val="16"/>
          <w:szCs w:val="16"/>
          <w:lang w:val="fr-SN"/>
        </w:rPr>
        <w:t>La vision est l’élément moteur d’une organisation, qui guide ses actions et son travail, les valeurs et la mission devant permettre de tendre vers la réalisation de cette vision.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138"/>
    <w:multiLevelType w:val="hybridMultilevel"/>
    <w:tmpl w:val="699621D6"/>
    <w:lvl w:ilvl="0" w:tplc="47481B80">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9A13DF"/>
    <w:multiLevelType w:val="hybridMultilevel"/>
    <w:tmpl w:val="12DAB67C"/>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01FA0A62"/>
    <w:multiLevelType w:val="hybridMultilevel"/>
    <w:tmpl w:val="32B6D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3A2AD0"/>
    <w:multiLevelType w:val="hybridMultilevel"/>
    <w:tmpl w:val="3154B5BE"/>
    <w:lvl w:ilvl="0" w:tplc="9C0E7216">
      <w:numFmt w:val="bullet"/>
      <w:lvlText w:val="-"/>
      <w:lvlJc w:val="left"/>
      <w:pPr>
        <w:ind w:left="1776" w:hanging="360"/>
      </w:pPr>
      <w:rPr>
        <w:rFonts w:ascii="Calibri" w:eastAsiaTheme="minorHAnsi" w:hAnsi="Calibri" w:cs="Calibri" w:hint="default"/>
      </w:rPr>
    </w:lvl>
    <w:lvl w:ilvl="1" w:tplc="040C0003" w:tentative="1">
      <w:start w:val="1"/>
      <w:numFmt w:val="bullet"/>
      <w:lvlText w:val="o"/>
      <w:lvlJc w:val="left"/>
      <w:pPr>
        <w:ind w:left="156" w:hanging="360"/>
      </w:pPr>
      <w:rPr>
        <w:rFonts w:ascii="Courier New" w:hAnsi="Courier New" w:cs="Courier New" w:hint="default"/>
      </w:rPr>
    </w:lvl>
    <w:lvl w:ilvl="2" w:tplc="040C0005" w:tentative="1">
      <w:start w:val="1"/>
      <w:numFmt w:val="bullet"/>
      <w:lvlText w:val=""/>
      <w:lvlJc w:val="left"/>
      <w:pPr>
        <w:ind w:left="876" w:hanging="360"/>
      </w:pPr>
      <w:rPr>
        <w:rFonts w:ascii="Wingdings" w:hAnsi="Wingdings" w:hint="default"/>
      </w:rPr>
    </w:lvl>
    <w:lvl w:ilvl="3" w:tplc="040C0001" w:tentative="1">
      <w:start w:val="1"/>
      <w:numFmt w:val="bullet"/>
      <w:lvlText w:val=""/>
      <w:lvlJc w:val="left"/>
      <w:pPr>
        <w:ind w:left="1596" w:hanging="360"/>
      </w:pPr>
      <w:rPr>
        <w:rFonts w:ascii="Symbol" w:hAnsi="Symbol" w:hint="default"/>
      </w:rPr>
    </w:lvl>
    <w:lvl w:ilvl="4" w:tplc="040C0003" w:tentative="1">
      <w:start w:val="1"/>
      <w:numFmt w:val="bullet"/>
      <w:lvlText w:val="o"/>
      <w:lvlJc w:val="left"/>
      <w:pPr>
        <w:ind w:left="2316" w:hanging="360"/>
      </w:pPr>
      <w:rPr>
        <w:rFonts w:ascii="Courier New" w:hAnsi="Courier New" w:cs="Courier New" w:hint="default"/>
      </w:rPr>
    </w:lvl>
    <w:lvl w:ilvl="5" w:tplc="040C0005" w:tentative="1">
      <w:start w:val="1"/>
      <w:numFmt w:val="bullet"/>
      <w:lvlText w:val=""/>
      <w:lvlJc w:val="left"/>
      <w:pPr>
        <w:ind w:left="3036" w:hanging="360"/>
      </w:pPr>
      <w:rPr>
        <w:rFonts w:ascii="Wingdings" w:hAnsi="Wingdings" w:hint="default"/>
      </w:rPr>
    </w:lvl>
    <w:lvl w:ilvl="6" w:tplc="040C0001" w:tentative="1">
      <w:start w:val="1"/>
      <w:numFmt w:val="bullet"/>
      <w:lvlText w:val=""/>
      <w:lvlJc w:val="left"/>
      <w:pPr>
        <w:ind w:left="3756" w:hanging="360"/>
      </w:pPr>
      <w:rPr>
        <w:rFonts w:ascii="Symbol" w:hAnsi="Symbol" w:hint="default"/>
      </w:rPr>
    </w:lvl>
    <w:lvl w:ilvl="7" w:tplc="040C0003" w:tentative="1">
      <w:start w:val="1"/>
      <w:numFmt w:val="bullet"/>
      <w:lvlText w:val="o"/>
      <w:lvlJc w:val="left"/>
      <w:pPr>
        <w:ind w:left="4476" w:hanging="360"/>
      </w:pPr>
      <w:rPr>
        <w:rFonts w:ascii="Courier New" w:hAnsi="Courier New" w:cs="Courier New" w:hint="default"/>
      </w:rPr>
    </w:lvl>
    <w:lvl w:ilvl="8" w:tplc="040C0005" w:tentative="1">
      <w:start w:val="1"/>
      <w:numFmt w:val="bullet"/>
      <w:lvlText w:val=""/>
      <w:lvlJc w:val="left"/>
      <w:pPr>
        <w:ind w:left="5196" w:hanging="360"/>
      </w:pPr>
      <w:rPr>
        <w:rFonts w:ascii="Wingdings" w:hAnsi="Wingdings" w:hint="default"/>
      </w:rPr>
    </w:lvl>
  </w:abstractNum>
  <w:abstractNum w:abstractNumId="4" w15:restartNumberingAfterBreak="0">
    <w:nsid w:val="028E21EF"/>
    <w:multiLevelType w:val="hybridMultilevel"/>
    <w:tmpl w:val="6BD0A132"/>
    <w:lvl w:ilvl="0" w:tplc="EBCCB00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C53E2B"/>
    <w:multiLevelType w:val="multilevel"/>
    <w:tmpl w:val="50F8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30742"/>
    <w:multiLevelType w:val="hybridMultilevel"/>
    <w:tmpl w:val="50C047B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D5C2C8F"/>
    <w:multiLevelType w:val="hybridMultilevel"/>
    <w:tmpl w:val="39E69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DC2D38"/>
    <w:multiLevelType w:val="hybridMultilevel"/>
    <w:tmpl w:val="F6F0F51C"/>
    <w:lvl w:ilvl="0" w:tplc="EBCCB008">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BA750C"/>
    <w:multiLevelType w:val="multilevel"/>
    <w:tmpl w:val="30D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C21176"/>
    <w:multiLevelType w:val="hybridMultilevel"/>
    <w:tmpl w:val="051AFCA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284E18"/>
    <w:multiLevelType w:val="hybridMultilevel"/>
    <w:tmpl w:val="6052872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1C973B4"/>
    <w:multiLevelType w:val="multilevel"/>
    <w:tmpl w:val="31D62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E0F3E"/>
    <w:multiLevelType w:val="multilevel"/>
    <w:tmpl w:val="F6D4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B81EAD"/>
    <w:multiLevelType w:val="hybridMultilevel"/>
    <w:tmpl w:val="367A612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72B7293"/>
    <w:multiLevelType w:val="hybridMultilevel"/>
    <w:tmpl w:val="F620EE3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34090B"/>
    <w:multiLevelType w:val="multilevel"/>
    <w:tmpl w:val="34B4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CE5C44"/>
    <w:multiLevelType w:val="multilevel"/>
    <w:tmpl w:val="B028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9A3A7C"/>
    <w:multiLevelType w:val="hybridMultilevel"/>
    <w:tmpl w:val="8E84C4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F1226AB"/>
    <w:multiLevelType w:val="hybridMultilevel"/>
    <w:tmpl w:val="74543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82389D"/>
    <w:multiLevelType w:val="hybridMultilevel"/>
    <w:tmpl w:val="2A5EA0BA"/>
    <w:lvl w:ilvl="0" w:tplc="040C0015">
      <w:start w:val="1"/>
      <w:numFmt w:val="upperLetter"/>
      <w:lvlText w:val="%1."/>
      <w:lvlJc w:val="left"/>
      <w:pPr>
        <w:ind w:left="768" w:hanging="360"/>
      </w:pPr>
    </w:lvl>
    <w:lvl w:ilvl="1" w:tplc="040C0019" w:tentative="1">
      <w:start w:val="1"/>
      <w:numFmt w:val="lowerLetter"/>
      <w:lvlText w:val="%2."/>
      <w:lvlJc w:val="left"/>
      <w:pPr>
        <w:ind w:left="1488" w:hanging="360"/>
      </w:pPr>
    </w:lvl>
    <w:lvl w:ilvl="2" w:tplc="040C001B" w:tentative="1">
      <w:start w:val="1"/>
      <w:numFmt w:val="lowerRoman"/>
      <w:lvlText w:val="%3."/>
      <w:lvlJc w:val="right"/>
      <w:pPr>
        <w:ind w:left="2208" w:hanging="180"/>
      </w:pPr>
    </w:lvl>
    <w:lvl w:ilvl="3" w:tplc="040C000F" w:tentative="1">
      <w:start w:val="1"/>
      <w:numFmt w:val="decimal"/>
      <w:lvlText w:val="%4."/>
      <w:lvlJc w:val="left"/>
      <w:pPr>
        <w:ind w:left="2928" w:hanging="360"/>
      </w:pPr>
    </w:lvl>
    <w:lvl w:ilvl="4" w:tplc="040C0019" w:tentative="1">
      <w:start w:val="1"/>
      <w:numFmt w:val="lowerLetter"/>
      <w:lvlText w:val="%5."/>
      <w:lvlJc w:val="left"/>
      <w:pPr>
        <w:ind w:left="3648" w:hanging="360"/>
      </w:pPr>
    </w:lvl>
    <w:lvl w:ilvl="5" w:tplc="040C001B" w:tentative="1">
      <w:start w:val="1"/>
      <w:numFmt w:val="lowerRoman"/>
      <w:lvlText w:val="%6."/>
      <w:lvlJc w:val="right"/>
      <w:pPr>
        <w:ind w:left="4368" w:hanging="180"/>
      </w:pPr>
    </w:lvl>
    <w:lvl w:ilvl="6" w:tplc="040C000F" w:tentative="1">
      <w:start w:val="1"/>
      <w:numFmt w:val="decimal"/>
      <w:lvlText w:val="%7."/>
      <w:lvlJc w:val="left"/>
      <w:pPr>
        <w:ind w:left="5088" w:hanging="360"/>
      </w:pPr>
    </w:lvl>
    <w:lvl w:ilvl="7" w:tplc="040C0019" w:tentative="1">
      <w:start w:val="1"/>
      <w:numFmt w:val="lowerLetter"/>
      <w:lvlText w:val="%8."/>
      <w:lvlJc w:val="left"/>
      <w:pPr>
        <w:ind w:left="5808" w:hanging="360"/>
      </w:pPr>
    </w:lvl>
    <w:lvl w:ilvl="8" w:tplc="040C001B" w:tentative="1">
      <w:start w:val="1"/>
      <w:numFmt w:val="lowerRoman"/>
      <w:lvlText w:val="%9."/>
      <w:lvlJc w:val="right"/>
      <w:pPr>
        <w:ind w:left="6528" w:hanging="180"/>
      </w:pPr>
    </w:lvl>
  </w:abstractNum>
  <w:abstractNum w:abstractNumId="21" w15:restartNumberingAfterBreak="0">
    <w:nsid w:val="2A750611"/>
    <w:multiLevelType w:val="hybridMultilevel"/>
    <w:tmpl w:val="D21E408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2B8542B7"/>
    <w:multiLevelType w:val="multilevel"/>
    <w:tmpl w:val="3EBC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083FF1"/>
    <w:multiLevelType w:val="multilevel"/>
    <w:tmpl w:val="77DE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4917E7"/>
    <w:multiLevelType w:val="hybridMultilevel"/>
    <w:tmpl w:val="7C9A9482"/>
    <w:lvl w:ilvl="0" w:tplc="4CB87E4A">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0A5654C"/>
    <w:multiLevelType w:val="hybridMultilevel"/>
    <w:tmpl w:val="77321EE8"/>
    <w:lvl w:ilvl="0" w:tplc="3E3268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19311F5"/>
    <w:multiLevelType w:val="hybridMultilevel"/>
    <w:tmpl w:val="981620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40C6F02"/>
    <w:multiLevelType w:val="hybridMultilevel"/>
    <w:tmpl w:val="A90A89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BB30409"/>
    <w:multiLevelType w:val="hybridMultilevel"/>
    <w:tmpl w:val="CFE4FA48"/>
    <w:lvl w:ilvl="0" w:tplc="321CD0F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D6766C5"/>
    <w:multiLevelType w:val="hybridMultilevel"/>
    <w:tmpl w:val="ACE41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3A48F9"/>
    <w:multiLevelType w:val="multilevel"/>
    <w:tmpl w:val="8466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CA386B"/>
    <w:multiLevelType w:val="hybridMultilevel"/>
    <w:tmpl w:val="1130A9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318254B"/>
    <w:multiLevelType w:val="hybridMultilevel"/>
    <w:tmpl w:val="D54A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5730B80"/>
    <w:multiLevelType w:val="hybridMultilevel"/>
    <w:tmpl w:val="CE9CBE7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92562BB"/>
    <w:multiLevelType w:val="hybridMultilevel"/>
    <w:tmpl w:val="E18E92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E461656"/>
    <w:multiLevelType w:val="hybridMultilevel"/>
    <w:tmpl w:val="56AC8BF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1A0401E"/>
    <w:multiLevelType w:val="hybridMultilevel"/>
    <w:tmpl w:val="CEF2B6BC"/>
    <w:lvl w:ilvl="0" w:tplc="37E0DF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22771C7"/>
    <w:multiLevelType w:val="hybridMultilevel"/>
    <w:tmpl w:val="1E2E121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59B51A0"/>
    <w:multiLevelType w:val="hybridMultilevel"/>
    <w:tmpl w:val="44640864"/>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9" w15:restartNumberingAfterBreak="0">
    <w:nsid w:val="57274E18"/>
    <w:multiLevelType w:val="hybridMultilevel"/>
    <w:tmpl w:val="7850280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5892301B"/>
    <w:multiLevelType w:val="multilevel"/>
    <w:tmpl w:val="5520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5063F7"/>
    <w:multiLevelType w:val="hybridMultilevel"/>
    <w:tmpl w:val="7EDC3216"/>
    <w:lvl w:ilvl="0" w:tplc="FEE2C810">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F301064"/>
    <w:multiLevelType w:val="hybridMultilevel"/>
    <w:tmpl w:val="4C604F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05E4F7E"/>
    <w:multiLevelType w:val="multilevel"/>
    <w:tmpl w:val="BFBC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4E1D07"/>
    <w:multiLevelType w:val="hybridMultilevel"/>
    <w:tmpl w:val="BF1E71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8C7768D"/>
    <w:multiLevelType w:val="multilevel"/>
    <w:tmpl w:val="9E66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503452"/>
    <w:multiLevelType w:val="multilevel"/>
    <w:tmpl w:val="B826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A87479"/>
    <w:multiLevelType w:val="hybridMultilevel"/>
    <w:tmpl w:val="2F86B6E0"/>
    <w:lvl w:ilvl="0" w:tplc="040C0013">
      <w:start w:val="1"/>
      <w:numFmt w:val="upp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num w:numId="1">
    <w:abstractNumId w:val="8"/>
  </w:num>
  <w:num w:numId="2">
    <w:abstractNumId w:val="7"/>
  </w:num>
  <w:num w:numId="3">
    <w:abstractNumId w:val="19"/>
  </w:num>
  <w:num w:numId="4">
    <w:abstractNumId w:val="4"/>
  </w:num>
  <w:num w:numId="5">
    <w:abstractNumId w:val="21"/>
  </w:num>
  <w:num w:numId="6">
    <w:abstractNumId w:val="23"/>
  </w:num>
  <w:num w:numId="7">
    <w:abstractNumId w:val="30"/>
  </w:num>
  <w:num w:numId="8">
    <w:abstractNumId w:val="45"/>
  </w:num>
  <w:num w:numId="9">
    <w:abstractNumId w:val="43"/>
  </w:num>
  <w:num w:numId="10">
    <w:abstractNumId w:val="22"/>
  </w:num>
  <w:num w:numId="11">
    <w:abstractNumId w:val="13"/>
  </w:num>
  <w:num w:numId="12">
    <w:abstractNumId w:val="1"/>
  </w:num>
  <w:num w:numId="13">
    <w:abstractNumId w:val="39"/>
  </w:num>
  <w:num w:numId="14">
    <w:abstractNumId w:val="38"/>
  </w:num>
  <w:num w:numId="15">
    <w:abstractNumId w:val="44"/>
  </w:num>
  <w:num w:numId="16">
    <w:abstractNumId w:val="32"/>
  </w:num>
  <w:num w:numId="17">
    <w:abstractNumId w:val="16"/>
  </w:num>
  <w:num w:numId="18">
    <w:abstractNumId w:val="28"/>
  </w:num>
  <w:num w:numId="19">
    <w:abstractNumId w:val="42"/>
  </w:num>
  <w:num w:numId="20">
    <w:abstractNumId w:val="36"/>
  </w:num>
  <w:num w:numId="21">
    <w:abstractNumId w:val="25"/>
  </w:num>
  <w:num w:numId="22">
    <w:abstractNumId w:val="27"/>
  </w:num>
  <w:num w:numId="23">
    <w:abstractNumId w:val="37"/>
  </w:num>
  <w:num w:numId="24">
    <w:abstractNumId w:val="31"/>
  </w:num>
  <w:num w:numId="25">
    <w:abstractNumId w:val="18"/>
  </w:num>
  <w:num w:numId="26">
    <w:abstractNumId w:val="2"/>
  </w:num>
  <w:num w:numId="27">
    <w:abstractNumId w:val="46"/>
  </w:num>
  <w:num w:numId="28">
    <w:abstractNumId w:val="17"/>
  </w:num>
  <w:num w:numId="29">
    <w:abstractNumId w:val="40"/>
  </w:num>
  <w:num w:numId="30">
    <w:abstractNumId w:val="5"/>
  </w:num>
  <w:num w:numId="31">
    <w:abstractNumId w:val="9"/>
  </w:num>
  <w:num w:numId="32">
    <w:abstractNumId w:val="12"/>
    <w:lvlOverride w:ilvl="1">
      <w:lvl w:ilvl="1">
        <w:numFmt w:val="bullet"/>
        <w:lvlText w:val=""/>
        <w:lvlJc w:val="left"/>
        <w:pPr>
          <w:tabs>
            <w:tab w:val="num" w:pos="1440"/>
          </w:tabs>
          <w:ind w:left="1440" w:hanging="360"/>
        </w:pPr>
        <w:rPr>
          <w:rFonts w:ascii="Symbol" w:hAnsi="Symbol" w:hint="default"/>
          <w:sz w:val="20"/>
        </w:rPr>
      </w:lvl>
    </w:lvlOverride>
  </w:num>
  <w:num w:numId="33">
    <w:abstractNumId w:val="15"/>
  </w:num>
  <w:num w:numId="34">
    <w:abstractNumId w:val="14"/>
  </w:num>
  <w:num w:numId="35">
    <w:abstractNumId w:val="11"/>
  </w:num>
  <w:num w:numId="36">
    <w:abstractNumId w:val="35"/>
  </w:num>
  <w:num w:numId="37">
    <w:abstractNumId w:val="34"/>
  </w:num>
  <w:num w:numId="38">
    <w:abstractNumId w:val="29"/>
  </w:num>
  <w:num w:numId="39">
    <w:abstractNumId w:val="26"/>
  </w:num>
  <w:num w:numId="40">
    <w:abstractNumId w:val="24"/>
  </w:num>
  <w:num w:numId="41">
    <w:abstractNumId w:val="47"/>
  </w:num>
  <w:num w:numId="42">
    <w:abstractNumId w:val="41"/>
  </w:num>
  <w:num w:numId="43">
    <w:abstractNumId w:val="20"/>
  </w:num>
  <w:num w:numId="44">
    <w:abstractNumId w:val="0"/>
  </w:num>
  <w:num w:numId="45">
    <w:abstractNumId w:val="10"/>
  </w:num>
  <w:num w:numId="46">
    <w:abstractNumId w:val="3"/>
  </w:num>
  <w:num w:numId="47">
    <w:abstractNumId w:val="33"/>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F47"/>
    <w:rsid w:val="00006615"/>
    <w:rsid w:val="000079FF"/>
    <w:rsid w:val="000154E1"/>
    <w:rsid w:val="00016929"/>
    <w:rsid w:val="00020ECA"/>
    <w:rsid w:val="000253E5"/>
    <w:rsid w:val="000438CB"/>
    <w:rsid w:val="00045A38"/>
    <w:rsid w:val="00046E5D"/>
    <w:rsid w:val="00051EEA"/>
    <w:rsid w:val="000577B1"/>
    <w:rsid w:val="0006658A"/>
    <w:rsid w:val="000670EE"/>
    <w:rsid w:val="00071468"/>
    <w:rsid w:val="00081661"/>
    <w:rsid w:val="00085B5E"/>
    <w:rsid w:val="00096440"/>
    <w:rsid w:val="0009767C"/>
    <w:rsid w:val="00097DA1"/>
    <w:rsid w:val="00097DF8"/>
    <w:rsid w:val="00097EE4"/>
    <w:rsid w:val="000A2981"/>
    <w:rsid w:val="000A715C"/>
    <w:rsid w:val="000B1724"/>
    <w:rsid w:val="000C09A7"/>
    <w:rsid w:val="000C0C1C"/>
    <w:rsid w:val="000C0C81"/>
    <w:rsid w:val="000C2248"/>
    <w:rsid w:val="000C52EC"/>
    <w:rsid w:val="000C632A"/>
    <w:rsid w:val="000C74D3"/>
    <w:rsid w:val="000D1BF7"/>
    <w:rsid w:val="000E1366"/>
    <w:rsid w:val="000E4D37"/>
    <w:rsid w:val="000E7E92"/>
    <w:rsid w:val="000F1350"/>
    <w:rsid w:val="000F274F"/>
    <w:rsid w:val="000F3513"/>
    <w:rsid w:val="000F756F"/>
    <w:rsid w:val="00106FC1"/>
    <w:rsid w:val="00110CE9"/>
    <w:rsid w:val="00112689"/>
    <w:rsid w:val="00113B4C"/>
    <w:rsid w:val="001150FD"/>
    <w:rsid w:val="00122BBF"/>
    <w:rsid w:val="0012462B"/>
    <w:rsid w:val="0012635D"/>
    <w:rsid w:val="00127A55"/>
    <w:rsid w:val="00135A40"/>
    <w:rsid w:val="001360D4"/>
    <w:rsid w:val="001372AC"/>
    <w:rsid w:val="00137AB4"/>
    <w:rsid w:val="00144990"/>
    <w:rsid w:val="00144B60"/>
    <w:rsid w:val="001459F0"/>
    <w:rsid w:val="0015118B"/>
    <w:rsid w:val="001540BE"/>
    <w:rsid w:val="0015434A"/>
    <w:rsid w:val="0015675C"/>
    <w:rsid w:val="001604CD"/>
    <w:rsid w:val="00166D07"/>
    <w:rsid w:val="001675EC"/>
    <w:rsid w:val="001867AE"/>
    <w:rsid w:val="00187EDC"/>
    <w:rsid w:val="00190D27"/>
    <w:rsid w:val="001A246B"/>
    <w:rsid w:val="001A5008"/>
    <w:rsid w:val="001B1504"/>
    <w:rsid w:val="001B2955"/>
    <w:rsid w:val="001B3FB4"/>
    <w:rsid w:val="001B4D44"/>
    <w:rsid w:val="001B4E27"/>
    <w:rsid w:val="001B69F4"/>
    <w:rsid w:val="001C1D6D"/>
    <w:rsid w:val="001C5E4F"/>
    <w:rsid w:val="001D1636"/>
    <w:rsid w:val="001D5849"/>
    <w:rsid w:val="001D7F8D"/>
    <w:rsid w:val="001E1CF9"/>
    <w:rsid w:val="001E73AD"/>
    <w:rsid w:val="001E7E0D"/>
    <w:rsid w:val="001F0D91"/>
    <w:rsid w:val="001F3232"/>
    <w:rsid w:val="001F498C"/>
    <w:rsid w:val="001F58A4"/>
    <w:rsid w:val="001F7F9A"/>
    <w:rsid w:val="002022CB"/>
    <w:rsid w:val="002036EA"/>
    <w:rsid w:val="00204690"/>
    <w:rsid w:val="0020634C"/>
    <w:rsid w:val="00206720"/>
    <w:rsid w:val="002078BF"/>
    <w:rsid w:val="002126BC"/>
    <w:rsid w:val="00213FD2"/>
    <w:rsid w:val="00215AF0"/>
    <w:rsid w:val="00217FD2"/>
    <w:rsid w:val="002208B2"/>
    <w:rsid w:val="00220E1D"/>
    <w:rsid w:val="00223F99"/>
    <w:rsid w:val="00225E2E"/>
    <w:rsid w:val="00226535"/>
    <w:rsid w:val="00227F92"/>
    <w:rsid w:val="002302C7"/>
    <w:rsid w:val="00231998"/>
    <w:rsid w:val="00241925"/>
    <w:rsid w:val="0024462F"/>
    <w:rsid w:val="00260223"/>
    <w:rsid w:val="00266338"/>
    <w:rsid w:val="00267480"/>
    <w:rsid w:val="002730E6"/>
    <w:rsid w:val="00273316"/>
    <w:rsid w:val="0027370F"/>
    <w:rsid w:val="00276221"/>
    <w:rsid w:val="002764DE"/>
    <w:rsid w:val="00276764"/>
    <w:rsid w:val="00277033"/>
    <w:rsid w:val="00282940"/>
    <w:rsid w:val="0028729E"/>
    <w:rsid w:val="002873AA"/>
    <w:rsid w:val="002A29F9"/>
    <w:rsid w:val="002A2B87"/>
    <w:rsid w:val="002A2B91"/>
    <w:rsid w:val="002A3735"/>
    <w:rsid w:val="002A5519"/>
    <w:rsid w:val="002B003C"/>
    <w:rsid w:val="002B1ABB"/>
    <w:rsid w:val="002B1EF0"/>
    <w:rsid w:val="002B3B8E"/>
    <w:rsid w:val="002B5D7A"/>
    <w:rsid w:val="002C0C41"/>
    <w:rsid w:val="002C4D5B"/>
    <w:rsid w:val="002C74CC"/>
    <w:rsid w:val="002D100A"/>
    <w:rsid w:val="002D1D44"/>
    <w:rsid w:val="002D2AE9"/>
    <w:rsid w:val="002D4198"/>
    <w:rsid w:val="002D4C65"/>
    <w:rsid w:val="002D5F6B"/>
    <w:rsid w:val="002D7764"/>
    <w:rsid w:val="002D7BE3"/>
    <w:rsid w:val="002E07EE"/>
    <w:rsid w:val="002E3045"/>
    <w:rsid w:val="002E7C76"/>
    <w:rsid w:val="002F2755"/>
    <w:rsid w:val="002F3AC9"/>
    <w:rsid w:val="002F4015"/>
    <w:rsid w:val="00300301"/>
    <w:rsid w:val="00300CB8"/>
    <w:rsid w:val="00302595"/>
    <w:rsid w:val="00304503"/>
    <w:rsid w:val="00305C44"/>
    <w:rsid w:val="00306777"/>
    <w:rsid w:val="00314957"/>
    <w:rsid w:val="00324465"/>
    <w:rsid w:val="00326CCE"/>
    <w:rsid w:val="00331B65"/>
    <w:rsid w:val="00333260"/>
    <w:rsid w:val="003356ED"/>
    <w:rsid w:val="00340920"/>
    <w:rsid w:val="003433A2"/>
    <w:rsid w:val="003548E0"/>
    <w:rsid w:val="00360471"/>
    <w:rsid w:val="00366593"/>
    <w:rsid w:val="00370FE1"/>
    <w:rsid w:val="00371ACB"/>
    <w:rsid w:val="0038261A"/>
    <w:rsid w:val="00393885"/>
    <w:rsid w:val="00395213"/>
    <w:rsid w:val="003A7EC8"/>
    <w:rsid w:val="003C15BB"/>
    <w:rsid w:val="003D0CE3"/>
    <w:rsid w:val="003D1B51"/>
    <w:rsid w:val="003D5A7F"/>
    <w:rsid w:val="003E001A"/>
    <w:rsid w:val="003E04E2"/>
    <w:rsid w:val="00406E3D"/>
    <w:rsid w:val="00413C6B"/>
    <w:rsid w:val="004143FC"/>
    <w:rsid w:val="004144F3"/>
    <w:rsid w:val="0041640E"/>
    <w:rsid w:val="00416755"/>
    <w:rsid w:val="00416AE6"/>
    <w:rsid w:val="00436CBF"/>
    <w:rsid w:val="00440FEB"/>
    <w:rsid w:val="00441399"/>
    <w:rsid w:val="00455F8F"/>
    <w:rsid w:val="0046080D"/>
    <w:rsid w:val="004624FB"/>
    <w:rsid w:val="004636F4"/>
    <w:rsid w:val="0047376C"/>
    <w:rsid w:val="00474264"/>
    <w:rsid w:val="00474476"/>
    <w:rsid w:val="0048267A"/>
    <w:rsid w:val="00483053"/>
    <w:rsid w:val="00485E82"/>
    <w:rsid w:val="0048622A"/>
    <w:rsid w:val="004956F1"/>
    <w:rsid w:val="0049745B"/>
    <w:rsid w:val="004A232E"/>
    <w:rsid w:val="004A63B3"/>
    <w:rsid w:val="004B2BCD"/>
    <w:rsid w:val="004C18D3"/>
    <w:rsid w:val="004C39B5"/>
    <w:rsid w:val="004C6EC2"/>
    <w:rsid w:val="004D0C3F"/>
    <w:rsid w:val="004D2390"/>
    <w:rsid w:val="004D7461"/>
    <w:rsid w:val="004E28D4"/>
    <w:rsid w:val="004E4405"/>
    <w:rsid w:val="004E723E"/>
    <w:rsid w:val="004E7D65"/>
    <w:rsid w:val="004F2460"/>
    <w:rsid w:val="004F2DFC"/>
    <w:rsid w:val="004F535B"/>
    <w:rsid w:val="005007C0"/>
    <w:rsid w:val="00505095"/>
    <w:rsid w:val="00505AD7"/>
    <w:rsid w:val="00505E83"/>
    <w:rsid w:val="005077C8"/>
    <w:rsid w:val="00514042"/>
    <w:rsid w:val="00515241"/>
    <w:rsid w:val="00517BC8"/>
    <w:rsid w:val="00520E02"/>
    <w:rsid w:val="00521119"/>
    <w:rsid w:val="00522B4B"/>
    <w:rsid w:val="00524CC3"/>
    <w:rsid w:val="0052758E"/>
    <w:rsid w:val="00527DEE"/>
    <w:rsid w:val="0053006A"/>
    <w:rsid w:val="0053096C"/>
    <w:rsid w:val="0053153E"/>
    <w:rsid w:val="00541F68"/>
    <w:rsid w:val="005426F9"/>
    <w:rsid w:val="005431D2"/>
    <w:rsid w:val="005434F0"/>
    <w:rsid w:val="00544206"/>
    <w:rsid w:val="00546C0C"/>
    <w:rsid w:val="0055441F"/>
    <w:rsid w:val="00554563"/>
    <w:rsid w:val="00555634"/>
    <w:rsid w:val="00557A68"/>
    <w:rsid w:val="0056213D"/>
    <w:rsid w:val="00562ED3"/>
    <w:rsid w:val="0056351F"/>
    <w:rsid w:val="00564F4D"/>
    <w:rsid w:val="005670B7"/>
    <w:rsid w:val="00570066"/>
    <w:rsid w:val="005703B7"/>
    <w:rsid w:val="005714B6"/>
    <w:rsid w:val="00573191"/>
    <w:rsid w:val="00573C17"/>
    <w:rsid w:val="005866BA"/>
    <w:rsid w:val="0058708D"/>
    <w:rsid w:val="00587E1D"/>
    <w:rsid w:val="00587EC3"/>
    <w:rsid w:val="00596222"/>
    <w:rsid w:val="005A4B84"/>
    <w:rsid w:val="005B0D87"/>
    <w:rsid w:val="005B5CA5"/>
    <w:rsid w:val="005B61EA"/>
    <w:rsid w:val="005B6AA3"/>
    <w:rsid w:val="005B7D6D"/>
    <w:rsid w:val="005C0C97"/>
    <w:rsid w:val="005C2041"/>
    <w:rsid w:val="005C6A1A"/>
    <w:rsid w:val="005D0B86"/>
    <w:rsid w:val="005D5D41"/>
    <w:rsid w:val="005D5FBF"/>
    <w:rsid w:val="005E0C1C"/>
    <w:rsid w:val="005E3450"/>
    <w:rsid w:val="005E3C95"/>
    <w:rsid w:val="005E6496"/>
    <w:rsid w:val="005E74AC"/>
    <w:rsid w:val="00604463"/>
    <w:rsid w:val="006063A7"/>
    <w:rsid w:val="00607C73"/>
    <w:rsid w:val="00621CCF"/>
    <w:rsid w:val="006254F1"/>
    <w:rsid w:val="00625994"/>
    <w:rsid w:val="006260DA"/>
    <w:rsid w:val="00626E25"/>
    <w:rsid w:val="006318C0"/>
    <w:rsid w:val="0064076A"/>
    <w:rsid w:val="006415AB"/>
    <w:rsid w:val="00647D69"/>
    <w:rsid w:val="00654495"/>
    <w:rsid w:val="00654EFC"/>
    <w:rsid w:val="00661EEF"/>
    <w:rsid w:val="00670300"/>
    <w:rsid w:val="00670CD5"/>
    <w:rsid w:val="00670DF3"/>
    <w:rsid w:val="0067166F"/>
    <w:rsid w:val="006728D7"/>
    <w:rsid w:val="00673339"/>
    <w:rsid w:val="0068213A"/>
    <w:rsid w:val="00682765"/>
    <w:rsid w:val="00687214"/>
    <w:rsid w:val="00691EE9"/>
    <w:rsid w:val="00694106"/>
    <w:rsid w:val="0069469F"/>
    <w:rsid w:val="006A1A00"/>
    <w:rsid w:val="006A79FC"/>
    <w:rsid w:val="006B035E"/>
    <w:rsid w:val="006B587E"/>
    <w:rsid w:val="006B7D3D"/>
    <w:rsid w:val="006B7EB3"/>
    <w:rsid w:val="006C1E10"/>
    <w:rsid w:val="006C2F46"/>
    <w:rsid w:val="006C5BD6"/>
    <w:rsid w:val="006C6883"/>
    <w:rsid w:val="006D3C08"/>
    <w:rsid w:val="006F343C"/>
    <w:rsid w:val="006F3564"/>
    <w:rsid w:val="006F3EF7"/>
    <w:rsid w:val="006F7833"/>
    <w:rsid w:val="00700C3A"/>
    <w:rsid w:val="00701D6A"/>
    <w:rsid w:val="0070440D"/>
    <w:rsid w:val="00704A08"/>
    <w:rsid w:val="0070759E"/>
    <w:rsid w:val="00710A1B"/>
    <w:rsid w:val="007114BA"/>
    <w:rsid w:val="00721FE9"/>
    <w:rsid w:val="00723E8D"/>
    <w:rsid w:val="007276A0"/>
    <w:rsid w:val="00731DBF"/>
    <w:rsid w:val="00734A97"/>
    <w:rsid w:val="0073754E"/>
    <w:rsid w:val="00743805"/>
    <w:rsid w:val="0074435F"/>
    <w:rsid w:val="00746148"/>
    <w:rsid w:val="00746151"/>
    <w:rsid w:val="00752E6A"/>
    <w:rsid w:val="00753A2C"/>
    <w:rsid w:val="007547D5"/>
    <w:rsid w:val="00764428"/>
    <w:rsid w:val="00764DD6"/>
    <w:rsid w:val="00765A7D"/>
    <w:rsid w:val="007755FC"/>
    <w:rsid w:val="0077792F"/>
    <w:rsid w:val="00790434"/>
    <w:rsid w:val="007919F6"/>
    <w:rsid w:val="00795C33"/>
    <w:rsid w:val="00797363"/>
    <w:rsid w:val="007B1EE0"/>
    <w:rsid w:val="007B25F8"/>
    <w:rsid w:val="007B3B6A"/>
    <w:rsid w:val="007C5C64"/>
    <w:rsid w:val="007D0476"/>
    <w:rsid w:val="007D3763"/>
    <w:rsid w:val="007D3C18"/>
    <w:rsid w:val="007D643F"/>
    <w:rsid w:val="007D66E6"/>
    <w:rsid w:val="007D7943"/>
    <w:rsid w:val="007E2BBC"/>
    <w:rsid w:val="007E7C5A"/>
    <w:rsid w:val="007F0A46"/>
    <w:rsid w:val="007F0CA8"/>
    <w:rsid w:val="007F0E4E"/>
    <w:rsid w:val="007F0E93"/>
    <w:rsid w:val="007F3994"/>
    <w:rsid w:val="007F68BE"/>
    <w:rsid w:val="00815836"/>
    <w:rsid w:val="00824708"/>
    <w:rsid w:val="008277EA"/>
    <w:rsid w:val="00827934"/>
    <w:rsid w:val="008336FE"/>
    <w:rsid w:val="00834400"/>
    <w:rsid w:val="00836C91"/>
    <w:rsid w:val="00837BD2"/>
    <w:rsid w:val="00841818"/>
    <w:rsid w:val="00844B56"/>
    <w:rsid w:val="00844F6C"/>
    <w:rsid w:val="0084799C"/>
    <w:rsid w:val="00847A36"/>
    <w:rsid w:val="008510D7"/>
    <w:rsid w:val="0085119B"/>
    <w:rsid w:val="00852821"/>
    <w:rsid w:val="00852FE6"/>
    <w:rsid w:val="0085303F"/>
    <w:rsid w:val="00855DA9"/>
    <w:rsid w:val="008578E6"/>
    <w:rsid w:val="00860C77"/>
    <w:rsid w:val="00861B91"/>
    <w:rsid w:val="00873C72"/>
    <w:rsid w:val="00882FF6"/>
    <w:rsid w:val="00883699"/>
    <w:rsid w:val="00890CEC"/>
    <w:rsid w:val="008965DA"/>
    <w:rsid w:val="00896F47"/>
    <w:rsid w:val="008B06D0"/>
    <w:rsid w:val="008B10B9"/>
    <w:rsid w:val="008B5E53"/>
    <w:rsid w:val="008C071B"/>
    <w:rsid w:val="008C1D04"/>
    <w:rsid w:val="008C5286"/>
    <w:rsid w:val="008C6B9D"/>
    <w:rsid w:val="008D01A1"/>
    <w:rsid w:val="008D1E42"/>
    <w:rsid w:val="008D47BC"/>
    <w:rsid w:val="008D4A72"/>
    <w:rsid w:val="008D7B7A"/>
    <w:rsid w:val="008E2096"/>
    <w:rsid w:val="008E21B5"/>
    <w:rsid w:val="008E2C79"/>
    <w:rsid w:val="008F3DD4"/>
    <w:rsid w:val="00901A3D"/>
    <w:rsid w:val="00903034"/>
    <w:rsid w:val="00903E61"/>
    <w:rsid w:val="00906108"/>
    <w:rsid w:val="00906786"/>
    <w:rsid w:val="00906CC3"/>
    <w:rsid w:val="0091012A"/>
    <w:rsid w:val="0091390F"/>
    <w:rsid w:val="00914153"/>
    <w:rsid w:val="009172E0"/>
    <w:rsid w:val="00917A39"/>
    <w:rsid w:val="00925A20"/>
    <w:rsid w:val="00931AFB"/>
    <w:rsid w:val="00934BA5"/>
    <w:rsid w:val="009357CE"/>
    <w:rsid w:val="009371A3"/>
    <w:rsid w:val="00942B2E"/>
    <w:rsid w:val="00951704"/>
    <w:rsid w:val="00962416"/>
    <w:rsid w:val="009628DA"/>
    <w:rsid w:val="0097092D"/>
    <w:rsid w:val="00971187"/>
    <w:rsid w:val="00971226"/>
    <w:rsid w:val="00972CCA"/>
    <w:rsid w:val="00975F3C"/>
    <w:rsid w:val="00976DE2"/>
    <w:rsid w:val="00980D6B"/>
    <w:rsid w:val="00982775"/>
    <w:rsid w:val="009923BE"/>
    <w:rsid w:val="009931B9"/>
    <w:rsid w:val="00995CBC"/>
    <w:rsid w:val="009961C5"/>
    <w:rsid w:val="00996DED"/>
    <w:rsid w:val="009A07B6"/>
    <w:rsid w:val="009A1B6E"/>
    <w:rsid w:val="009A268A"/>
    <w:rsid w:val="009A4FFE"/>
    <w:rsid w:val="009A566F"/>
    <w:rsid w:val="009A7938"/>
    <w:rsid w:val="009C0212"/>
    <w:rsid w:val="009C2437"/>
    <w:rsid w:val="009C6988"/>
    <w:rsid w:val="009D0E81"/>
    <w:rsid w:val="009D1F4F"/>
    <w:rsid w:val="009D23D9"/>
    <w:rsid w:val="009D65CB"/>
    <w:rsid w:val="009D6B8F"/>
    <w:rsid w:val="009E0ED1"/>
    <w:rsid w:val="009E1E61"/>
    <w:rsid w:val="009E379D"/>
    <w:rsid w:val="009E7F4E"/>
    <w:rsid w:val="009F21EA"/>
    <w:rsid w:val="009F51D7"/>
    <w:rsid w:val="00A0463C"/>
    <w:rsid w:val="00A07CC1"/>
    <w:rsid w:val="00A11EEB"/>
    <w:rsid w:val="00A1297D"/>
    <w:rsid w:val="00A15060"/>
    <w:rsid w:val="00A234ED"/>
    <w:rsid w:val="00A3223A"/>
    <w:rsid w:val="00A341FD"/>
    <w:rsid w:val="00A37654"/>
    <w:rsid w:val="00A46171"/>
    <w:rsid w:val="00A46494"/>
    <w:rsid w:val="00A469BE"/>
    <w:rsid w:val="00A50BB6"/>
    <w:rsid w:val="00A53EC9"/>
    <w:rsid w:val="00A56542"/>
    <w:rsid w:val="00A6113D"/>
    <w:rsid w:val="00A61298"/>
    <w:rsid w:val="00A640D8"/>
    <w:rsid w:val="00A67161"/>
    <w:rsid w:val="00A6758D"/>
    <w:rsid w:val="00A720C0"/>
    <w:rsid w:val="00A72F0B"/>
    <w:rsid w:val="00A772E2"/>
    <w:rsid w:val="00A857D0"/>
    <w:rsid w:val="00A9732C"/>
    <w:rsid w:val="00AA12B3"/>
    <w:rsid w:val="00AA29B9"/>
    <w:rsid w:val="00AA4F91"/>
    <w:rsid w:val="00AB2394"/>
    <w:rsid w:val="00AB406C"/>
    <w:rsid w:val="00AB4471"/>
    <w:rsid w:val="00AC3284"/>
    <w:rsid w:val="00AC33A2"/>
    <w:rsid w:val="00AD0690"/>
    <w:rsid w:val="00AD1D07"/>
    <w:rsid w:val="00AD259A"/>
    <w:rsid w:val="00AD7111"/>
    <w:rsid w:val="00AE1042"/>
    <w:rsid w:val="00AE17B9"/>
    <w:rsid w:val="00AE3F1B"/>
    <w:rsid w:val="00AF6F10"/>
    <w:rsid w:val="00AF766D"/>
    <w:rsid w:val="00B003EA"/>
    <w:rsid w:val="00B02634"/>
    <w:rsid w:val="00B028AC"/>
    <w:rsid w:val="00B04759"/>
    <w:rsid w:val="00B077C4"/>
    <w:rsid w:val="00B07E26"/>
    <w:rsid w:val="00B07F2B"/>
    <w:rsid w:val="00B10D44"/>
    <w:rsid w:val="00B27BBE"/>
    <w:rsid w:val="00B30545"/>
    <w:rsid w:val="00B40A47"/>
    <w:rsid w:val="00B414B6"/>
    <w:rsid w:val="00B450CF"/>
    <w:rsid w:val="00B52803"/>
    <w:rsid w:val="00B54ADB"/>
    <w:rsid w:val="00B55FC0"/>
    <w:rsid w:val="00B60A94"/>
    <w:rsid w:val="00B850B6"/>
    <w:rsid w:val="00B86FD8"/>
    <w:rsid w:val="00B90194"/>
    <w:rsid w:val="00B915F4"/>
    <w:rsid w:val="00B9453C"/>
    <w:rsid w:val="00B96FD2"/>
    <w:rsid w:val="00BA0814"/>
    <w:rsid w:val="00BA130D"/>
    <w:rsid w:val="00BA2774"/>
    <w:rsid w:val="00BA5118"/>
    <w:rsid w:val="00BA5DA7"/>
    <w:rsid w:val="00BA7509"/>
    <w:rsid w:val="00BA7FDB"/>
    <w:rsid w:val="00BB19B9"/>
    <w:rsid w:val="00BC04A8"/>
    <w:rsid w:val="00BC0FA9"/>
    <w:rsid w:val="00BC379D"/>
    <w:rsid w:val="00BC5B81"/>
    <w:rsid w:val="00BC5BD7"/>
    <w:rsid w:val="00BC6213"/>
    <w:rsid w:val="00BD33C7"/>
    <w:rsid w:val="00BE29E9"/>
    <w:rsid w:val="00BE510B"/>
    <w:rsid w:val="00BF204E"/>
    <w:rsid w:val="00BF2AA5"/>
    <w:rsid w:val="00C0080E"/>
    <w:rsid w:val="00C0405E"/>
    <w:rsid w:val="00C04E54"/>
    <w:rsid w:val="00C0519C"/>
    <w:rsid w:val="00C10CB5"/>
    <w:rsid w:val="00C10D3C"/>
    <w:rsid w:val="00C17EA0"/>
    <w:rsid w:val="00C24A04"/>
    <w:rsid w:val="00C253E5"/>
    <w:rsid w:val="00C301E0"/>
    <w:rsid w:val="00C30F6E"/>
    <w:rsid w:val="00C349A3"/>
    <w:rsid w:val="00C351DF"/>
    <w:rsid w:val="00C41274"/>
    <w:rsid w:val="00C412B2"/>
    <w:rsid w:val="00C46219"/>
    <w:rsid w:val="00C467AC"/>
    <w:rsid w:val="00C505B9"/>
    <w:rsid w:val="00C50ABE"/>
    <w:rsid w:val="00C53610"/>
    <w:rsid w:val="00C55535"/>
    <w:rsid w:val="00C56FB9"/>
    <w:rsid w:val="00C61F7D"/>
    <w:rsid w:val="00C63AC7"/>
    <w:rsid w:val="00C7155D"/>
    <w:rsid w:val="00C71AFE"/>
    <w:rsid w:val="00C82802"/>
    <w:rsid w:val="00C846F2"/>
    <w:rsid w:val="00C87AFC"/>
    <w:rsid w:val="00C96630"/>
    <w:rsid w:val="00CA0880"/>
    <w:rsid w:val="00CB28E5"/>
    <w:rsid w:val="00CB4751"/>
    <w:rsid w:val="00CC038A"/>
    <w:rsid w:val="00CC1F0D"/>
    <w:rsid w:val="00CC3BF9"/>
    <w:rsid w:val="00CD195D"/>
    <w:rsid w:val="00CE079B"/>
    <w:rsid w:val="00CE1A90"/>
    <w:rsid w:val="00CE2816"/>
    <w:rsid w:val="00CE3D0F"/>
    <w:rsid w:val="00CF0078"/>
    <w:rsid w:val="00CF2701"/>
    <w:rsid w:val="00CF472B"/>
    <w:rsid w:val="00CF5D16"/>
    <w:rsid w:val="00CF75B0"/>
    <w:rsid w:val="00D031EE"/>
    <w:rsid w:val="00D0476A"/>
    <w:rsid w:val="00D05433"/>
    <w:rsid w:val="00D05AB8"/>
    <w:rsid w:val="00D06540"/>
    <w:rsid w:val="00D06F30"/>
    <w:rsid w:val="00D07440"/>
    <w:rsid w:val="00D1784F"/>
    <w:rsid w:val="00D17A6E"/>
    <w:rsid w:val="00D2781B"/>
    <w:rsid w:val="00D31B6D"/>
    <w:rsid w:val="00D41C04"/>
    <w:rsid w:val="00D41C15"/>
    <w:rsid w:val="00D44CEB"/>
    <w:rsid w:val="00D60F3A"/>
    <w:rsid w:val="00D62FFF"/>
    <w:rsid w:val="00D65632"/>
    <w:rsid w:val="00D6611A"/>
    <w:rsid w:val="00D73DDA"/>
    <w:rsid w:val="00D76437"/>
    <w:rsid w:val="00D84FC1"/>
    <w:rsid w:val="00D85215"/>
    <w:rsid w:val="00D9037F"/>
    <w:rsid w:val="00D9757D"/>
    <w:rsid w:val="00DA1FEE"/>
    <w:rsid w:val="00DA3ECE"/>
    <w:rsid w:val="00DA48F1"/>
    <w:rsid w:val="00DA6196"/>
    <w:rsid w:val="00DA7143"/>
    <w:rsid w:val="00DA7541"/>
    <w:rsid w:val="00DB1CC1"/>
    <w:rsid w:val="00DB545C"/>
    <w:rsid w:val="00DC043A"/>
    <w:rsid w:val="00DC2E73"/>
    <w:rsid w:val="00DD2973"/>
    <w:rsid w:val="00DD6E8E"/>
    <w:rsid w:val="00DD7122"/>
    <w:rsid w:val="00DE2558"/>
    <w:rsid w:val="00DE35C7"/>
    <w:rsid w:val="00DE3A8E"/>
    <w:rsid w:val="00DE5C0E"/>
    <w:rsid w:val="00DE641D"/>
    <w:rsid w:val="00DE6916"/>
    <w:rsid w:val="00DF072E"/>
    <w:rsid w:val="00DF5C7D"/>
    <w:rsid w:val="00DF6EB2"/>
    <w:rsid w:val="00DF7EA1"/>
    <w:rsid w:val="00E13E4C"/>
    <w:rsid w:val="00E20B95"/>
    <w:rsid w:val="00E24869"/>
    <w:rsid w:val="00E30919"/>
    <w:rsid w:val="00E317D7"/>
    <w:rsid w:val="00E36303"/>
    <w:rsid w:val="00E36DB5"/>
    <w:rsid w:val="00E36DC9"/>
    <w:rsid w:val="00E41D04"/>
    <w:rsid w:val="00E45589"/>
    <w:rsid w:val="00E469C5"/>
    <w:rsid w:val="00E47AF6"/>
    <w:rsid w:val="00E60097"/>
    <w:rsid w:val="00E600C7"/>
    <w:rsid w:val="00E61E11"/>
    <w:rsid w:val="00E62C99"/>
    <w:rsid w:val="00E64264"/>
    <w:rsid w:val="00E715BC"/>
    <w:rsid w:val="00E745E1"/>
    <w:rsid w:val="00E75CA5"/>
    <w:rsid w:val="00E77BB2"/>
    <w:rsid w:val="00E804A9"/>
    <w:rsid w:val="00E83729"/>
    <w:rsid w:val="00E90C52"/>
    <w:rsid w:val="00E913B6"/>
    <w:rsid w:val="00E921E7"/>
    <w:rsid w:val="00E92431"/>
    <w:rsid w:val="00E934DD"/>
    <w:rsid w:val="00E93FF1"/>
    <w:rsid w:val="00E96B71"/>
    <w:rsid w:val="00EA0C8E"/>
    <w:rsid w:val="00EB2EDF"/>
    <w:rsid w:val="00EC33DA"/>
    <w:rsid w:val="00ED0339"/>
    <w:rsid w:val="00ED7397"/>
    <w:rsid w:val="00EE45E0"/>
    <w:rsid w:val="00EE6DF2"/>
    <w:rsid w:val="00EF29BA"/>
    <w:rsid w:val="00EF4EEB"/>
    <w:rsid w:val="00EF54AC"/>
    <w:rsid w:val="00F14FA5"/>
    <w:rsid w:val="00F3116C"/>
    <w:rsid w:val="00F375C9"/>
    <w:rsid w:val="00F379AB"/>
    <w:rsid w:val="00F4162D"/>
    <w:rsid w:val="00F649DA"/>
    <w:rsid w:val="00F6660A"/>
    <w:rsid w:val="00F70A81"/>
    <w:rsid w:val="00F70DC3"/>
    <w:rsid w:val="00F71967"/>
    <w:rsid w:val="00F728AD"/>
    <w:rsid w:val="00F83DBB"/>
    <w:rsid w:val="00F97DB0"/>
    <w:rsid w:val="00FA1A9F"/>
    <w:rsid w:val="00FA42E7"/>
    <w:rsid w:val="00FA5EC1"/>
    <w:rsid w:val="00FA6A03"/>
    <w:rsid w:val="00FB1572"/>
    <w:rsid w:val="00FB19C6"/>
    <w:rsid w:val="00FB4FFC"/>
    <w:rsid w:val="00FC0713"/>
    <w:rsid w:val="00FC0A89"/>
    <w:rsid w:val="00FC22EF"/>
    <w:rsid w:val="00FD71DA"/>
    <w:rsid w:val="00FD7D9C"/>
    <w:rsid w:val="00FF1008"/>
    <w:rsid w:val="00FF2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20038-FDE2-4E32-9B54-B4A39147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F47"/>
    <w:pPr>
      <w:spacing w:after="200" w:line="276" w:lineRule="auto"/>
    </w:pPr>
  </w:style>
  <w:style w:type="paragraph" w:styleId="Titre1">
    <w:name w:val="heading 1"/>
    <w:basedOn w:val="Normal"/>
    <w:link w:val="Titre1Car"/>
    <w:uiPriority w:val="9"/>
    <w:qFormat/>
    <w:rsid w:val="004C39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70440D"/>
    <w:pPr>
      <w:keepNext/>
      <w:keepLines/>
      <w:spacing w:before="200" w:after="0"/>
      <w:outlineLvl w:val="1"/>
    </w:pPr>
    <w:rPr>
      <w:rFonts w:asciiTheme="majorHAnsi" w:eastAsiaTheme="majorEastAsia" w:hAnsiTheme="majorHAnsi" w:cstheme="majorBidi"/>
      <w:b/>
      <w:bCs/>
      <w:color w:val="AD0101"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6F47"/>
    <w:pPr>
      <w:ind w:left="720"/>
      <w:contextualSpacing/>
    </w:pPr>
  </w:style>
  <w:style w:type="table" w:styleId="Grilledutableau">
    <w:name w:val="Table Grid"/>
    <w:basedOn w:val="TableauNormal"/>
    <w:uiPriority w:val="59"/>
    <w:rsid w:val="0089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unhideWhenUsed/>
    <w:rsid w:val="00896F47"/>
    <w:pPr>
      <w:spacing w:after="0" w:line="240" w:lineRule="auto"/>
    </w:pPr>
    <w:rPr>
      <w:rFonts w:ascii="Calibri" w:hAnsi="Calibri"/>
      <w:szCs w:val="21"/>
    </w:rPr>
  </w:style>
  <w:style w:type="character" w:customStyle="1" w:styleId="TextebrutCar">
    <w:name w:val="Texte brut Car"/>
    <w:basedOn w:val="Policepardfaut"/>
    <w:link w:val="Textebrut"/>
    <w:uiPriority w:val="99"/>
    <w:rsid w:val="00896F47"/>
    <w:rPr>
      <w:rFonts w:ascii="Calibri" w:hAnsi="Calibri"/>
      <w:szCs w:val="21"/>
    </w:rPr>
  </w:style>
  <w:style w:type="paragraph" w:styleId="NormalWeb">
    <w:name w:val="Normal (Web)"/>
    <w:basedOn w:val="Normal"/>
    <w:uiPriority w:val="99"/>
    <w:unhideWhenUsed/>
    <w:rsid w:val="00896F47"/>
    <w:pPr>
      <w:spacing w:before="100" w:beforeAutospacing="1" w:after="450"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unhideWhenUsed/>
    <w:rsid w:val="00F649DA"/>
    <w:pPr>
      <w:spacing w:after="0" w:line="240" w:lineRule="auto"/>
    </w:pPr>
    <w:rPr>
      <w:sz w:val="20"/>
      <w:szCs w:val="20"/>
    </w:rPr>
  </w:style>
  <w:style w:type="character" w:customStyle="1" w:styleId="NotedebasdepageCar">
    <w:name w:val="Note de bas de page Car"/>
    <w:basedOn w:val="Policepardfaut"/>
    <w:link w:val="Notedebasdepage"/>
    <w:uiPriority w:val="99"/>
    <w:rsid w:val="00F649DA"/>
    <w:rPr>
      <w:sz w:val="20"/>
      <w:szCs w:val="20"/>
    </w:rPr>
  </w:style>
  <w:style w:type="character" w:styleId="Appelnotedebasdep">
    <w:name w:val="footnote reference"/>
    <w:basedOn w:val="Policepardfaut"/>
    <w:uiPriority w:val="99"/>
    <w:semiHidden/>
    <w:unhideWhenUsed/>
    <w:rsid w:val="00F649DA"/>
    <w:rPr>
      <w:vertAlign w:val="superscript"/>
    </w:rPr>
  </w:style>
  <w:style w:type="character" w:styleId="Lienhypertexte">
    <w:name w:val="Hyperlink"/>
    <w:basedOn w:val="Policepardfaut"/>
    <w:uiPriority w:val="99"/>
    <w:unhideWhenUsed/>
    <w:rsid w:val="00EE45E0"/>
    <w:rPr>
      <w:color w:val="0000FF"/>
      <w:u w:val="single"/>
    </w:rPr>
  </w:style>
  <w:style w:type="paragraph" w:customStyle="1" w:styleId="rtejustify">
    <w:name w:val="rtejustify"/>
    <w:basedOn w:val="Normal"/>
    <w:rsid w:val="00436C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6CBF"/>
    <w:rPr>
      <w:b/>
      <w:bCs/>
    </w:rPr>
  </w:style>
  <w:style w:type="paragraph" w:styleId="Textedebulles">
    <w:name w:val="Balloon Text"/>
    <w:basedOn w:val="Normal"/>
    <w:link w:val="TextedebullesCar"/>
    <w:uiPriority w:val="99"/>
    <w:semiHidden/>
    <w:unhideWhenUsed/>
    <w:rsid w:val="007276A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76A0"/>
    <w:rPr>
      <w:rFonts w:ascii="Segoe UI" w:hAnsi="Segoe UI" w:cs="Segoe UI"/>
      <w:sz w:val="18"/>
      <w:szCs w:val="18"/>
    </w:rPr>
  </w:style>
  <w:style w:type="paragraph" w:styleId="En-tte">
    <w:name w:val="header"/>
    <w:basedOn w:val="Normal"/>
    <w:link w:val="En-tteCar"/>
    <w:uiPriority w:val="99"/>
    <w:unhideWhenUsed/>
    <w:rsid w:val="00223F99"/>
    <w:pPr>
      <w:tabs>
        <w:tab w:val="center" w:pos="4536"/>
        <w:tab w:val="right" w:pos="9072"/>
      </w:tabs>
      <w:spacing w:after="0" w:line="240" w:lineRule="auto"/>
    </w:pPr>
  </w:style>
  <w:style w:type="character" w:customStyle="1" w:styleId="En-tteCar">
    <w:name w:val="En-tête Car"/>
    <w:basedOn w:val="Policepardfaut"/>
    <w:link w:val="En-tte"/>
    <w:uiPriority w:val="99"/>
    <w:rsid w:val="00223F99"/>
  </w:style>
  <w:style w:type="paragraph" w:styleId="Pieddepage">
    <w:name w:val="footer"/>
    <w:basedOn w:val="Normal"/>
    <w:link w:val="PieddepageCar"/>
    <w:uiPriority w:val="99"/>
    <w:unhideWhenUsed/>
    <w:rsid w:val="00223F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3F99"/>
  </w:style>
  <w:style w:type="character" w:customStyle="1" w:styleId="nowrap">
    <w:name w:val="nowrap"/>
    <w:basedOn w:val="Policepardfaut"/>
    <w:rsid w:val="00AB2394"/>
  </w:style>
  <w:style w:type="character" w:customStyle="1" w:styleId="tlfcdefinition">
    <w:name w:val="tlf_cdefinition"/>
    <w:basedOn w:val="Policepardfaut"/>
    <w:rsid w:val="00917A39"/>
  </w:style>
  <w:style w:type="character" w:customStyle="1" w:styleId="tlfcexemple">
    <w:name w:val="tlf_cexemple"/>
    <w:basedOn w:val="Policepardfaut"/>
    <w:rsid w:val="00917A39"/>
  </w:style>
  <w:style w:type="character" w:styleId="Accentuation">
    <w:name w:val="Emphasis"/>
    <w:basedOn w:val="Policepardfaut"/>
    <w:uiPriority w:val="20"/>
    <w:qFormat/>
    <w:rsid w:val="00903E61"/>
    <w:rPr>
      <w:i/>
      <w:iCs/>
    </w:rPr>
  </w:style>
  <w:style w:type="character" w:customStyle="1" w:styleId="Titre1Car">
    <w:name w:val="Titre 1 Car"/>
    <w:basedOn w:val="Policepardfaut"/>
    <w:link w:val="Titre1"/>
    <w:uiPriority w:val="9"/>
    <w:rsid w:val="004C39B5"/>
    <w:rPr>
      <w:rFonts w:ascii="Times New Roman" w:eastAsia="Times New Roman" w:hAnsi="Times New Roman" w:cs="Times New Roman"/>
      <w:b/>
      <w:bCs/>
      <w:kern w:val="36"/>
      <w:sz w:val="48"/>
      <w:szCs w:val="48"/>
      <w:lang w:eastAsia="fr-FR"/>
    </w:rPr>
  </w:style>
  <w:style w:type="paragraph" w:styleId="Sansinterligne">
    <w:name w:val="No Spacing"/>
    <w:uiPriority w:val="1"/>
    <w:qFormat/>
    <w:rsid w:val="005A4B84"/>
    <w:pPr>
      <w:spacing w:after="0" w:line="240" w:lineRule="auto"/>
    </w:pPr>
  </w:style>
  <w:style w:type="table" w:styleId="Grilleclaire-Accent5">
    <w:name w:val="Light Grid Accent 5"/>
    <w:basedOn w:val="TableauNormal"/>
    <w:uiPriority w:val="62"/>
    <w:rsid w:val="005A4B84"/>
    <w:pPr>
      <w:spacing w:after="0" w:line="240" w:lineRule="auto"/>
    </w:pPr>
    <w:tblPr>
      <w:tblStyleRowBandSize w:val="1"/>
      <w:tblStyleColBandSize w:val="1"/>
      <w:tblBorders>
        <w:top w:val="single" w:sz="8" w:space="0" w:color="424E5B" w:themeColor="accent5"/>
        <w:left w:val="single" w:sz="8" w:space="0" w:color="424E5B" w:themeColor="accent5"/>
        <w:bottom w:val="single" w:sz="8" w:space="0" w:color="424E5B" w:themeColor="accent5"/>
        <w:right w:val="single" w:sz="8" w:space="0" w:color="424E5B" w:themeColor="accent5"/>
        <w:insideH w:val="single" w:sz="8" w:space="0" w:color="424E5B" w:themeColor="accent5"/>
        <w:insideV w:val="single" w:sz="8" w:space="0" w:color="424E5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18" w:space="0" w:color="424E5B" w:themeColor="accent5"/>
          <w:right w:val="single" w:sz="8" w:space="0" w:color="424E5B" w:themeColor="accent5"/>
          <w:insideH w:val="nil"/>
          <w:insideV w:val="single" w:sz="8" w:space="0" w:color="424E5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insideH w:val="nil"/>
          <w:insideV w:val="single" w:sz="8" w:space="0" w:color="424E5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shd w:val="clear" w:color="auto" w:fill="CCD3DA" w:themeFill="accent5" w:themeFillTint="3F"/>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shd w:val="clear" w:color="auto" w:fill="CCD3DA" w:themeFill="accent5" w:themeFillTint="3F"/>
      </w:tcPr>
    </w:tblStylePr>
    <w:tblStylePr w:type="band2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tcPr>
    </w:tblStylePr>
  </w:style>
  <w:style w:type="paragraph" w:styleId="En-ttedetabledesmatires">
    <w:name w:val="TOC Heading"/>
    <w:basedOn w:val="Titre1"/>
    <w:next w:val="Normal"/>
    <w:uiPriority w:val="39"/>
    <w:semiHidden/>
    <w:unhideWhenUsed/>
    <w:qFormat/>
    <w:rsid w:val="0070440D"/>
    <w:pPr>
      <w:keepNext/>
      <w:keepLines/>
      <w:spacing w:before="480" w:beforeAutospacing="0" w:after="0" w:afterAutospacing="0" w:line="276" w:lineRule="auto"/>
      <w:outlineLvl w:val="9"/>
    </w:pPr>
    <w:rPr>
      <w:rFonts w:asciiTheme="majorHAnsi" w:eastAsiaTheme="majorEastAsia" w:hAnsiTheme="majorHAnsi" w:cstheme="majorBidi"/>
      <w:color w:val="810000" w:themeColor="accent1" w:themeShade="BF"/>
      <w:kern w:val="0"/>
      <w:sz w:val="28"/>
      <w:szCs w:val="28"/>
    </w:rPr>
  </w:style>
  <w:style w:type="character" w:customStyle="1" w:styleId="Titre2Car">
    <w:name w:val="Titre 2 Car"/>
    <w:basedOn w:val="Policepardfaut"/>
    <w:link w:val="Titre2"/>
    <w:uiPriority w:val="9"/>
    <w:rsid w:val="0070440D"/>
    <w:rPr>
      <w:rFonts w:asciiTheme="majorHAnsi" w:eastAsiaTheme="majorEastAsia" w:hAnsiTheme="majorHAnsi" w:cstheme="majorBidi"/>
      <w:b/>
      <w:bCs/>
      <w:color w:val="AD0101" w:themeColor="accent1"/>
      <w:sz w:val="26"/>
      <w:szCs w:val="26"/>
    </w:rPr>
  </w:style>
  <w:style w:type="paragraph" w:styleId="TM2">
    <w:name w:val="toc 2"/>
    <w:basedOn w:val="Normal"/>
    <w:next w:val="Normal"/>
    <w:autoRedefine/>
    <w:uiPriority w:val="39"/>
    <w:unhideWhenUsed/>
    <w:rsid w:val="009A1B6E"/>
    <w:pPr>
      <w:tabs>
        <w:tab w:val="right" w:leader="dot" w:pos="9062"/>
      </w:tabs>
      <w:spacing w:after="100"/>
    </w:pPr>
    <w:rPr>
      <w:rFonts w:asciiTheme="majorHAnsi" w:eastAsiaTheme="majorEastAsia" w:hAnsiTheme="majorHAnsi" w:cstheme="majorBidi"/>
      <w:b/>
      <w:bCs/>
      <w:color w:val="002060"/>
      <w:sz w:val="24"/>
      <w:szCs w:val="26"/>
    </w:rPr>
  </w:style>
  <w:style w:type="paragraph" w:styleId="TM1">
    <w:name w:val="toc 1"/>
    <w:basedOn w:val="Normal"/>
    <w:next w:val="Normal"/>
    <w:autoRedefine/>
    <w:uiPriority w:val="39"/>
    <w:semiHidden/>
    <w:unhideWhenUsed/>
    <w:rsid w:val="0070440D"/>
    <w:pPr>
      <w:spacing w:after="100"/>
    </w:pPr>
  </w:style>
  <w:style w:type="character" w:customStyle="1" w:styleId="romain">
    <w:name w:val="romain"/>
    <w:basedOn w:val="Policepardfaut"/>
    <w:rsid w:val="001604CD"/>
  </w:style>
  <w:style w:type="paragraph" w:styleId="Corpsdetexte">
    <w:name w:val="Body Text"/>
    <w:basedOn w:val="Normal"/>
    <w:link w:val="CorpsdetexteCar"/>
    <w:uiPriority w:val="99"/>
    <w:semiHidden/>
    <w:unhideWhenUsed/>
    <w:rsid w:val="005B5CA5"/>
    <w:pPr>
      <w:spacing w:after="120" w:line="259" w:lineRule="auto"/>
    </w:pPr>
  </w:style>
  <w:style w:type="character" w:customStyle="1" w:styleId="CorpsdetexteCar">
    <w:name w:val="Corps de texte Car"/>
    <w:basedOn w:val="Policepardfaut"/>
    <w:link w:val="Corpsdetexte"/>
    <w:uiPriority w:val="99"/>
    <w:semiHidden/>
    <w:rsid w:val="005B5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7687">
      <w:bodyDiv w:val="1"/>
      <w:marLeft w:val="0"/>
      <w:marRight w:val="0"/>
      <w:marTop w:val="0"/>
      <w:marBottom w:val="0"/>
      <w:divBdr>
        <w:top w:val="none" w:sz="0" w:space="0" w:color="auto"/>
        <w:left w:val="none" w:sz="0" w:space="0" w:color="auto"/>
        <w:bottom w:val="none" w:sz="0" w:space="0" w:color="auto"/>
        <w:right w:val="none" w:sz="0" w:space="0" w:color="auto"/>
      </w:divBdr>
      <w:divsChild>
        <w:div w:id="1817645790">
          <w:marLeft w:val="0"/>
          <w:marRight w:val="0"/>
          <w:marTop w:val="0"/>
          <w:marBottom w:val="0"/>
          <w:divBdr>
            <w:top w:val="none" w:sz="0" w:space="0" w:color="auto"/>
            <w:left w:val="none" w:sz="0" w:space="0" w:color="auto"/>
            <w:bottom w:val="none" w:sz="0" w:space="0" w:color="auto"/>
            <w:right w:val="none" w:sz="0" w:space="0" w:color="auto"/>
          </w:divBdr>
        </w:div>
        <w:div w:id="1465200924">
          <w:marLeft w:val="0"/>
          <w:marRight w:val="0"/>
          <w:marTop w:val="0"/>
          <w:marBottom w:val="0"/>
          <w:divBdr>
            <w:top w:val="none" w:sz="0" w:space="0" w:color="auto"/>
            <w:left w:val="none" w:sz="0" w:space="0" w:color="auto"/>
            <w:bottom w:val="none" w:sz="0" w:space="0" w:color="auto"/>
            <w:right w:val="none" w:sz="0" w:space="0" w:color="auto"/>
          </w:divBdr>
        </w:div>
      </w:divsChild>
    </w:div>
    <w:div w:id="384764408">
      <w:bodyDiv w:val="1"/>
      <w:marLeft w:val="0"/>
      <w:marRight w:val="0"/>
      <w:marTop w:val="0"/>
      <w:marBottom w:val="0"/>
      <w:divBdr>
        <w:top w:val="none" w:sz="0" w:space="0" w:color="auto"/>
        <w:left w:val="none" w:sz="0" w:space="0" w:color="auto"/>
        <w:bottom w:val="none" w:sz="0" w:space="0" w:color="auto"/>
        <w:right w:val="none" w:sz="0" w:space="0" w:color="auto"/>
      </w:divBdr>
    </w:div>
    <w:div w:id="443043341">
      <w:bodyDiv w:val="1"/>
      <w:marLeft w:val="0"/>
      <w:marRight w:val="0"/>
      <w:marTop w:val="0"/>
      <w:marBottom w:val="0"/>
      <w:divBdr>
        <w:top w:val="none" w:sz="0" w:space="0" w:color="auto"/>
        <w:left w:val="none" w:sz="0" w:space="0" w:color="auto"/>
        <w:bottom w:val="none" w:sz="0" w:space="0" w:color="auto"/>
        <w:right w:val="none" w:sz="0" w:space="0" w:color="auto"/>
      </w:divBdr>
    </w:div>
    <w:div w:id="747851455">
      <w:bodyDiv w:val="1"/>
      <w:marLeft w:val="0"/>
      <w:marRight w:val="0"/>
      <w:marTop w:val="0"/>
      <w:marBottom w:val="0"/>
      <w:divBdr>
        <w:top w:val="none" w:sz="0" w:space="0" w:color="auto"/>
        <w:left w:val="none" w:sz="0" w:space="0" w:color="auto"/>
        <w:bottom w:val="none" w:sz="0" w:space="0" w:color="auto"/>
        <w:right w:val="none" w:sz="0" w:space="0" w:color="auto"/>
      </w:divBdr>
      <w:divsChild>
        <w:div w:id="1063992615">
          <w:marLeft w:val="0"/>
          <w:marRight w:val="336"/>
          <w:marTop w:val="120"/>
          <w:marBottom w:val="312"/>
          <w:divBdr>
            <w:top w:val="none" w:sz="0" w:space="0" w:color="auto"/>
            <w:left w:val="none" w:sz="0" w:space="0" w:color="auto"/>
            <w:bottom w:val="none" w:sz="0" w:space="0" w:color="auto"/>
            <w:right w:val="none" w:sz="0" w:space="0" w:color="auto"/>
          </w:divBdr>
          <w:divsChild>
            <w:div w:id="18525298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31063708">
      <w:bodyDiv w:val="1"/>
      <w:marLeft w:val="0"/>
      <w:marRight w:val="0"/>
      <w:marTop w:val="0"/>
      <w:marBottom w:val="0"/>
      <w:divBdr>
        <w:top w:val="none" w:sz="0" w:space="0" w:color="auto"/>
        <w:left w:val="none" w:sz="0" w:space="0" w:color="auto"/>
        <w:bottom w:val="none" w:sz="0" w:space="0" w:color="auto"/>
        <w:right w:val="none" w:sz="0" w:space="0" w:color="auto"/>
      </w:divBdr>
      <w:divsChild>
        <w:div w:id="1814131456">
          <w:marLeft w:val="0"/>
          <w:marRight w:val="0"/>
          <w:marTop w:val="0"/>
          <w:marBottom w:val="300"/>
          <w:divBdr>
            <w:top w:val="none" w:sz="0" w:space="0" w:color="auto"/>
            <w:left w:val="none" w:sz="0" w:space="0" w:color="auto"/>
            <w:bottom w:val="none" w:sz="0" w:space="0" w:color="auto"/>
            <w:right w:val="none" w:sz="0" w:space="0" w:color="auto"/>
          </w:divBdr>
        </w:div>
        <w:div w:id="164901045">
          <w:marLeft w:val="0"/>
          <w:marRight w:val="0"/>
          <w:marTop w:val="0"/>
          <w:marBottom w:val="0"/>
          <w:divBdr>
            <w:top w:val="none" w:sz="0" w:space="0" w:color="auto"/>
            <w:left w:val="none" w:sz="0" w:space="0" w:color="auto"/>
            <w:bottom w:val="none" w:sz="0" w:space="0" w:color="auto"/>
            <w:right w:val="none" w:sz="0" w:space="0" w:color="auto"/>
          </w:divBdr>
          <w:divsChild>
            <w:div w:id="1548713863">
              <w:marLeft w:val="0"/>
              <w:marRight w:val="0"/>
              <w:marTop w:val="0"/>
              <w:marBottom w:val="0"/>
              <w:divBdr>
                <w:top w:val="none" w:sz="0" w:space="0" w:color="auto"/>
                <w:left w:val="none" w:sz="0" w:space="0" w:color="auto"/>
                <w:bottom w:val="none" w:sz="0" w:space="0" w:color="auto"/>
                <w:right w:val="none" w:sz="0" w:space="0" w:color="auto"/>
              </w:divBdr>
              <w:divsChild>
                <w:div w:id="1966040220">
                  <w:marLeft w:val="0"/>
                  <w:marRight w:val="0"/>
                  <w:marTop w:val="0"/>
                  <w:marBottom w:val="0"/>
                  <w:divBdr>
                    <w:top w:val="none" w:sz="0" w:space="0" w:color="auto"/>
                    <w:left w:val="none" w:sz="0" w:space="0" w:color="auto"/>
                    <w:bottom w:val="none" w:sz="0" w:space="0" w:color="auto"/>
                    <w:right w:val="none" w:sz="0" w:space="0" w:color="auto"/>
                  </w:divBdr>
                  <w:divsChild>
                    <w:div w:id="287207852">
                      <w:marLeft w:val="0"/>
                      <w:marRight w:val="0"/>
                      <w:marTop w:val="0"/>
                      <w:marBottom w:val="0"/>
                      <w:divBdr>
                        <w:top w:val="none" w:sz="0" w:space="0" w:color="auto"/>
                        <w:left w:val="none" w:sz="0" w:space="0" w:color="auto"/>
                        <w:bottom w:val="none" w:sz="0" w:space="0" w:color="auto"/>
                        <w:right w:val="none" w:sz="0" w:space="0" w:color="auto"/>
                      </w:divBdr>
                      <w:divsChild>
                        <w:div w:id="1387559511">
                          <w:marLeft w:val="0"/>
                          <w:marRight w:val="0"/>
                          <w:marTop w:val="0"/>
                          <w:marBottom w:val="0"/>
                          <w:divBdr>
                            <w:top w:val="none" w:sz="0" w:space="0" w:color="auto"/>
                            <w:left w:val="none" w:sz="0" w:space="0" w:color="auto"/>
                            <w:bottom w:val="none" w:sz="0" w:space="0" w:color="auto"/>
                            <w:right w:val="none" w:sz="0" w:space="0" w:color="auto"/>
                          </w:divBdr>
                          <w:divsChild>
                            <w:div w:id="974290822">
                              <w:marLeft w:val="0"/>
                              <w:marRight w:val="0"/>
                              <w:marTop w:val="0"/>
                              <w:marBottom w:val="0"/>
                              <w:divBdr>
                                <w:top w:val="none" w:sz="0" w:space="0" w:color="auto"/>
                                <w:left w:val="none" w:sz="0" w:space="0" w:color="auto"/>
                                <w:bottom w:val="none" w:sz="0" w:space="0" w:color="auto"/>
                                <w:right w:val="none" w:sz="0" w:space="0" w:color="auto"/>
                              </w:divBdr>
                              <w:divsChild>
                                <w:div w:id="1003317360">
                                  <w:marLeft w:val="0"/>
                                  <w:marRight w:val="0"/>
                                  <w:marTop w:val="300"/>
                                  <w:marBottom w:val="300"/>
                                  <w:divBdr>
                                    <w:top w:val="none" w:sz="0" w:space="0" w:color="auto"/>
                                    <w:left w:val="none" w:sz="0" w:space="0" w:color="auto"/>
                                    <w:bottom w:val="none" w:sz="0" w:space="0" w:color="auto"/>
                                    <w:right w:val="none" w:sz="0" w:space="0" w:color="auto"/>
                                  </w:divBdr>
                                  <w:divsChild>
                                    <w:div w:id="330644732">
                                      <w:marLeft w:val="0"/>
                                      <w:marRight w:val="0"/>
                                      <w:marTop w:val="0"/>
                                      <w:marBottom w:val="0"/>
                                      <w:divBdr>
                                        <w:top w:val="none" w:sz="0" w:space="0" w:color="auto"/>
                                        <w:left w:val="none" w:sz="0" w:space="0" w:color="auto"/>
                                        <w:bottom w:val="none" w:sz="0" w:space="0" w:color="auto"/>
                                        <w:right w:val="none" w:sz="0" w:space="0" w:color="auto"/>
                                      </w:divBdr>
                                      <w:divsChild>
                                        <w:div w:id="19911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852056">
      <w:bodyDiv w:val="1"/>
      <w:marLeft w:val="0"/>
      <w:marRight w:val="0"/>
      <w:marTop w:val="0"/>
      <w:marBottom w:val="0"/>
      <w:divBdr>
        <w:top w:val="none" w:sz="0" w:space="0" w:color="auto"/>
        <w:left w:val="none" w:sz="0" w:space="0" w:color="auto"/>
        <w:bottom w:val="none" w:sz="0" w:space="0" w:color="auto"/>
        <w:right w:val="none" w:sz="0" w:space="0" w:color="auto"/>
      </w:divBdr>
    </w:div>
    <w:div w:id="1521625368">
      <w:bodyDiv w:val="1"/>
      <w:marLeft w:val="0"/>
      <w:marRight w:val="0"/>
      <w:marTop w:val="0"/>
      <w:marBottom w:val="0"/>
      <w:divBdr>
        <w:top w:val="none" w:sz="0" w:space="0" w:color="auto"/>
        <w:left w:val="none" w:sz="0" w:space="0" w:color="auto"/>
        <w:bottom w:val="none" w:sz="0" w:space="0" w:color="auto"/>
        <w:right w:val="none" w:sz="0" w:space="0" w:color="auto"/>
      </w:divBdr>
    </w:div>
    <w:div w:id="203457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fr.wikipedia.org/wiki/Louga_(r%C3%A9g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fr.wikipedia.org/wiki/Matam_(r%C3%A9gion)"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Saint-Louis_(r%C3%A9gio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1er_octobre" TargetMode="External"/><Relationship Id="rId18" Type="http://schemas.openxmlformats.org/officeDocument/2006/relationships/hyperlink" Target="https://fr.wikipedia.org/wiki/Wolof_(langue)" TargetMode="External"/><Relationship Id="rId26" Type="http://schemas.openxmlformats.org/officeDocument/2006/relationships/hyperlink" Target="https://fr.wikipedia.org/wiki/Plo%C3%ABrmel" TargetMode="External"/><Relationship Id="rId39" Type="http://schemas.openxmlformats.org/officeDocument/2006/relationships/hyperlink" Target="https://fr.wikipedia.org/wiki/1836" TargetMode="External"/><Relationship Id="rId21" Type="http://schemas.openxmlformats.org/officeDocument/2006/relationships/hyperlink" Target="https://fr.wikipedia.org/wiki/1819" TargetMode="External"/><Relationship Id="rId34" Type="http://schemas.openxmlformats.org/officeDocument/2006/relationships/hyperlink" Target="https://fr.wikipedia.org/wiki/Soci%C3%A9t%C3%A9_du_Saint-C%C5%93ur_de_Marie" TargetMode="External"/><Relationship Id="rId42" Type="http://schemas.openxmlformats.org/officeDocument/2006/relationships/hyperlink" Target="https://fr.wikipedia.org/wiki/1811" TargetMode="External"/><Relationship Id="rId47" Type="http://schemas.openxmlformats.org/officeDocument/2006/relationships/hyperlink" Target="https://fr.wikipedia.org/wiki/Liste_des_%C3%A9v%C3%AAques_et_archev%C3%AAques_d%27Albi" TargetMode="External"/><Relationship Id="rId50" Type="http://schemas.openxmlformats.org/officeDocument/2006/relationships/hyperlink" Target="https://fr.wikipedia.org/wiki/Cat%C3%A9chisme" TargetMode="External"/><Relationship Id="rId55" Type="http://schemas.openxmlformats.org/officeDocument/2006/relationships/hyperlink" Target="https://fr.wikipedia.org/wiki/Congr%C3%A9gation_du_Saint-Esprit" TargetMode="External"/><Relationship Id="rId63" Type="http://schemas.openxmlformats.org/officeDocument/2006/relationships/hyperlink" Target="https://fr.wikipedia.org/wiki/Vicariat_apostolique" TargetMode="External"/><Relationship Id="rId68" Type="http://schemas.openxmlformats.org/officeDocument/2006/relationships/hyperlink" Target="https://fr.wikipedia.org/wiki/Pr%C3%A9fecture_apostolique" TargetMode="External"/><Relationship Id="rId76" Type="http://schemas.openxmlformats.org/officeDocument/2006/relationships/hyperlink" Target="https://fr.wikipedia.org/wiki/1957" TargetMode="External"/><Relationship Id="rId7" Type="http://schemas.openxmlformats.org/officeDocument/2006/relationships/hyperlink" Target="https://fr.wikipedia.org/wiki/France" TargetMode="External"/><Relationship Id="rId71" Type="http://schemas.openxmlformats.org/officeDocument/2006/relationships/hyperlink" Target="https://fr.wikipedia.org/wiki/Gambie" TargetMode="External"/><Relationship Id="rId2" Type="http://schemas.openxmlformats.org/officeDocument/2006/relationships/hyperlink" Target="https://fr.wikipedia.org/wiki/Arachide" TargetMode="External"/><Relationship Id="rId16" Type="http://schemas.openxmlformats.org/officeDocument/2006/relationships/hyperlink" Target="https://fr.wikipedia.org/wiki/Saint-Louis_du_S%C3%A9n%C3%A9gal" TargetMode="External"/><Relationship Id="rId29" Type="http://schemas.openxmlformats.org/officeDocument/2006/relationships/hyperlink" Target="https://fr.wikipedia.org/wiki/1903" TargetMode="External"/><Relationship Id="rId11" Type="http://schemas.openxmlformats.org/officeDocument/2006/relationships/hyperlink" Target="https://fr.wikipedia.org/wiki/Maconge" TargetMode="External"/><Relationship Id="rId24" Type="http://schemas.openxmlformats.org/officeDocument/2006/relationships/hyperlink" Target="https://fr.wikipedia.org/wiki/Auray" TargetMode="External"/><Relationship Id="rId32" Type="http://schemas.openxmlformats.org/officeDocument/2006/relationships/hyperlink" Target="https://fr.wikipedia.org/wiki/1703" TargetMode="External"/><Relationship Id="rId37" Type="http://schemas.openxmlformats.org/officeDocument/2006/relationships/hyperlink" Target="https://fr.wikipedia.org/wiki/Rue_Lhomond" TargetMode="External"/><Relationship Id="rId40" Type="http://schemas.openxmlformats.org/officeDocument/2006/relationships/hyperlink" Target="https://fr.wikipedia.org/wiki/Castres" TargetMode="External"/><Relationship Id="rId45" Type="http://schemas.openxmlformats.org/officeDocument/2006/relationships/hyperlink" Target="https://fr.wikipedia.org/wiki/1836" TargetMode="External"/><Relationship Id="rId53" Type="http://schemas.openxmlformats.org/officeDocument/2006/relationships/hyperlink" Target="https://fr.wikipedia.org/wiki/Fran%C3%A7ois_Libermann" TargetMode="External"/><Relationship Id="rId58" Type="http://schemas.openxmlformats.org/officeDocument/2006/relationships/hyperlink" Target="https://fr.wikipedia.org/wiki/Pr%C3%A9fecture_apostolique" TargetMode="External"/><Relationship Id="rId66" Type="http://schemas.openxmlformats.org/officeDocument/2006/relationships/hyperlink" Target="https://fr.wikipedia.org/wiki/Archidioc%C3%A8se_de_Libreville" TargetMode="External"/><Relationship Id="rId74" Type="http://schemas.openxmlformats.org/officeDocument/2006/relationships/hyperlink" Target="https://fr.wikipedia.org/wiki/Pie_XII" TargetMode="External"/><Relationship Id="rId79" Type="http://schemas.openxmlformats.org/officeDocument/2006/relationships/hyperlink" Target="https://fr.wikipedia.org/wiki/1969" TargetMode="External"/><Relationship Id="rId5" Type="http://schemas.openxmlformats.org/officeDocument/2006/relationships/hyperlink" Target="https://fr.wikipedia.org/wiki/Signare" TargetMode="External"/><Relationship Id="rId61" Type="http://schemas.openxmlformats.org/officeDocument/2006/relationships/hyperlink" Target="https://fr.wikipedia.org/wiki/Portugal" TargetMode="External"/><Relationship Id="rId10" Type="http://schemas.openxmlformats.org/officeDocument/2006/relationships/hyperlink" Target="https://fr.wikipedia.org/wiki/1789" TargetMode="External"/><Relationship Id="rId19" Type="http://schemas.openxmlformats.org/officeDocument/2006/relationships/hyperlink" Target="https://fr.wikipedia.org/wiki/Autun" TargetMode="External"/><Relationship Id="rId31" Type="http://schemas.openxmlformats.org/officeDocument/2006/relationships/hyperlink" Target="https://fr.wikipedia.org/wiki/Loi_de_s%C3%A9paration_de_l%27%C3%89glise_et_de_l%27%C3%89tat" TargetMode="External"/><Relationship Id="rId44" Type="http://schemas.openxmlformats.org/officeDocument/2006/relationships/hyperlink" Target="https://fr.wikipedia.org/wiki/16_d%C3%A9cembre" TargetMode="External"/><Relationship Id="rId52" Type="http://schemas.openxmlformats.org/officeDocument/2006/relationships/hyperlink" Target="https://fr.wikipedia.org/wiki/1848" TargetMode="External"/><Relationship Id="rId60" Type="http://schemas.openxmlformats.org/officeDocument/2006/relationships/hyperlink" Target="https://fr.wikipedia.org/w/index.php?title=Dioc%C3%A8se_de_Funchal&amp;action=edit&amp;redlink=1" TargetMode="External"/><Relationship Id="rId65" Type="http://schemas.openxmlformats.org/officeDocument/2006/relationships/hyperlink" Target="https://fr.wikipedia.org/wiki/1863" TargetMode="External"/><Relationship Id="rId73" Type="http://schemas.openxmlformats.org/officeDocument/2006/relationships/hyperlink" Target="https://fr.wikipedia.org/wiki/Ziguinchor" TargetMode="External"/><Relationship Id="rId78" Type="http://schemas.openxmlformats.org/officeDocument/2006/relationships/hyperlink" Target="https://fr.wikipedia.org/wiki/Dioc%C3%A8se_de_Thi%C3%A8s" TargetMode="External"/><Relationship Id="rId4" Type="http://schemas.openxmlformats.org/officeDocument/2006/relationships/hyperlink" Target="https://fr.wikipedia.org/wiki/%C3%89pices" TargetMode="External"/><Relationship Id="rId9" Type="http://schemas.openxmlformats.org/officeDocument/2006/relationships/hyperlink" Target="https://fr.wikipedia.org/wiki/Juin_1789" TargetMode="External"/><Relationship Id="rId14" Type="http://schemas.openxmlformats.org/officeDocument/2006/relationships/hyperlink" Target="https://fr.wikipedia.org/wiki/Octobre_1833" TargetMode="External"/><Relationship Id="rId22" Type="http://schemas.openxmlformats.org/officeDocument/2006/relationships/hyperlink" Target="https://fr.wikipedia.org/wiki/Jean-Marie_de_La_Mennais" TargetMode="External"/><Relationship Id="rId27" Type="http://schemas.openxmlformats.org/officeDocument/2006/relationships/hyperlink" Target="https://fr.wikipedia.org/wiki/Morbihan" TargetMode="External"/><Relationship Id="rId30" Type="http://schemas.openxmlformats.org/officeDocument/2006/relationships/hyperlink" Target="https://fr.wikipedia.org/wiki/Troisi%C3%A8me_R%C3%A9publique_(France)" TargetMode="External"/><Relationship Id="rId35" Type="http://schemas.openxmlformats.org/officeDocument/2006/relationships/hyperlink" Target="https://fr.wikipedia.org/wiki/Congr%C3%A9gation_cl%C3%A9ricale" TargetMode="External"/><Relationship Id="rId43" Type="http://schemas.openxmlformats.org/officeDocument/2006/relationships/hyperlink" Target="https://fr.wikipedia.org/wiki/1854" TargetMode="External"/><Relationship Id="rId48" Type="http://schemas.openxmlformats.org/officeDocument/2006/relationships/hyperlink" Target="https://fr.wikipedia.org/wiki/1840" TargetMode="External"/><Relationship Id="rId56" Type="http://schemas.openxmlformats.org/officeDocument/2006/relationships/hyperlink" Target="https://fr.wikipedia.org/wiki/S%C3%A9n%C3%A9gal" TargetMode="External"/><Relationship Id="rId64" Type="http://schemas.openxmlformats.org/officeDocument/2006/relationships/hyperlink" Target="https://fr.wikipedia.org/wiki/1846" TargetMode="External"/><Relationship Id="rId69" Type="http://schemas.openxmlformats.org/officeDocument/2006/relationships/hyperlink" Target="https://fr.wikipedia.org/wiki/Guin%C3%A9e_fran%C3%A7aise" TargetMode="External"/><Relationship Id="rId77" Type="http://schemas.openxmlformats.org/officeDocument/2006/relationships/hyperlink" Target="https://fr.wikipedia.org/wiki/Kaolack" TargetMode="External"/><Relationship Id="rId8" Type="http://schemas.openxmlformats.org/officeDocument/2006/relationships/hyperlink" Target="https://fr.wikipedia.org/wiki/21_juin" TargetMode="External"/><Relationship Id="rId51" Type="http://schemas.openxmlformats.org/officeDocument/2006/relationships/hyperlink" Target="https://fr.wikipedia.org/wiki/Missions_catholiques_au_XIXe_et_au_XXe_si%C3%A8cles" TargetMode="External"/><Relationship Id="rId72" Type="http://schemas.openxmlformats.org/officeDocument/2006/relationships/hyperlink" Target="https://fr.wikipedia.org/wiki/1939" TargetMode="External"/><Relationship Id="rId80" Type="http://schemas.openxmlformats.org/officeDocument/2006/relationships/hyperlink" Target="https://fr.wikipedia.org/wiki/Paroisse" TargetMode="External"/><Relationship Id="rId3" Type="http://schemas.openxmlformats.org/officeDocument/2006/relationships/hyperlink" Target="https://fr.wikipedia.org/wiki/Royaume_de_Galam" TargetMode="External"/><Relationship Id="rId12" Type="http://schemas.openxmlformats.org/officeDocument/2006/relationships/hyperlink" Target="https://fr.wikipedia.org/wiki/C%C3%B4te-d%27Or" TargetMode="External"/><Relationship Id="rId17" Type="http://schemas.openxmlformats.org/officeDocument/2006/relationships/hyperlink" Target="https://fr.wikipedia.org/wiki/Afrique_noire" TargetMode="External"/><Relationship Id="rId25" Type="http://schemas.openxmlformats.org/officeDocument/2006/relationships/hyperlink" Target="https://fr.wikipedia.org/wiki/Morbihan" TargetMode="External"/><Relationship Id="rId33" Type="http://schemas.openxmlformats.org/officeDocument/2006/relationships/hyperlink" Target="https://fr.wikipedia.org/wiki/1848" TargetMode="External"/><Relationship Id="rId38" Type="http://schemas.openxmlformats.org/officeDocument/2006/relationships/hyperlink" Target="https://fr.wikipedia.org/wiki/8_d%C3%A9cembre" TargetMode="External"/><Relationship Id="rId46" Type="http://schemas.openxmlformats.org/officeDocument/2006/relationships/hyperlink" Target="https://fr.wikipedia.org/wiki/Fran%C3%A7ois-Marie-Edouard_de_Gualy" TargetMode="External"/><Relationship Id="rId59" Type="http://schemas.openxmlformats.org/officeDocument/2006/relationships/hyperlink" Target="https://fr.wikipedia.org/wiki/1842" TargetMode="External"/><Relationship Id="rId67" Type="http://schemas.openxmlformats.org/officeDocument/2006/relationships/hyperlink" Target="https://fr.wikipedia.org/wiki/1897" TargetMode="External"/><Relationship Id="rId20" Type="http://schemas.openxmlformats.org/officeDocument/2006/relationships/hyperlink" Target="https://fr.wikipedia.org/wiki/Anne_Marie_Javouhey" TargetMode="External"/><Relationship Id="rId41" Type="http://schemas.openxmlformats.org/officeDocument/2006/relationships/hyperlink" Target="https://fr.wikipedia.org/wiki/Jeanne-%C3%89milie_de_Villeneuve" TargetMode="External"/><Relationship Id="rId54" Type="http://schemas.openxmlformats.org/officeDocument/2006/relationships/hyperlink" Target="https://fr.wikipedia.org/wiki/Jean-R%C3%A9mi_Bessieux" TargetMode="External"/><Relationship Id="rId62" Type="http://schemas.openxmlformats.org/officeDocument/2006/relationships/hyperlink" Target="https://fr.wikipedia.org/wiki/Pr%C3%A9fecture_apostolique" TargetMode="External"/><Relationship Id="rId70" Type="http://schemas.openxmlformats.org/officeDocument/2006/relationships/hyperlink" Target="https://fr.wikipedia.org/wiki/Mission_sui_juris" TargetMode="External"/><Relationship Id="rId75" Type="http://schemas.openxmlformats.org/officeDocument/2006/relationships/hyperlink" Target="https://fr.wikipedia.org/wiki/Archidioc%C3%A8se" TargetMode="External"/><Relationship Id="rId1" Type="http://schemas.openxmlformats.org/officeDocument/2006/relationships/hyperlink" Target="https://fr.wikipedia.org/wiki/Gomme_arabique" TargetMode="External"/><Relationship Id="rId6" Type="http://schemas.openxmlformats.org/officeDocument/2006/relationships/hyperlink" Target="https://fr.wikipedia.org/wiki/XVIIIe_si%C3%A8cle" TargetMode="External"/><Relationship Id="rId15" Type="http://schemas.openxmlformats.org/officeDocument/2006/relationships/hyperlink" Target="https://fr.wikipedia.org/wiki/1833" TargetMode="External"/><Relationship Id="rId23" Type="http://schemas.openxmlformats.org/officeDocument/2006/relationships/hyperlink" Target="https://fr.wikipedia.org/wiki/Gabriel_Deshayes" TargetMode="External"/><Relationship Id="rId28" Type="http://schemas.openxmlformats.org/officeDocument/2006/relationships/hyperlink" Target="https://fr.wikipedia.org/wiki/1822" TargetMode="External"/><Relationship Id="rId36" Type="http://schemas.openxmlformats.org/officeDocument/2006/relationships/hyperlink" Target="https://fr.wikipedia.org/wiki/Maison-m%C3%A8re" TargetMode="External"/><Relationship Id="rId49" Type="http://schemas.openxmlformats.org/officeDocument/2006/relationships/hyperlink" Target="https://fr.wikipedia.org/wiki/Sa%C3%AFx" TargetMode="External"/><Relationship Id="rId57" Type="http://schemas.openxmlformats.org/officeDocument/2006/relationships/hyperlink" Target="https://fr.wikipedia.org/wiki/Gabon" TargetMode="External"/></Relationships>
</file>

<file path=word/theme/theme1.xml><?xml version="1.0" encoding="utf-8"?>
<a:theme xmlns:a="http://schemas.openxmlformats.org/drawingml/2006/main" name="Thème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9E60F-0075-4FF4-92CC-275FA478B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16292</Words>
  <Characters>89612</Characters>
  <Application>Microsoft Office Word</Application>
  <DocSecurity>0</DocSecurity>
  <Lines>746</Lines>
  <Paragraphs>211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DIASSI MACTAR</dc:creator>
  <cp:keywords/>
  <dc:description/>
  <cp:lastModifiedBy>DIASSI MACTAR</cp:lastModifiedBy>
  <cp:revision>6</cp:revision>
  <cp:lastPrinted>2019-06-20T21:04:00Z</cp:lastPrinted>
  <dcterms:created xsi:type="dcterms:W3CDTF">2019-06-20T22:27:00Z</dcterms:created>
  <dcterms:modified xsi:type="dcterms:W3CDTF">2019-06-28T11:46:00Z</dcterms:modified>
</cp:coreProperties>
</file>